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DB" w:rsidRPr="00D41674" w:rsidRDefault="00E138DB" w:rsidP="00E138DB">
      <w:pPr>
        <w:jc w:val="center"/>
        <w:rPr>
          <w:rFonts w:ascii="Arial" w:hAnsi="Arial" w:cs="Arial"/>
          <w:b/>
          <w:bCs/>
          <w:spacing w:val="20"/>
          <w:sz w:val="28"/>
          <w:szCs w:val="28"/>
        </w:rPr>
      </w:pPr>
      <w:bookmarkStart w:id="0" w:name="_GoBack"/>
      <w:r w:rsidRPr="00D41674">
        <w:rPr>
          <w:rFonts w:ascii="Arial" w:hAnsi="Arial" w:cs="Arial"/>
          <w:b/>
          <w:bCs/>
          <w:spacing w:val="20"/>
          <w:sz w:val="28"/>
          <w:szCs w:val="28"/>
        </w:rPr>
        <w:t>3. SCHEDA DI SEGNALAZIONE</w:t>
      </w:r>
    </w:p>
    <w:bookmarkEnd w:id="0"/>
    <w:p w:rsidR="00E138DB" w:rsidRPr="00D41674" w:rsidRDefault="00E138DB" w:rsidP="00E138DB">
      <w:pPr>
        <w:jc w:val="center"/>
        <w:rPr>
          <w:rFonts w:ascii="Arial" w:hAnsi="Arial" w:cs="Arial"/>
          <w:bCs/>
          <w:spacing w:val="20"/>
          <w:szCs w:val="28"/>
        </w:rPr>
      </w:pPr>
      <w:r w:rsidRPr="00D41674">
        <w:rPr>
          <w:rFonts w:ascii="Arial" w:hAnsi="Arial" w:cs="Arial"/>
          <w:bCs/>
          <w:spacing w:val="20"/>
          <w:szCs w:val="28"/>
        </w:rPr>
        <w:t>per il riconoscimento di eventuale disabilità (L. 104/92)</w:t>
      </w:r>
    </w:p>
    <w:p w:rsidR="00E138DB" w:rsidRPr="00D41674" w:rsidRDefault="00E138DB" w:rsidP="00E138D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138DB" w:rsidRPr="00D41674" w:rsidRDefault="00E138DB" w:rsidP="00E138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1674">
        <w:rPr>
          <w:rFonts w:ascii="Arial" w:hAnsi="Arial" w:cs="Arial"/>
          <w:b/>
          <w:bCs/>
          <w:sz w:val="28"/>
          <w:szCs w:val="28"/>
        </w:rPr>
        <w:t>Scuola dell’Infanzia</w:t>
      </w:r>
    </w:p>
    <w:p w:rsidR="00E138DB" w:rsidRPr="00D41674" w:rsidRDefault="00E138DB" w:rsidP="00E138D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6233"/>
      </w:tblGrid>
      <w:tr w:rsidR="00E138DB" w:rsidRPr="00D41674" w:rsidTr="00431716">
        <w:trPr>
          <w:trHeight w:hRule="exact" w:val="34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Prima parte: informazioni sull’alunno</w:t>
            </w:r>
          </w:p>
        </w:tc>
      </w:tr>
      <w:tr w:rsidR="00E138DB" w:rsidRPr="00D41674" w:rsidTr="00431716">
        <w:trPr>
          <w:trHeight w:hRule="exact" w:val="17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A. Data di compilazione:</w:t>
            </w:r>
          </w:p>
        </w:tc>
        <w:tc>
          <w:tcPr>
            <w:tcW w:w="623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138DB" w:rsidRPr="00D41674" w:rsidTr="00431716">
        <w:trPr>
          <w:trHeight w:hRule="exact" w:val="17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B. Dati anagrafici</w:t>
            </w: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138DB" w:rsidRPr="00D41674" w:rsidTr="00431716">
        <w:trPr>
          <w:trHeight w:hRule="exact" w:val="17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Cognome</w:t>
            </w:r>
          </w:p>
        </w:tc>
        <w:tc>
          <w:tcPr>
            <w:tcW w:w="623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Nome</w:t>
            </w: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Data di nascita</w:t>
            </w: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Luogo di nascita</w:t>
            </w: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Indirizzo</w:t>
            </w: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Scuola</w:t>
            </w: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Classe</w:t>
            </w: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17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558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ind w:left="360" w:hanging="360"/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 xml:space="preserve">C. Curriculum scolastico </w:t>
            </w:r>
            <w:r w:rsidRPr="00D41674">
              <w:rPr>
                <w:rFonts w:ascii="Arial" w:hAnsi="Arial" w:cs="Arial"/>
                <w:bCs/>
                <w:i/>
                <w:iCs/>
              </w:rPr>
              <w:t>(frequenza nido)</w:t>
            </w:r>
          </w:p>
        </w:tc>
        <w:tc>
          <w:tcPr>
            <w:tcW w:w="623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7"/>
      </w:tblGrid>
      <w:tr w:rsidR="00E138DB" w:rsidRPr="00D41674" w:rsidTr="00431716">
        <w:trPr>
          <w:trHeight w:hRule="exact" w:val="572"/>
        </w:trPr>
        <w:tc>
          <w:tcPr>
            <w:tcW w:w="9287" w:type="dxa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  <w:b/>
                <w:bCs/>
              </w:rPr>
              <w:t>Seconda parte: descrizione dell’alunno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92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41674">
              <w:rPr>
                <w:rFonts w:ascii="Arial" w:hAnsi="Arial" w:cs="Arial"/>
                <w:b/>
                <w:bCs/>
                <w:i/>
                <w:iCs/>
              </w:rPr>
              <w:t>Per ciascuna categoria, il bambino ha qualche problema?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92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 xml:space="preserve">[Indicare la gravità del problema secondo la seguente scala: 0 = nessun problema; 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92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1 = problema lieve; 2 = problema medio; 3 = problema grave; 4 = problema completo]</w:t>
            </w:r>
          </w:p>
        </w:tc>
      </w:tr>
      <w:tr w:rsidR="00E138DB" w:rsidRPr="00D41674" w:rsidTr="00431716">
        <w:trPr>
          <w:trHeight w:hRule="exact" w:val="665"/>
        </w:trPr>
        <w:tc>
          <w:tcPr>
            <w:tcW w:w="9287" w:type="dxa"/>
            <w:vAlign w:val="bottom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1) Area dell’autonomia personale nella scuola</w:t>
            </w: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E138DB" w:rsidRPr="00D41674" w:rsidTr="00431716">
        <w:trPr>
          <w:trHeight w:hRule="exact" w:val="340"/>
        </w:trPr>
        <w:tc>
          <w:tcPr>
            <w:tcW w:w="648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Cura della persona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d510 lavarsi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d530 bisogni corporali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d540 vestirsi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d550 mangiare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d560 bere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  <w:sectPr w:rsidR="00E138DB" w:rsidRPr="00D41674" w:rsidSect="00E138DB">
          <w:headerReference w:type="default" r:id="rId5"/>
          <w:footerReference w:type="default" r:id="rId6"/>
          <w:pgSz w:w="11907" w:h="16840" w:code="9"/>
          <w:pgMar w:top="1418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E138DB" w:rsidRPr="00D41674" w:rsidTr="00431716">
        <w:trPr>
          <w:trHeight w:hRule="exact" w:val="340"/>
        </w:trPr>
        <w:tc>
          <w:tcPr>
            <w:tcW w:w="648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lastRenderedPageBreak/>
              <w:t>B) Mobilità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d410 cambiare la posizione corporea di base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d415 mantenere una posizione corporea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d430 sollevare e trasportare oggetti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d440 uso fine della mano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d445 uso della mano e del braccio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d450 camminare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d455 spostarsi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d460 spostarsi in diverse collocazioni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E138DB" w:rsidRPr="00D41674" w:rsidTr="00431716">
        <w:trPr>
          <w:trHeight w:hRule="exact" w:val="340"/>
        </w:trPr>
        <w:tc>
          <w:tcPr>
            <w:tcW w:w="648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C) Compiti e richieste generali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d210 intraprendere un compito singolo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d230 eseguire la routine quotidiana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E138DB" w:rsidRPr="00D41674" w:rsidTr="00431716">
        <w:trPr>
          <w:trHeight w:hRule="exact" w:val="340"/>
        </w:trPr>
        <w:tc>
          <w:tcPr>
            <w:tcW w:w="648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D) Aree di vita principali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d8800 gioco solitario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d8801 gioco d’osservazione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d8802 gioco parallelo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d8803 gioco cooperativo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7"/>
      </w:tblGrid>
      <w:tr w:rsidR="00E138DB" w:rsidRPr="00D41674" w:rsidTr="00431716">
        <w:trPr>
          <w:trHeight w:hRule="exact" w:val="340"/>
        </w:trPr>
        <w:tc>
          <w:tcPr>
            <w:tcW w:w="92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2) Area relazionale nella scuola</w:t>
            </w: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67"/>
        <w:gridCol w:w="567"/>
        <w:gridCol w:w="567"/>
        <w:gridCol w:w="567"/>
        <w:gridCol w:w="567"/>
      </w:tblGrid>
      <w:tr w:rsidR="00E138DB" w:rsidRPr="00D41674" w:rsidTr="00431716">
        <w:trPr>
          <w:trHeight w:hRule="exact" w:val="340"/>
        </w:trPr>
        <w:tc>
          <w:tcPr>
            <w:tcW w:w="648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Interazioni e relazioni interpersonali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d710 interazioni interpersonali semplici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d720 interazioni interpersonali complesse</w:t>
            </w: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  <w:r w:rsidRPr="00D41674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87"/>
      </w:tblGrid>
      <w:tr w:rsidR="00E138DB" w:rsidRPr="00D41674" w:rsidTr="00431716">
        <w:trPr>
          <w:trHeight w:hRule="exact" w:val="340"/>
        </w:trPr>
        <w:tc>
          <w:tcPr>
            <w:tcW w:w="92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lastRenderedPageBreak/>
              <w:t>3) area della comunicazione nella scuola</w:t>
            </w: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95"/>
        <w:gridCol w:w="595"/>
        <w:gridCol w:w="596"/>
        <w:gridCol w:w="595"/>
        <w:gridCol w:w="596"/>
      </w:tblGrid>
      <w:tr w:rsidR="00E138DB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Comunicazione</w:t>
            </w:r>
          </w:p>
        </w:tc>
        <w:tc>
          <w:tcPr>
            <w:tcW w:w="59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9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96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9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96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d310 comunicare con – ricevere – messaggi verbali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d315 comunicare con – ricevere – messaggi non verbali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87"/>
      </w:tblGrid>
      <w:tr w:rsidR="00E138DB" w:rsidRPr="00D41674" w:rsidTr="00431716">
        <w:trPr>
          <w:trHeight w:hRule="exact" w:val="340"/>
        </w:trPr>
        <w:tc>
          <w:tcPr>
            <w:tcW w:w="9287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4) area dell’apprendimento</w:t>
            </w: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95"/>
        <w:gridCol w:w="595"/>
        <w:gridCol w:w="596"/>
        <w:gridCol w:w="595"/>
        <w:gridCol w:w="596"/>
      </w:tblGrid>
      <w:tr w:rsidR="00E138DB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Apprendimento e applicazione delle conoscenze</w:t>
            </w:r>
          </w:p>
        </w:tc>
        <w:tc>
          <w:tcPr>
            <w:tcW w:w="59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9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96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95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96" w:type="dxa"/>
            <w:shd w:val="clear" w:color="auto" w:fill="E6E6E6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a) Esperienze sensoriali intenzionali</w:t>
            </w:r>
          </w:p>
        </w:tc>
        <w:tc>
          <w:tcPr>
            <w:tcW w:w="2977" w:type="dxa"/>
            <w:gridSpan w:val="5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d110 guardare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d115 ascoltare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d120 altre percezioni sensoriali intenzionali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b) Apprendimento di base</w:t>
            </w:r>
          </w:p>
        </w:tc>
        <w:tc>
          <w:tcPr>
            <w:tcW w:w="2977" w:type="dxa"/>
            <w:gridSpan w:val="5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d130 copiare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d1313 imparare attraverso il gioco simbolico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d135 ripetere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d1550 acquisizione di abilità basilari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d1551 acquisizione di abilità complesse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c) Applicazione delle conoscenze</w:t>
            </w:r>
          </w:p>
        </w:tc>
        <w:tc>
          <w:tcPr>
            <w:tcW w:w="2977" w:type="dxa"/>
            <w:gridSpan w:val="5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d160 focalizzare l’attenzione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d163 pensiero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d175 risoluzione di problemi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d177 prendere decisioni</w:t>
            </w: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9326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326"/>
      </w:tblGrid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9326" w:type="dxa"/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  <w:sectPr w:rsidR="00E138DB" w:rsidRPr="00D41674" w:rsidSect="00E138DB">
          <w:pgSz w:w="11907" w:h="16840" w:code="9"/>
          <w:pgMar w:top="1418" w:right="1134" w:bottom="1134" w:left="1134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lastRenderedPageBreak/>
              <w:t>Descrizione di attività</w:t>
            </w: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(Comportamenti, situazioni, contesti in cui l’alunno riesce ad esprimere le migliori capacità)</w:t>
            </w: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Strategie adottate dalla Scuola per affrontare il problema e risorse già attivate</w:t>
            </w: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Alla luce di quanto descritto il problema principale della segnalazione</w:t>
            </w: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Altre osservazioni del team insegnanti</w:t>
            </w: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454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  <w:sectPr w:rsidR="00E138DB" w:rsidRPr="00D41674" w:rsidSect="00E138DB">
          <w:pgSz w:w="11907" w:h="16840" w:code="9"/>
          <w:pgMar w:top="1418" w:right="1134" w:bottom="1134" w:left="1134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E138DB" w:rsidRPr="00D41674" w:rsidTr="00431716"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lastRenderedPageBreak/>
              <w:t xml:space="preserve">La famiglia è stata informata sulle difficoltà rilevate ed è consapevole che la presente scheda deve essere consegnata al servizio territoriale per un approfondimento diagnostico ai fini di una eventuale certificazione a norma della </w:t>
            </w:r>
            <w:r>
              <w:rPr>
                <w:rFonts w:ascii="Arial" w:hAnsi="Arial" w:cs="Arial"/>
              </w:rPr>
              <w:t>L.</w:t>
            </w:r>
            <w:r w:rsidRPr="00D41674">
              <w:rPr>
                <w:rFonts w:ascii="Arial" w:hAnsi="Arial" w:cs="Arial"/>
              </w:rPr>
              <w:t xml:space="preserve"> 104/92.</w:t>
            </w:r>
          </w:p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La famiglia prenderà i necessari contatti con il servizio quanto prima e comunque non oltre il 15 gennaio del corrente anno.</w:t>
            </w: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67"/>
        <w:gridCol w:w="4253"/>
      </w:tblGrid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Gli insegnanti del team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jc w:val="center"/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Il Dirigente Scolastico</w:t>
            </w: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  <w:tr w:rsidR="00E138DB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rPr>
                <w:rFonts w:ascii="Arial" w:hAnsi="Arial" w:cs="Arial"/>
              </w:rPr>
            </w:pPr>
          </w:p>
        </w:tc>
      </w:tr>
    </w:tbl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p w:rsidR="00E138DB" w:rsidRPr="00D41674" w:rsidRDefault="00E138DB" w:rsidP="00E138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1016"/>
        <w:gridCol w:w="4489"/>
      </w:tblGrid>
      <w:tr w:rsidR="00E138DB" w:rsidRPr="00D41674" w:rsidTr="00431716"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 xml:space="preserve">Firma, per ricevuta, del genitore o dell’esercente la </w:t>
            </w:r>
            <w:r>
              <w:rPr>
                <w:rFonts w:ascii="Arial" w:hAnsi="Arial" w:cs="Arial"/>
              </w:rPr>
              <w:t>responsabilità</w:t>
            </w:r>
            <w:r w:rsidRPr="00D41674">
              <w:rPr>
                <w:rFonts w:ascii="Arial" w:hAnsi="Arial" w:cs="Arial"/>
              </w:rPr>
              <w:t xml:space="preserve"> genitoriale</w:t>
            </w:r>
          </w:p>
        </w:tc>
      </w:tr>
      <w:tr w:rsidR="00E138DB" w:rsidRPr="00D41674" w:rsidTr="00431716"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E138DB" w:rsidRPr="00D41674" w:rsidTr="00431716"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data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In fede</w:t>
            </w:r>
          </w:p>
        </w:tc>
      </w:tr>
      <w:tr w:rsidR="00E138DB" w:rsidRPr="00D41674" w:rsidTr="00431716">
        <w:tc>
          <w:tcPr>
            <w:tcW w:w="353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E138DB" w:rsidRPr="00D41674" w:rsidRDefault="00E138DB" w:rsidP="00431716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:rsidR="000D27AF" w:rsidRDefault="000D27AF"/>
    <w:sectPr w:rsidR="000D27AF" w:rsidSect="00E138DB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EC" w:rsidRPr="00184052" w:rsidRDefault="00E138DB" w:rsidP="008206ED">
    <w:pPr>
      <w:pStyle w:val="Pidipagina"/>
      <w:jc w:val="center"/>
      <w:rPr>
        <w:rFonts w:ascii="Arial" w:hAnsi="Arial" w:cs="Arial"/>
        <w:sz w:val="18"/>
      </w:rPr>
    </w:pPr>
    <w:r w:rsidRPr="00184052">
      <w:rPr>
        <w:rFonts w:ascii="Arial" w:hAnsi="Arial" w:cs="Arial"/>
        <w:sz w:val="18"/>
      </w:rPr>
      <w:t xml:space="preserve">pag. </w:t>
    </w:r>
    <w:r w:rsidRPr="00184052">
      <w:rPr>
        <w:rFonts w:ascii="Arial" w:hAnsi="Arial" w:cs="Arial"/>
        <w:sz w:val="18"/>
      </w:rPr>
      <w:fldChar w:fldCharType="begin"/>
    </w:r>
    <w:r w:rsidRPr="00184052">
      <w:rPr>
        <w:rFonts w:ascii="Arial" w:hAnsi="Arial" w:cs="Arial"/>
        <w:sz w:val="18"/>
      </w:rPr>
      <w:instrText xml:space="preserve"> PAGE </w:instrText>
    </w:r>
    <w:r w:rsidRPr="00184052">
      <w:rPr>
        <w:rFonts w:ascii="Arial" w:hAnsi="Arial" w:cs="Arial"/>
        <w:sz w:val="18"/>
      </w:rPr>
      <w:fldChar w:fldCharType="separate"/>
    </w:r>
    <w:r>
      <w:rPr>
        <w:rFonts w:ascii="Arial" w:hAnsi="Arial" w:cs="Arial"/>
        <w:noProof/>
        <w:sz w:val="18"/>
      </w:rPr>
      <w:t>1</w:t>
    </w:r>
    <w:r w:rsidRPr="00184052">
      <w:rPr>
        <w:rFonts w:ascii="Arial" w:hAnsi="Arial" w:cs="Arial"/>
        <w:sz w:val="18"/>
      </w:rPr>
      <w:fldChar w:fldCharType="end"/>
    </w:r>
    <w:r w:rsidRPr="00184052">
      <w:rPr>
        <w:rFonts w:ascii="Arial" w:hAnsi="Arial" w:cs="Arial"/>
        <w:sz w:val="18"/>
      </w:rPr>
      <w:t xml:space="preserve"> di 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EC" w:rsidRPr="008772E0" w:rsidRDefault="00E138DB" w:rsidP="008772E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DB"/>
    <w:rsid w:val="000D27AF"/>
    <w:rsid w:val="00E1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38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E138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E138D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rsid w:val="00E138D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E138DB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38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E138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E138D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rsid w:val="00E138D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E138DB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2016-09-06T07:02:00Z</dcterms:created>
  <dcterms:modified xsi:type="dcterms:W3CDTF">2016-09-06T07:08:00Z</dcterms:modified>
</cp:coreProperties>
</file>