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2136" w14:textId="77777777" w:rsidR="007F5BA8" w:rsidRPr="00623213" w:rsidRDefault="00000000">
      <w:pPr>
        <w:pStyle w:val="Ttulo1"/>
        <w:rPr>
          <w:lang w:val="pt-BR"/>
        </w:rPr>
      </w:pPr>
      <w:r w:rsidRPr="00623213">
        <w:rPr>
          <w:lang w:val="pt-BR"/>
        </w:rPr>
        <w:t>Projeto HID-43 — Etapa 0: Levantamento</w:t>
      </w:r>
    </w:p>
    <w:p w14:paraId="36702138" w14:textId="77777777" w:rsidR="007F5BA8" w:rsidRPr="00623213" w:rsidRDefault="00000000">
      <w:pPr>
        <w:rPr>
          <w:lang w:val="pt-BR"/>
        </w:rPr>
      </w:pPr>
      <w:r w:rsidRPr="00623213">
        <w:rPr>
          <w:lang w:val="pt-BR"/>
        </w:rPr>
        <w:t xml:space="preserve">Entrega: hoje, </w:t>
      </w:r>
      <w:proofErr w:type="spellStart"/>
      <w:r w:rsidRPr="00623213">
        <w:rPr>
          <w:lang w:val="pt-BR"/>
        </w:rPr>
        <w:t>Oct</w:t>
      </w:r>
      <w:proofErr w:type="spellEnd"/>
      <w:r w:rsidRPr="00623213">
        <w:rPr>
          <w:lang w:val="pt-BR"/>
        </w:rPr>
        <w:t xml:space="preserve"> 14, 2026, até as 23h59, em duplas.</w:t>
      </w:r>
    </w:p>
    <w:p w14:paraId="36702139" w14:textId="77777777" w:rsidR="007F5BA8" w:rsidRPr="00623213" w:rsidRDefault="00000000">
      <w:pPr>
        <w:pStyle w:val="Ttulo2"/>
        <w:rPr>
          <w:lang w:val="pt-BR"/>
        </w:rPr>
      </w:pPr>
      <w:r w:rsidRPr="00623213">
        <w:rPr>
          <w:lang w:val="pt-BR"/>
        </w:rPr>
        <w:t>O projeto do bimestre</w:t>
      </w:r>
    </w:p>
    <w:p w14:paraId="3670213A" w14:textId="77777777" w:rsidR="007F5BA8" w:rsidRPr="00623213" w:rsidRDefault="00000000">
      <w:pPr>
        <w:rPr>
          <w:lang w:val="pt-BR"/>
        </w:rPr>
      </w:pPr>
      <w:r w:rsidRPr="00623213">
        <w:rPr>
          <w:lang w:val="pt-BR"/>
        </w:rPr>
        <w:t xml:space="preserve">Neste bimestre, cada dupla faz o projeto elétrico de quatro ambientes de uma edificação que existe: o </w:t>
      </w:r>
      <w:r w:rsidRPr="00623213">
        <w:rPr>
          <w:b/>
          <w:lang w:val="pt-BR"/>
        </w:rPr>
        <w:t>vestiário</w:t>
      </w:r>
      <w:r w:rsidRPr="00623213">
        <w:rPr>
          <w:lang w:val="pt-BR"/>
        </w:rPr>
        <w:t xml:space="preserve">, o </w:t>
      </w:r>
      <w:r w:rsidRPr="00623213">
        <w:rPr>
          <w:b/>
          <w:lang w:val="pt-BR"/>
        </w:rPr>
        <w:t>sanitário</w:t>
      </w:r>
      <w:r w:rsidRPr="00623213">
        <w:rPr>
          <w:lang w:val="pt-BR"/>
        </w:rPr>
        <w:t xml:space="preserve">, a </w:t>
      </w:r>
      <w:r w:rsidRPr="00623213">
        <w:rPr>
          <w:b/>
          <w:lang w:val="pt-BR"/>
        </w:rPr>
        <w:t>cozinha</w:t>
      </w:r>
      <w:r w:rsidRPr="00623213">
        <w:rPr>
          <w:lang w:val="pt-BR"/>
        </w:rPr>
        <w:t xml:space="preserve"> e a </w:t>
      </w:r>
      <w:r w:rsidRPr="00623213">
        <w:rPr>
          <w:b/>
          <w:lang w:val="pt-BR"/>
        </w:rPr>
        <w:t>área de serviço</w:t>
      </w:r>
      <w:r w:rsidRPr="00623213">
        <w:rPr>
          <w:lang w:val="pt-BR"/>
        </w:rPr>
        <w:t xml:space="preserve"> (com o DML ao lado). A base é a planta de arquitetura </w:t>
      </w:r>
      <w:r w:rsidRPr="00623213">
        <w:rPr>
          <w:b/>
          <w:lang w:val="pt-BR"/>
        </w:rPr>
        <w:t>A001</w:t>
      </w:r>
      <w:r w:rsidRPr="00623213">
        <w:rPr>
          <w:lang w:val="pt-BR"/>
        </w:rPr>
        <w:t xml:space="preserve"> (Plantas baixas de execução, pavimento térreo). O sistema de alimentação é 220/127 V.</w:t>
      </w:r>
    </w:p>
    <w:p w14:paraId="3670213B" w14:textId="77777777" w:rsidR="007F5BA8" w:rsidRPr="00623213" w:rsidRDefault="00000000">
      <w:pPr>
        <w:rPr>
          <w:lang w:val="pt-BR"/>
        </w:rPr>
      </w:pPr>
      <w:r w:rsidRPr="00623213">
        <w:rPr>
          <w:lang w:val="pt-BR"/>
        </w:rPr>
        <w:t xml:space="preserve">O projeto vale </w:t>
      </w:r>
      <w:r w:rsidRPr="00623213">
        <w:rPr>
          <w:b/>
          <w:lang w:val="pt-BR"/>
        </w:rPr>
        <w:t>40% da nota</w:t>
      </w:r>
      <w:r w:rsidRPr="00623213">
        <w:rPr>
          <w:lang w:val="pt-BR"/>
        </w:rPr>
        <w:t xml:space="preserve"> e é entregue completo no fim do bimestre. Ele é construído em seis etapas, uma por semana, e cada etapa é entregue. Esta é a primeira.</w:t>
      </w:r>
    </w:p>
    <w:p w14:paraId="3670213C" w14:textId="77777777" w:rsidR="007F5BA8" w:rsidRPr="00623213" w:rsidRDefault="00000000">
      <w:pPr>
        <w:rPr>
          <w:lang w:val="pt-BR"/>
        </w:rPr>
      </w:pPr>
      <w:r w:rsidRPr="00623213">
        <w:rPr>
          <w:lang w:val="pt-BR"/>
        </w:rPr>
        <w:t>Mais adiante, o mesmo conjunto de ambientes será compatibilizado com as instalações hidrossanitárias. Por isso o levantamento de hoje inclui os pontos de água.</w:t>
      </w:r>
    </w:p>
    <w:p w14:paraId="3670213D" w14:textId="77777777" w:rsidR="007F5BA8" w:rsidRDefault="00000000">
      <w:pPr>
        <w:pStyle w:val="Ttulo2"/>
      </w:pPr>
      <w:proofErr w:type="spellStart"/>
      <w:r>
        <w:t>Regras</w:t>
      </w:r>
      <w:proofErr w:type="spellEnd"/>
      <w:r>
        <w:t xml:space="preserve"> de </w:t>
      </w:r>
      <w:proofErr w:type="spellStart"/>
      <w:r>
        <w:t>trabalho</w:t>
      </w:r>
      <w:proofErr w:type="spellEnd"/>
    </w:p>
    <w:p w14:paraId="3670213E" w14:textId="77777777" w:rsidR="007F5BA8" w:rsidRDefault="00000000">
      <w:pPr>
        <w:pStyle w:val="PargrafodaLista"/>
        <w:numPr>
          <w:ilvl w:val="0"/>
          <w:numId w:val="2"/>
        </w:numPr>
      </w:pPr>
      <w:r>
        <w:rPr>
          <w:b/>
        </w:rPr>
        <w:t>Duplas</w:t>
      </w:r>
      <w:r>
        <w:t xml:space="preserve">, no </w:t>
      </w:r>
      <w:proofErr w:type="spellStart"/>
      <w:r>
        <w:t>máximo</w:t>
      </w:r>
      <w:proofErr w:type="spellEnd"/>
      <w:r>
        <w:t>.</w:t>
      </w:r>
    </w:p>
    <w:p w14:paraId="3670213F" w14:textId="77777777" w:rsidR="007F5BA8" w:rsidRDefault="00000000">
      <w:pPr>
        <w:pStyle w:val="PargrafodaLista"/>
        <w:numPr>
          <w:ilvl w:val="0"/>
          <w:numId w:val="2"/>
        </w:numPr>
      </w:pPr>
      <w:r w:rsidRPr="00623213">
        <w:rPr>
          <w:b/>
          <w:lang w:val="pt-BR"/>
        </w:rPr>
        <w:t>Vocês podem e devem usar a IA</w:t>
      </w:r>
      <w:r w:rsidRPr="00623213">
        <w:rPr>
          <w:lang w:val="pt-BR"/>
        </w:rPr>
        <w:t xml:space="preserve">, mas ela é consultora, não fonte. Toda decisão tem de citar o item ou a tabela da NBR 5410 que a justifica, e esse item precisa ter sido conferido no PDF da norma comentada.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item </w:t>
      </w:r>
      <w:proofErr w:type="spellStart"/>
      <w:r>
        <w:t>citado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vale.</w:t>
      </w:r>
    </w:p>
    <w:p w14:paraId="36702140" w14:textId="77777777" w:rsidR="007F5BA8" w:rsidRPr="00623213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623213">
        <w:rPr>
          <w:b/>
          <w:lang w:val="pt-BR"/>
        </w:rPr>
        <w:t>Registrem os erros da IA.</w:t>
      </w:r>
      <w:r w:rsidRPr="00623213">
        <w:rPr>
          <w:lang w:val="pt-BR"/>
        </w:rPr>
        <w:t xml:space="preserve"> Em toda etapa, a dupla descreve um ponto em que a IA errou, inventou um item da norma, misturou edições ou foi vaga, e conta como percebeu. Se a IA não errou nada, digam qual pergunta fizeram para testá-la.</w:t>
      </w:r>
    </w:p>
    <w:p w14:paraId="36702141" w14:textId="77777777" w:rsidR="007F5BA8" w:rsidRPr="00623213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623213">
        <w:rPr>
          <w:b/>
          <w:lang w:val="pt-BR"/>
        </w:rPr>
        <w:t>Os dois membros respondem pelo projeto.</w:t>
      </w:r>
      <w:r w:rsidRPr="00623213">
        <w:rPr>
          <w:lang w:val="pt-BR"/>
        </w:rPr>
        <w:t xml:space="preserve"> Ao longo do bimestre, qualquer um dos dois pode ser sorteado para explicar uma decisão da dupla.</w:t>
      </w:r>
    </w:p>
    <w:p w14:paraId="36702142" w14:textId="77777777" w:rsidR="007F5BA8" w:rsidRPr="00623213" w:rsidRDefault="00000000">
      <w:pPr>
        <w:pStyle w:val="Ttulo2"/>
        <w:rPr>
          <w:lang w:val="pt-BR"/>
        </w:rPr>
      </w:pPr>
      <w:r w:rsidRPr="00623213">
        <w:rPr>
          <w:lang w:val="pt-BR"/>
        </w:rPr>
        <w:t>Tarefa da Etapa 0</w:t>
      </w:r>
    </w:p>
    <w:p w14:paraId="36702143" w14:textId="77777777" w:rsidR="007F5BA8" w:rsidRPr="00623213" w:rsidRDefault="00000000">
      <w:pPr>
        <w:rPr>
          <w:lang w:val="pt-BR"/>
        </w:rPr>
      </w:pPr>
      <w:r w:rsidRPr="00623213">
        <w:rPr>
          <w:lang w:val="pt-BR"/>
        </w:rPr>
        <w:t>Hoje vocês ainda não projetam nada. A tarefa é conhecer os quatro ambientes e descobrir quais partes da NBR 5410 valem para cada um. Esta etapa é discutida e feita em sala, sem a professora presente, e entregue hoje.</w:t>
      </w:r>
    </w:p>
    <w:p w14:paraId="36702144" w14:textId="77777777" w:rsidR="007F5BA8" w:rsidRPr="00623213" w:rsidRDefault="00000000">
      <w:pPr>
        <w:rPr>
          <w:lang w:val="pt-BR"/>
        </w:rPr>
      </w:pPr>
      <w:r w:rsidRPr="00623213">
        <w:rPr>
          <w:b/>
          <w:lang w:val="pt-BR"/>
        </w:rPr>
        <w:t>1. Levantamento.</w:t>
      </w:r>
      <w:r w:rsidRPr="00623213">
        <w:rPr>
          <w:lang w:val="pt-BR"/>
        </w:rPr>
        <w:t xml:space="preserve"> A partir da planta A001, preencham para cada ambiente: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F5BA8" w14:paraId="3670214B" w14:textId="77777777">
        <w:trPr>
          <w:tblHeader/>
        </w:trPr>
        <w:tc>
          <w:tcPr>
            <w:tcW w:w="1560" w:type="dxa"/>
            <w:shd w:val="clear" w:color="auto" w:fill="F2F2F2"/>
          </w:tcPr>
          <w:p w14:paraId="36702145" w14:textId="77777777" w:rsidR="007F5BA8" w:rsidRDefault="00000000">
            <w:proofErr w:type="spellStart"/>
            <w:r>
              <w:t>Ambiente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36702146" w14:textId="77777777" w:rsidR="007F5BA8" w:rsidRDefault="00000000">
            <w:proofErr w:type="spellStart"/>
            <w:r>
              <w:t>Área</w:t>
            </w:r>
            <w:proofErr w:type="spellEnd"/>
            <w:r>
              <w:t xml:space="preserve"> (m²)</w:t>
            </w:r>
          </w:p>
        </w:tc>
        <w:tc>
          <w:tcPr>
            <w:tcW w:w="1560" w:type="dxa"/>
            <w:shd w:val="clear" w:color="auto" w:fill="F2F2F2"/>
          </w:tcPr>
          <w:p w14:paraId="36702147" w14:textId="77777777" w:rsidR="007F5BA8" w:rsidRDefault="00000000">
            <w:proofErr w:type="spellStart"/>
            <w:r>
              <w:t>Dimensões</w:t>
            </w:r>
            <w:proofErr w:type="spellEnd"/>
            <w:r>
              <w:t xml:space="preserve"> e </w:t>
            </w:r>
            <w:proofErr w:type="spellStart"/>
            <w:r>
              <w:t>perímetro</w:t>
            </w:r>
            <w:proofErr w:type="spellEnd"/>
            <w:r>
              <w:t xml:space="preserve"> (m)</w:t>
            </w:r>
          </w:p>
        </w:tc>
        <w:tc>
          <w:tcPr>
            <w:tcW w:w="1560" w:type="dxa"/>
            <w:shd w:val="clear" w:color="auto" w:fill="F2F2F2"/>
          </w:tcPr>
          <w:p w14:paraId="36702148" w14:textId="77777777" w:rsidR="007F5BA8" w:rsidRPr="00623213" w:rsidRDefault="00000000">
            <w:pPr>
              <w:rPr>
                <w:lang w:val="pt-BR"/>
              </w:rPr>
            </w:pPr>
            <w:r w:rsidRPr="00623213">
              <w:rPr>
                <w:lang w:val="pt-BR"/>
              </w:rPr>
              <w:t>Pontos de água (chuveiros, lavatórios, pia, tanque…)</w:t>
            </w:r>
          </w:p>
        </w:tc>
        <w:tc>
          <w:tcPr>
            <w:tcW w:w="1560" w:type="dxa"/>
            <w:shd w:val="clear" w:color="auto" w:fill="F2F2F2"/>
          </w:tcPr>
          <w:p w14:paraId="36702149" w14:textId="77777777" w:rsidR="007F5BA8" w:rsidRDefault="00000000">
            <w:proofErr w:type="spellStart"/>
            <w:r>
              <w:t>Equipamentos</w:t>
            </w:r>
            <w:proofErr w:type="spellEnd"/>
            <w:r>
              <w:t xml:space="preserve"> </w:t>
            </w:r>
            <w:proofErr w:type="spellStart"/>
            <w:r>
              <w:t>elétricos</w:t>
            </w:r>
            <w:proofErr w:type="spellEnd"/>
            <w:r>
              <w:t xml:space="preserve"> </w:t>
            </w:r>
            <w:proofErr w:type="spellStart"/>
            <w:r>
              <w:t>prováveis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3670214A" w14:textId="77777777" w:rsidR="007F5BA8" w:rsidRDefault="00000000">
            <w:proofErr w:type="spellStart"/>
            <w:r>
              <w:t>Observações</w:t>
            </w:r>
            <w:proofErr w:type="spellEnd"/>
          </w:p>
        </w:tc>
      </w:tr>
      <w:tr w:rsidR="007F5BA8" w14:paraId="36702152" w14:textId="77777777">
        <w:tc>
          <w:tcPr>
            <w:tcW w:w="1560" w:type="dxa"/>
          </w:tcPr>
          <w:p w14:paraId="3670214C" w14:textId="77777777" w:rsidR="007F5BA8" w:rsidRDefault="00000000">
            <w:proofErr w:type="spellStart"/>
            <w:r>
              <w:t>Vestiário</w:t>
            </w:r>
            <w:proofErr w:type="spellEnd"/>
          </w:p>
        </w:tc>
        <w:tc>
          <w:tcPr>
            <w:tcW w:w="1560" w:type="dxa"/>
          </w:tcPr>
          <w:p w14:paraId="3670214D" w14:textId="77777777" w:rsidR="007F5BA8" w:rsidRDefault="007F5BA8"/>
        </w:tc>
        <w:tc>
          <w:tcPr>
            <w:tcW w:w="1560" w:type="dxa"/>
          </w:tcPr>
          <w:p w14:paraId="3670214E" w14:textId="77777777" w:rsidR="007F5BA8" w:rsidRDefault="007F5BA8"/>
        </w:tc>
        <w:tc>
          <w:tcPr>
            <w:tcW w:w="1560" w:type="dxa"/>
          </w:tcPr>
          <w:p w14:paraId="3670214F" w14:textId="77777777" w:rsidR="007F5BA8" w:rsidRDefault="007F5BA8"/>
        </w:tc>
        <w:tc>
          <w:tcPr>
            <w:tcW w:w="1560" w:type="dxa"/>
          </w:tcPr>
          <w:p w14:paraId="36702150" w14:textId="77777777" w:rsidR="007F5BA8" w:rsidRDefault="007F5BA8"/>
        </w:tc>
        <w:tc>
          <w:tcPr>
            <w:tcW w:w="1560" w:type="dxa"/>
          </w:tcPr>
          <w:p w14:paraId="36702151" w14:textId="77777777" w:rsidR="007F5BA8" w:rsidRDefault="007F5BA8"/>
        </w:tc>
      </w:tr>
      <w:tr w:rsidR="007F5BA8" w14:paraId="36702159" w14:textId="77777777">
        <w:tc>
          <w:tcPr>
            <w:tcW w:w="1560" w:type="dxa"/>
          </w:tcPr>
          <w:p w14:paraId="36702153" w14:textId="77777777" w:rsidR="007F5BA8" w:rsidRDefault="00000000">
            <w:proofErr w:type="spellStart"/>
            <w:r>
              <w:t>Sanitário</w:t>
            </w:r>
            <w:proofErr w:type="spellEnd"/>
          </w:p>
        </w:tc>
        <w:tc>
          <w:tcPr>
            <w:tcW w:w="1560" w:type="dxa"/>
          </w:tcPr>
          <w:p w14:paraId="36702154" w14:textId="77777777" w:rsidR="007F5BA8" w:rsidRDefault="007F5BA8"/>
        </w:tc>
        <w:tc>
          <w:tcPr>
            <w:tcW w:w="1560" w:type="dxa"/>
          </w:tcPr>
          <w:p w14:paraId="36702155" w14:textId="77777777" w:rsidR="007F5BA8" w:rsidRDefault="007F5BA8"/>
        </w:tc>
        <w:tc>
          <w:tcPr>
            <w:tcW w:w="1560" w:type="dxa"/>
          </w:tcPr>
          <w:p w14:paraId="36702156" w14:textId="77777777" w:rsidR="007F5BA8" w:rsidRDefault="007F5BA8"/>
        </w:tc>
        <w:tc>
          <w:tcPr>
            <w:tcW w:w="1560" w:type="dxa"/>
          </w:tcPr>
          <w:p w14:paraId="36702157" w14:textId="77777777" w:rsidR="007F5BA8" w:rsidRDefault="007F5BA8"/>
        </w:tc>
        <w:tc>
          <w:tcPr>
            <w:tcW w:w="1560" w:type="dxa"/>
          </w:tcPr>
          <w:p w14:paraId="36702158" w14:textId="77777777" w:rsidR="007F5BA8" w:rsidRDefault="007F5BA8"/>
        </w:tc>
      </w:tr>
      <w:tr w:rsidR="007F5BA8" w14:paraId="36702160" w14:textId="77777777">
        <w:tc>
          <w:tcPr>
            <w:tcW w:w="1560" w:type="dxa"/>
          </w:tcPr>
          <w:p w14:paraId="3670215A" w14:textId="77777777" w:rsidR="007F5BA8" w:rsidRDefault="00000000">
            <w:proofErr w:type="spellStart"/>
            <w:r>
              <w:lastRenderedPageBreak/>
              <w:t>Cozinha</w:t>
            </w:r>
            <w:proofErr w:type="spellEnd"/>
          </w:p>
        </w:tc>
        <w:tc>
          <w:tcPr>
            <w:tcW w:w="1560" w:type="dxa"/>
          </w:tcPr>
          <w:p w14:paraId="3670215B" w14:textId="77777777" w:rsidR="007F5BA8" w:rsidRDefault="007F5BA8"/>
        </w:tc>
        <w:tc>
          <w:tcPr>
            <w:tcW w:w="1560" w:type="dxa"/>
          </w:tcPr>
          <w:p w14:paraId="3670215C" w14:textId="77777777" w:rsidR="007F5BA8" w:rsidRDefault="007F5BA8"/>
        </w:tc>
        <w:tc>
          <w:tcPr>
            <w:tcW w:w="1560" w:type="dxa"/>
          </w:tcPr>
          <w:p w14:paraId="3670215D" w14:textId="77777777" w:rsidR="007F5BA8" w:rsidRDefault="007F5BA8"/>
        </w:tc>
        <w:tc>
          <w:tcPr>
            <w:tcW w:w="1560" w:type="dxa"/>
          </w:tcPr>
          <w:p w14:paraId="3670215E" w14:textId="77777777" w:rsidR="007F5BA8" w:rsidRDefault="007F5BA8"/>
        </w:tc>
        <w:tc>
          <w:tcPr>
            <w:tcW w:w="1560" w:type="dxa"/>
          </w:tcPr>
          <w:p w14:paraId="3670215F" w14:textId="77777777" w:rsidR="007F5BA8" w:rsidRDefault="007F5BA8"/>
        </w:tc>
      </w:tr>
      <w:tr w:rsidR="007F5BA8" w14:paraId="36702167" w14:textId="77777777">
        <w:tc>
          <w:tcPr>
            <w:tcW w:w="1560" w:type="dxa"/>
          </w:tcPr>
          <w:p w14:paraId="36702161" w14:textId="77777777" w:rsidR="007F5BA8" w:rsidRDefault="00000000">
            <w:proofErr w:type="spellStart"/>
            <w:r>
              <w:t>Área</w:t>
            </w:r>
            <w:proofErr w:type="spellEnd"/>
            <w:r>
              <w:t xml:space="preserve"> de </w:t>
            </w:r>
            <w:proofErr w:type="spellStart"/>
            <w:r>
              <w:t>serviço</w:t>
            </w:r>
            <w:proofErr w:type="spellEnd"/>
            <w:r>
              <w:t xml:space="preserve"> + DML</w:t>
            </w:r>
          </w:p>
        </w:tc>
        <w:tc>
          <w:tcPr>
            <w:tcW w:w="1560" w:type="dxa"/>
          </w:tcPr>
          <w:p w14:paraId="36702162" w14:textId="77777777" w:rsidR="007F5BA8" w:rsidRDefault="007F5BA8"/>
        </w:tc>
        <w:tc>
          <w:tcPr>
            <w:tcW w:w="1560" w:type="dxa"/>
          </w:tcPr>
          <w:p w14:paraId="36702163" w14:textId="77777777" w:rsidR="007F5BA8" w:rsidRDefault="007F5BA8"/>
        </w:tc>
        <w:tc>
          <w:tcPr>
            <w:tcW w:w="1560" w:type="dxa"/>
          </w:tcPr>
          <w:p w14:paraId="36702164" w14:textId="77777777" w:rsidR="007F5BA8" w:rsidRDefault="007F5BA8"/>
        </w:tc>
        <w:tc>
          <w:tcPr>
            <w:tcW w:w="1560" w:type="dxa"/>
          </w:tcPr>
          <w:p w14:paraId="36702165" w14:textId="77777777" w:rsidR="007F5BA8" w:rsidRDefault="007F5BA8"/>
        </w:tc>
        <w:tc>
          <w:tcPr>
            <w:tcW w:w="1560" w:type="dxa"/>
          </w:tcPr>
          <w:p w14:paraId="36702166" w14:textId="77777777" w:rsidR="007F5BA8" w:rsidRDefault="007F5BA8"/>
        </w:tc>
      </w:tr>
    </w:tbl>
    <w:p w14:paraId="36702168" w14:textId="77777777" w:rsidR="007F5BA8" w:rsidRPr="00623213" w:rsidRDefault="00000000">
      <w:pPr>
        <w:rPr>
          <w:lang w:val="pt-BR"/>
        </w:rPr>
      </w:pPr>
      <w:r w:rsidRPr="00623213">
        <w:rPr>
          <w:lang w:val="pt-BR"/>
        </w:rPr>
        <w:t>A área está escrita na planta; o perímetro vocês calculam a partir das cotas. Nos equipamentos prováveis, pensem no uso real do lugar: quem usa o vestiário, o que se cozinha ali, o que se lava na área de serviço.</w:t>
      </w:r>
    </w:p>
    <w:p w14:paraId="36702169" w14:textId="77777777" w:rsidR="007F5BA8" w:rsidRDefault="00000000">
      <w:r w:rsidRPr="00623213">
        <w:rPr>
          <w:b/>
          <w:lang w:val="pt-BR"/>
        </w:rPr>
        <w:t>2. A norma vale para esta edificação?</w:t>
      </w:r>
      <w:r w:rsidRPr="00623213">
        <w:rPr>
          <w:lang w:val="pt-BR"/>
        </w:rPr>
        <w:t xml:space="preserve"> A seção 9.5 da NBR 5410 traz as quantidades mínimas de pontos de luz e de tomadas. Leiam o item 9.5.1, que define a quem ela se aplica, e olhem a planta inteira, não só os quatro ambientes. </w:t>
      </w:r>
      <w:proofErr w:type="spellStart"/>
      <w:r>
        <w:t>Depois</w:t>
      </w:r>
      <w:proofErr w:type="spellEnd"/>
      <w:r>
        <w:t xml:space="preserve"> </w:t>
      </w:r>
      <w:proofErr w:type="spellStart"/>
      <w:r>
        <w:t>respondam</w:t>
      </w:r>
      <w:proofErr w:type="spellEnd"/>
      <w:r>
        <w:t>:</w:t>
      </w:r>
    </w:p>
    <w:p w14:paraId="3670216A" w14:textId="77777777" w:rsidR="007F5BA8" w:rsidRDefault="00000000">
      <w:pPr>
        <w:pStyle w:val="PargrafodaLista"/>
        <w:numPr>
          <w:ilvl w:val="0"/>
          <w:numId w:val="3"/>
        </w:numPr>
      </w:pPr>
      <w:r w:rsidRPr="00623213">
        <w:rPr>
          <w:lang w:val="pt-BR"/>
        </w:rPr>
        <w:t xml:space="preserve">(a) Esta edificação é um "local de habitação" no sentido do 9.5.1? </w:t>
      </w:r>
      <w:proofErr w:type="spellStart"/>
      <w:r>
        <w:t>Alguma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dela é?</w:t>
      </w:r>
    </w:p>
    <w:p w14:paraId="3670216B" w14:textId="77777777" w:rsidR="007F5BA8" w:rsidRPr="00623213" w:rsidRDefault="00000000">
      <w:pPr>
        <w:pStyle w:val="PargrafodaLista"/>
        <w:numPr>
          <w:ilvl w:val="0"/>
          <w:numId w:val="3"/>
        </w:numPr>
        <w:rPr>
          <w:lang w:val="pt-BR"/>
        </w:rPr>
      </w:pPr>
      <w:r w:rsidRPr="00623213">
        <w:rPr>
          <w:lang w:val="pt-BR"/>
        </w:rPr>
        <w:t>(b) Os quatro ambientes do projeto estão dentro ou fora do campo de aplicação da 9.5?</w:t>
      </w:r>
    </w:p>
    <w:p w14:paraId="3670216C" w14:textId="77777777" w:rsidR="007F5BA8" w:rsidRDefault="00000000">
      <w:pPr>
        <w:pStyle w:val="PargrafodaLista"/>
        <w:numPr>
          <w:ilvl w:val="0"/>
          <w:numId w:val="3"/>
        </w:numPr>
      </w:pPr>
      <w:r w:rsidRPr="00623213">
        <w:rPr>
          <w:lang w:val="pt-BR"/>
        </w:rPr>
        <w:t xml:space="preserve">(c) Se estiverem fora, que critério a dupla vai adotar como mínimo para tomadas e iluminação? </w:t>
      </w:r>
      <w:proofErr w:type="spellStart"/>
      <w:r>
        <w:t>Justifiquem</w:t>
      </w:r>
      <w:proofErr w:type="spellEnd"/>
      <w:r>
        <w:t>.</w:t>
      </w:r>
    </w:p>
    <w:p w14:paraId="3670216D" w14:textId="77777777" w:rsidR="007F5BA8" w:rsidRPr="00623213" w:rsidRDefault="00000000">
      <w:pPr>
        <w:rPr>
          <w:lang w:val="pt-BR"/>
        </w:rPr>
      </w:pPr>
      <w:r w:rsidRPr="00623213">
        <w:rPr>
          <w:b/>
          <w:lang w:val="pt-BR"/>
        </w:rPr>
        <w:t>3. Locais com chuveiro.</w:t>
      </w:r>
      <w:r w:rsidRPr="00623213">
        <w:rPr>
          <w:lang w:val="pt-BR"/>
        </w:rPr>
        <w:t xml:space="preserve"> Leiam o item 9.1.1 (campo de aplicação da seção 9.1). Quais dos quatro ambientes estão sujeitos à seção 9.1? Essa seção depende de a edificação ser residencial?</w:t>
      </w:r>
    </w:p>
    <w:p w14:paraId="3670216E" w14:textId="77777777" w:rsidR="007F5BA8" w:rsidRPr="00623213" w:rsidRDefault="00000000">
      <w:pPr>
        <w:rPr>
          <w:lang w:val="pt-BR"/>
        </w:rPr>
      </w:pPr>
      <w:r w:rsidRPr="00623213">
        <w:rPr>
          <w:b/>
          <w:lang w:val="pt-BR"/>
        </w:rPr>
        <w:t>4. Onde o DR será obrigatório.</w:t>
      </w:r>
      <w:r w:rsidRPr="00623213">
        <w:rPr>
          <w:lang w:val="pt-BR"/>
        </w:rPr>
        <w:t xml:space="preserve"> Leiam o item 5.1.3.2.2. Para cada ambiente, digam se os circuitos que o atendem vão precisar de DR e qual alínea do item exige isso. Atenção à diferença entre as alíneas (d) e (e).</w:t>
      </w:r>
    </w:p>
    <w:p w14:paraId="3670216F" w14:textId="77777777" w:rsidR="007F5BA8" w:rsidRPr="00623213" w:rsidRDefault="00000000">
      <w:pPr>
        <w:rPr>
          <w:lang w:val="pt-BR"/>
        </w:rPr>
      </w:pPr>
      <w:r w:rsidRPr="00623213">
        <w:rPr>
          <w:b/>
          <w:lang w:val="pt-BR"/>
        </w:rPr>
        <w:t>5. Registro da IA.</w:t>
      </w:r>
      <w:r w:rsidRPr="00623213">
        <w:rPr>
          <w:lang w:val="pt-BR"/>
        </w:rPr>
        <w:t xml:space="preserve"> Um ponto em que a IA errou ou foi vaga nesta etapa, e como vocês perceberam.</w:t>
      </w:r>
    </w:p>
    <w:p w14:paraId="36702170" w14:textId="77777777" w:rsidR="007F5BA8" w:rsidRPr="00623213" w:rsidRDefault="00000000">
      <w:pPr>
        <w:rPr>
          <w:lang w:val="pt-BR"/>
        </w:rPr>
      </w:pPr>
      <w:r w:rsidRPr="00623213">
        <w:rPr>
          <w:b/>
          <w:lang w:val="pt-BR"/>
        </w:rPr>
        <w:t>Dica:</w:t>
      </w:r>
      <w:r w:rsidRPr="00623213">
        <w:rPr>
          <w:lang w:val="pt-BR"/>
        </w:rPr>
        <w:t xml:space="preserve"> peçam à IA o texto do item e comparem com o PDF da norma comentada antes de usar a resposta. As respostas que vocês dão hoje definem os critérios das próximas etapas.</w:t>
      </w:r>
    </w:p>
    <w:p w14:paraId="36702171" w14:textId="77777777" w:rsidR="007F5BA8" w:rsidRDefault="00000000">
      <w:pPr>
        <w:pStyle w:val="Ttulo2"/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entregar</w:t>
      </w:r>
      <w:proofErr w:type="spellEnd"/>
    </w:p>
    <w:p w14:paraId="36702172" w14:textId="77777777" w:rsidR="007F5BA8" w:rsidRPr="00623213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623213">
        <w:rPr>
          <w:b/>
          <w:lang w:val="pt-BR"/>
        </w:rPr>
        <w:t>Um PDF por dupla</w:t>
      </w:r>
      <w:r w:rsidRPr="00623213">
        <w:rPr>
          <w:lang w:val="pt-BR"/>
        </w:rPr>
        <w:t>, de no máximo duas páginas, com a tabela do item 1 e as respostas dos itens 2 a 5. Cada resposta normativa cita o número do item da NBR 5410.</w:t>
      </w:r>
    </w:p>
    <w:p w14:paraId="36702173" w14:textId="77777777" w:rsidR="007F5BA8" w:rsidRPr="00623213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623213">
        <w:rPr>
          <w:b/>
          <w:lang w:val="pt-BR"/>
        </w:rPr>
        <w:t>Nome do arquivo:</w:t>
      </w:r>
      <w:r w:rsidRPr="00623213">
        <w:rPr>
          <w:lang w:val="pt-BR"/>
        </w:rPr>
        <w:t xml:space="preserve"> </w:t>
      </w:r>
      <w:r w:rsidRPr="00623213">
        <w:rPr>
          <w:rStyle w:val="CodeChar"/>
          <w:lang w:val="pt-BR"/>
        </w:rPr>
        <w:t>E0_Sobrenome1_Sobrenome2.pdf</w:t>
      </w:r>
    </w:p>
    <w:p w14:paraId="36702174" w14:textId="47822F72" w:rsidR="007F5BA8" w:rsidRDefault="00000000">
      <w:pPr>
        <w:pStyle w:val="PargrafodaLista"/>
        <w:numPr>
          <w:ilvl w:val="0"/>
          <w:numId w:val="4"/>
        </w:numPr>
      </w:pPr>
      <w:r>
        <w:rPr>
          <w:b/>
        </w:rPr>
        <w:t>Onde:</w:t>
      </w:r>
      <w:r>
        <w:t xml:space="preserve"> </w:t>
      </w:r>
      <w:r w:rsidR="00623213">
        <w:t>Classroom</w:t>
      </w:r>
    </w:p>
    <w:p w14:paraId="36702175" w14:textId="77777777" w:rsidR="007F5BA8" w:rsidRPr="00623213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623213">
        <w:rPr>
          <w:b/>
          <w:lang w:val="pt-BR"/>
        </w:rPr>
        <w:t>Prazo:</w:t>
      </w:r>
      <w:r w:rsidRPr="00623213">
        <w:rPr>
          <w:lang w:val="pt-BR"/>
        </w:rPr>
        <w:t xml:space="preserve"> hoje, 14/10, até as 23h59.</w:t>
      </w:r>
    </w:p>
    <w:p w14:paraId="36702176" w14:textId="68630F4A" w:rsidR="007F5BA8" w:rsidRPr="00623213" w:rsidRDefault="007F5BA8">
      <w:pPr>
        <w:rPr>
          <w:lang w:val="pt-BR"/>
        </w:rPr>
      </w:pPr>
    </w:p>
    <w:sectPr w:rsidR="007F5BA8" w:rsidRPr="0062321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5FC"/>
    <w:multiLevelType w:val="hybridMultilevel"/>
    <w:tmpl w:val="2912EF60"/>
    <w:lvl w:ilvl="0" w:tplc="FA9486F6">
      <w:start w:val="1"/>
      <w:numFmt w:val="decimal"/>
      <w:lvlText w:val="%1."/>
      <w:lvlJc w:val="left"/>
      <w:pPr>
        <w:ind w:left="720" w:hanging="360"/>
      </w:pPr>
    </w:lvl>
    <w:lvl w:ilvl="1" w:tplc="26DC2274">
      <w:start w:val="1"/>
      <w:numFmt w:val="lowerLetter"/>
      <w:lvlText w:val="%2."/>
      <w:lvlJc w:val="left"/>
      <w:pPr>
        <w:ind w:left="1440" w:hanging="360"/>
      </w:pPr>
    </w:lvl>
    <w:lvl w:ilvl="2" w:tplc="07D0F2EC">
      <w:start w:val="1"/>
      <w:numFmt w:val="lowerRoman"/>
      <w:lvlText w:val="%3."/>
      <w:lvlJc w:val="left"/>
      <w:pPr>
        <w:ind w:left="2160" w:hanging="360"/>
      </w:pPr>
    </w:lvl>
    <w:lvl w:ilvl="3" w:tplc="DDA49D8E">
      <w:start w:val="1"/>
      <w:numFmt w:val="decimal"/>
      <w:lvlText w:val="%4."/>
      <w:lvlJc w:val="left"/>
      <w:pPr>
        <w:ind w:left="2880" w:hanging="360"/>
      </w:pPr>
    </w:lvl>
    <w:lvl w:ilvl="4" w:tplc="02163F82">
      <w:start w:val="1"/>
      <w:numFmt w:val="lowerLetter"/>
      <w:lvlText w:val="%5."/>
      <w:lvlJc w:val="left"/>
      <w:pPr>
        <w:ind w:left="3600" w:hanging="360"/>
      </w:pPr>
    </w:lvl>
    <w:lvl w:ilvl="5" w:tplc="B614B0DA">
      <w:start w:val="1"/>
      <w:numFmt w:val="lowerRoman"/>
      <w:lvlText w:val="%6."/>
      <w:lvlJc w:val="left"/>
      <w:pPr>
        <w:ind w:left="4320" w:hanging="360"/>
      </w:pPr>
    </w:lvl>
    <w:lvl w:ilvl="6" w:tplc="1E667C9C">
      <w:start w:val="1"/>
      <w:numFmt w:val="decimal"/>
      <w:lvlText w:val="%7."/>
      <w:lvlJc w:val="left"/>
      <w:pPr>
        <w:ind w:left="5040" w:hanging="360"/>
      </w:pPr>
    </w:lvl>
    <w:lvl w:ilvl="7" w:tplc="0B4C9E5A">
      <w:start w:val="1"/>
      <w:numFmt w:val="lowerLetter"/>
      <w:lvlText w:val="%8."/>
      <w:lvlJc w:val="left"/>
      <w:pPr>
        <w:ind w:left="5760" w:hanging="360"/>
      </w:pPr>
    </w:lvl>
    <w:lvl w:ilvl="8" w:tplc="7A3019B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6B63300"/>
    <w:multiLevelType w:val="hybridMultilevel"/>
    <w:tmpl w:val="CFE4EB2C"/>
    <w:lvl w:ilvl="0" w:tplc="B700F9A4">
      <w:start w:val="1"/>
      <w:numFmt w:val="bullet"/>
      <w:lvlText w:val="•"/>
      <w:lvlJc w:val="left"/>
      <w:pPr>
        <w:ind w:left="720" w:hanging="360"/>
      </w:pPr>
    </w:lvl>
    <w:lvl w:ilvl="1" w:tplc="C3DA050E">
      <w:start w:val="1"/>
      <w:numFmt w:val="bullet"/>
      <w:lvlText w:val="o"/>
      <w:lvlJc w:val="left"/>
      <w:pPr>
        <w:ind w:left="1440" w:hanging="360"/>
      </w:pPr>
    </w:lvl>
    <w:lvl w:ilvl="2" w:tplc="4252C212">
      <w:start w:val="1"/>
      <w:numFmt w:val="bullet"/>
      <w:lvlText w:val="▪"/>
      <w:lvlJc w:val="left"/>
      <w:pPr>
        <w:ind w:left="2160" w:hanging="360"/>
      </w:pPr>
    </w:lvl>
    <w:lvl w:ilvl="3" w:tplc="E82A1468">
      <w:start w:val="1"/>
      <w:numFmt w:val="bullet"/>
      <w:lvlText w:val="•"/>
      <w:lvlJc w:val="left"/>
      <w:pPr>
        <w:ind w:left="2880" w:hanging="360"/>
      </w:pPr>
    </w:lvl>
    <w:lvl w:ilvl="4" w:tplc="57E43236">
      <w:start w:val="1"/>
      <w:numFmt w:val="bullet"/>
      <w:lvlText w:val="o"/>
      <w:lvlJc w:val="left"/>
      <w:pPr>
        <w:ind w:left="3600" w:hanging="360"/>
      </w:pPr>
    </w:lvl>
    <w:lvl w:ilvl="5" w:tplc="95DC8FCA">
      <w:start w:val="1"/>
      <w:numFmt w:val="bullet"/>
      <w:lvlText w:val="▪"/>
      <w:lvlJc w:val="left"/>
      <w:pPr>
        <w:ind w:left="4320" w:hanging="360"/>
      </w:pPr>
    </w:lvl>
    <w:lvl w:ilvl="6" w:tplc="E2C6652E">
      <w:start w:val="1"/>
      <w:numFmt w:val="bullet"/>
      <w:lvlText w:val="•"/>
      <w:lvlJc w:val="left"/>
      <w:pPr>
        <w:ind w:left="5040" w:hanging="360"/>
      </w:pPr>
    </w:lvl>
    <w:lvl w:ilvl="7" w:tplc="09BCDB22">
      <w:start w:val="1"/>
      <w:numFmt w:val="bullet"/>
      <w:lvlText w:val="o"/>
      <w:lvlJc w:val="left"/>
      <w:pPr>
        <w:ind w:left="5760" w:hanging="360"/>
      </w:pPr>
    </w:lvl>
    <w:lvl w:ilvl="8" w:tplc="60A4093E">
      <w:start w:val="1"/>
      <w:numFmt w:val="bullet"/>
      <w:lvlText w:val="▪"/>
      <w:lvlJc w:val="left"/>
      <w:pPr>
        <w:ind w:left="6480" w:hanging="360"/>
      </w:pPr>
    </w:lvl>
  </w:abstractNum>
  <w:num w:numId="1" w16cid:durableId="516192661">
    <w:abstractNumId w:val="1"/>
  </w:num>
  <w:num w:numId="2" w16cid:durableId="2122146363">
    <w:abstractNumId w:val="1"/>
  </w:num>
  <w:num w:numId="3" w16cid:durableId="1698265049">
    <w:abstractNumId w:val="1"/>
  </w:num>
  <w:num w:numId="4" w16cid:durableId="1774932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5BA8"/>
    <w:rsid w:val="00354BCE"/>
    <w:rsid w:val="00623213"/>
    <w:rsid w:val="007F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02136"/>
  <w15:docId w15:val="{5F9C8764-80C7-4A8A-8B39-11BF66F0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HID-43 — Etapa 0 Levantamento</dc:title>
  <dc:description>Claude Docs node/4a780d4e-fb5e@4 docx-w6</dc:description>
  <cp:lastModifiedBy>Victoria Catarina Lopes</cp:lastModifiedBy>
  <cp:revision>5</cp:revision>
  <dcterms:created xsi:type="dcterms:W3CDTF">2026-10-14T13:09:00Z</dcterms:created>
  <dcterms:modified xsi:type="dcterms:W3CDTF">2026-10-14T13:10:00Z</dcterms:modified>
</cp:coreProperties>
</file>