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012EDB49" w:rsidR="00D67285" w:rsidRPr="001330A5" w:rsidRDefault="0031391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Applying a</w:t>
                                </w:r>
                                <w:r w:rsidR="001330A5" w:rsidRPr="001330A5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 Debugger for Windows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012EDB49" w:rsidR="00D67285" w:rsidRPr="001330A5" w:rsidRDefault="0031391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>
                            <w:rPr>
                              <w:rFonts w:ascii="Titillium Bd" w:hAnsi="Titillium Bd"/>
                              <w:sz w:val="96"/>
                            </w:rPr>
                            <w:t>Applying a</w:t>
                          </w:r>
                          <w:r w:rsidR="001330A5" w:rsidRPr="001330A5">
                            <w:rPr>
                              <w:rFonts w:ascii="Titillium Bd" w:hAnsi="Titillium Bd"/>
                              <w:sz w:val="96"/>
                            </w:rPr>
                            <w:t xml:space="preserve"> Debugger for Windows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1147F99D" w14:textId="77777777" w:rsidR="00BC59C2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7255276" w:history="1">
            <w:r w:rsidR="00BC59C2" w:rsidRPr="00FD401F">
              <w:rPr>
                <w:rStyle w:val="Hyperlink"/>
              </w:rPr>
              <w:t>Objectives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_Toc477255276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4</w:t>
            </w:r>
            <w:r w:rsidR="00BC59C2">
              <w:rPr>
                <w:webHidden/>
              </w:rPr>
              <w:fldChar w:fldCharType="end"/>
            </w:r>
          </w:hyperlink>
        </w:p>
        <w:p w14:paraId="113FBEA6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77" w:history="1">
            <w:r w:rsidR="00BC59C2" w:rsidRPr="00FD401F">
              <w:rPr>
                <w:rStyle w:val="Hyperlink"/>
              </w:rPr>
              <w:t>Background Reading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_Toc477255277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4</w:t>
            </w:r>
            <w:r w:rsidR="00BC59C2">
              <w:rPr>
                <w:webHidden/>
              </w:rPr>
              <w:fldChar w:fldCharType="end"/>
            </w:r>
          </w:hyperlink>
        </w:p>
        <w:p w14:paraId="5581AC23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78" w:history="1">
            <w:r w:rsidR="00BC59C2" w:rsidRPr="00FD401F">
              <w:rPr>
                <w:rStyle w:val="Hyperlink"/>
              </w:rPr>
              <w:t>Important Information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_Toc477255278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4</w:t>
            </w:r>
            <w:r w:rsidR="00BC59C2">
              <w:rPr>
                <w:webHidden/>
              </w:rPr>
              <w:fldChar w:fldCharType="end"/>
            </w:r>
          </w:hyperlink>
        </w:p>
        <w:p w14:paraId="6AB59FA4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79" w:history="1">
            <w:r w:rsidR="00BC59C2" w:rsidRPr="00FD401F">
              <w:rPr>
                <w:rStyle w:val="Hyperlink"/>
              </w:rPr>
              <w:t>Introduction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_Toc477255279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54BA4A1E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0" w:history="1">
            <w:r w:rsidR="00BC59C2" w:rsidRPr="00FD401F">
              <w:rPr>
                <w:rStyle w:val="Hyperlink"/>
              </w:rPr>
              <w:t>Problem 1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_Toc477255280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09BA3E30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1" w:history="1">
            <w:r w:rsidR="00BC59C2" w:rsidRPr="00FD401F">
              <w:rPr>
                <w:rStyle w:val="Hyperlink"/>
              </w:rPr>
              <w:t>Problem 2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_Toc477255281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48F07062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2" w:history="1">
            <w:r w:rsidR="00BC59C2" w:rsidRPr="00FD401F">
              <w:rPr>
                <w:rStyle w:val="Hyperlink"/>
              </w:rPr>
              <w:t>Problem 3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_Toc477255282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4B143B3D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3" w:history="1">
            <w:r w:rsidR="00BC59C2" w:rsidRPr="00FD401F">
              <w:rPr>
                <w:rStyle w:val="Hyperlink"/>
              </w:rPr>
              <w:t>Problem 4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_Toc477255283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6231729E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4" w:history="1">
            <w:r w:rsidR="00BC59C2" w:rsidRPr="00FD401F">
              <w:rPr>
                <w:rStyle w:val="Hyperlink"/>
              </w:rPr>
              <w:t>Problem 5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_Toc477255284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1E0700FA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5" w:history="1">
            <w:r w:rsidR="00BC59C2" w:rsidRPr="00FD401F">
              <w:rPr>
                <w:rStyle w:val="Hyperlink"/>
              </w:rPr>
              <w:t>Problem 6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_Toc477255285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0DBD27AD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6" w:history="1">
            <w:r w:rsidR="00BC59C2" w:rsidRPr="00FD401F">
              <w:rPr>
                <w:rStyle w:val="Hyperlink"/>
              </w:rPr>
              <w:t>Problem 7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_Toc477255286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2CA7DBCF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7" w:history="1">
            <w:r w:rsidR="00BC59C2" w:rsidRPr="00FD401F">
              <w:rPr>
                <w:rStyle w:val="Hyperlink"/>
              </w:rPr>
              <w:t>Problem 8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_Toc477255287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3EA8645F" w14:textId="77777777" w:rsidR="00BC59C2" w:rsidRDefault="00EB577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8" w:history="1">
            <w:r w:rsidR="00BC59C2" w:rsidRPr="00FD401F">
              <w:rPr>
                <w:rStyle w:val="Hyperlink"/>
              </w:rPr>
              <w:t>Problem 9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_Toc477255288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7</w:t>
            </w:r>
            <w:r w:rsidR="00BC59C2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09E44D99" w:rsidR="001D399F" w:rsidRPr="00A70299" w:rsidRDefault="00313910" w:rsidP="007F2B57">
      <w:pPr>
        <w:pStyle w:val="LabTitle"/>
      </w:pPr>
      <w:r>
        <w:t>Applying</w:t>
      </w:r>
      <w:r w:rsidR="001330A5" w:rsidRPr="001330A5">
        <w:t xml:space="preserve"> </w:t>
      </w:r>
      <w:r>
        <w:t xml:space="preserve">a </w:t>
      </w:r>
      <w:r w:rsidR="001330A5" w:rsidRPr="001330A5">
        <w:t>Debugger for Windows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7255276"/>
      <w:r>
        <w:t>Objectives</w:t>
      </w:r>
      <w:bookmarkEnd w:id="0"/>
    </w:p>
    <w:p w14:paraId="4E3BE8E6" w14:textId="1F58C427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DE73EA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5DB676EE" w14:textId="4DBA75C5" w:rsidR="00313910" w:rsidRDefault="00313910" w:rsidP="00313910">
      <w:pPr>
        <w:pStyle w:val="ListParagraph"/>
        <w:numPr>
          <w:ilvl w:val="0"/>
          <w:numId w:val="4"/>
        </w:numPr>
      </w:pPr>
      <w:r>
        <w:t>Outline the basics of the Immunity Debugger.</w:t>
      </w:r>
    </w:p>
    <w:p w14:paraId="3BFD7EEC" w14:textId="18DFE985" w:rsidR="00313910" w:rsidRDefault="00313910" w:rsidP="00313910">
      <w:pPr>
        <w:pStyle w:val="ListParagraph"/>
        <w:numPr>
          <w:ilvl w:val="0"/>
          <w:numId w:val="4"/>
        </w:numPr>
      </w:pPr>
      <w:r>
        <w:t>Find exploit-friendly instructions.</w:t>
      </w:r>
    </w:p>
    <w:p w14:paraId="06FB043F" w14:textId="610E588C" w:rsidR="00313910" w:rsidRDefault="00313910" w:rsidP="00313910">
      <w:pPr>
        <w:pStyle w:val="ListParagraph"/>
        <w:numPr>
          <w:ilvl w:val="0"/>
          <w:numId w:val="4"/>
        </w:numPr>
      </w:pPr>
      <w:r>
        <w:t>Describe bad character filtering.</w:t>
      </w:r>
    </w:p>
    <w:p w14:paraId="277B6636" w14:textId="7E67ECC4" w:rsidR="007B6BA5" w:rsidRDefault="00313910" w:rsidP="00313910">
      <w:pPr>
        <w:pStyle w:val="ListParagraph"/>
        <w:numPr>
          <w:ilvl w:val="0"/>
          <w:numId w:val="4"/>
        </w:numPr>
      </w:pPr>
      <w:r>
        <w:t>Defeat anti-debugging code in malware.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7255277"/>
      <w:r>
        <w:t>Background Reading</w:t>
      </w:r>
      <w:bookmarkEnd w:id="1"/>
    </w:p>
    <w:p w14:paraId="4DF79F28" w14:textId="045AB03C" w:rsidR="00906ADA" w:rsidRDefault="00906ADA" w:rsidP="00F614EE">
      <w:pPr>
        <w:spacing w:after="120"/>
      </w:pPr>
      <w:r>
        <w:t xml:space="preserve">Read chapter </w:t>
      </w:r>
      <w:r w:rsidR="00EC1D13">
        <w:t>5</w:t>
      </w:r>
      <w:r>
        <w:t xml:space="preserve"> in the </w:t>
      </w:r>
      <w:r w:rsidRPr="006C04BE">
        <w:rPr>
          <w:i/>
        </w:rPr>
        <w:t>Gr</w:t>
      </w:r>
      <w:r w:rsidR="009E62E5">
        <w:rPr>
          <w:i/>
        </w:rPr>
        <w:t>a</w:t>
      </w:r>
      <w:r w:rsidRPr="006C04BE">
        <w:rPr>
          <w:i/>
        </w:rPr>
        <w:t>y Hat Python</w:t>
      </w:r>
      <w:r>
        <w:t xml:space="preserve"> textbook. The following links are also useful:</w:t>
      </w:r>
    </w:p>
    <w:p w14:paraId="4B07891E" w14:textId="0DAF4A56" w:rsidR="00EC1D13" w:rsidRDefault="00EB577C" w:rsidP="00F614EE">
      <w:pPr>
        <w:pStyle w:val="ListParagraph"/>
        <w:numPr>
          <w:ilvl w:val="0"/>
          <w:numId w:val="8"/>
        </w:numPr>
      </w:pPr>
      <w:hyperlink r:id="rId9" w:history="1">
        <w:r w:rsidR="00EC1D13" w:rsidRPr="001E6255">
          <w:rPr>
            <w:rStyle w:val="Hyperlink"/>
          </w:rPr>
          <w:t>https://docs.python.org/3/library/pdb.html</w:t>
        </w:r>
      </w:hyperlink>
      <w:r w:rsidR="00EC1D13">
        <w:t xml:space="preserve"> </w:t>
      </w:r>
    </w:p>
    <w:p w14:paraId="7B24205B" w14:textId="4349161B" w:rsidR="00EC1D13" w:rsidRDefault="00EB577C" w:rsidP="00F614EE">
      <w:pPr>
        <w:pStyle w:val="ListParagraph"/>
        <w:numPr>
          <w:ilvl w:val="0"/>
          <w:numId w:val="8"/>
        </w:numPr>
      </w:pPr>
      <w:hyperlink r:id="rId10" w:history="1">
        <w:r w:rsidR="00EC1D13" w:rsidRPr="001E6255">
          <w:rPr>
            <w:rStyle w:val="Hyperlink"/>
          </w:rPr>
          <w:t>http://www.gnu.org/software/gdb/documentation/</w:t>
        </w:r>
      </w:hyperlink>
      <w:r w:rsidR="00EC1D13">
        <w:t xml:space="preserve"> </w:t>
      </w:r>
    </w:p>
    <w:p w14:paraId="33FA48CF" w14:textId="0B4B30CE" w:rsidR="00EC1D13" w:rsidRDefault="00EC1D13" w:rsidP="00F614EE">
      <w:pPr>
        <w:pStyle w:val="ListParagraph"/>
        <w:numPr>
          <w:ilvl w:val="0"/>
          <w:numId w:val="8"/>
        </w:numPr>
      </w:pPr>
      <w:r w:rsidRPr="00EC1D13">
        <w:t>http://sourceware.org/gdb/current/onlinedocs/gdb.pdf.gz</w:t>
      </w:r>
    </w:p>
    <w:p w14:paraId="23C7E985" w14:textId="40BAE99E" w:rsidR="00EC1D13" w:rsidRDefault="00EB577C" w:rsidP="00F614EE">
      <w:pPr>
        <w:pStyle w:val="ListParagraph"/>
        <w:numPr>
          <w:ilvl w:val="0"/>
          <w:numId w:val="8"/>
        </w:numPr>
      </w:pPr>
      <w:hyperlink r:id="rId11" w:history="1">
        <w:r w:rsidR="00EC1D13" w:rsidRPr="001E6255">
          <w:rPr>
            <w:rStyle w:val="Hyperlink"/>
          </w:rPr>
          <w:t>https://docs.python.org/2/extending/extending.html</w:t>
        </w:r>
      </w:hyperlink>
      <w:r w:rsidR="00EC1D13">
        <w:t xml:space="preserve"> </w:t>
      </w:r>
    </w:p>
    <w:p w14:paraId="47564F42" w14:textId="49915C7D" w:rsidR="00EC1D13" w:rsidRDefault="00EB577C" w:rsidP="00F614EE">
      <w:pPr>
        <w:pStyle w:val="ListParagraph"/>
        <w:numPr>
          <w:ilvl w:val="0"/>
          <w:numId w:val="8"/>
        </w:numPr>
      </w:pPr>
      <w:hyperlink r:id="rId12" w:history="1">
        <w:r w:rsidR="00EC1D13" w:rsidRPr="001E6255">
          <w:rPr>
            <w:rStyle w:val="Hyperlink"/>
          </w:rPr>
          <w:t>https://support.microsoft.com/en-us/kb/875352</w:t>
        </w:r>
      </w:hyperlink>
      <w:r w:rsidR="00EC1D13">
        <w:t xml:space="preserve"> </w:t>
      </w:r>
    </w:p>
    <w:p w14:paraId="552B7CCE" w14:textId="53CAC767" w:rsidR="00EC1D13" w:rsidRDefault="00EB577C" w:rsidP="00F614EE">
      <w:pPr>
        <w:pStyle w:val="ListParagraph"/>
        <w:numPr>
          <w:ilvl w:val="0"/>
          <w:numId w:val="8"/>
        </w:numPr>
      </w:pPr>
      <w:hyperlink r:id="rId13" w:history="1">
        <w:r w:rsidR="00EC1D13" w:rsidRPr="001E6255">
          <w:rPr>
            <w:rStyle w:val="Hyperlink"/>
          </w:rPr>
          <w:t>https://www.sans.org/reading-room/whitepapers/malicious/basic-reverse-engineering-immunity-debugger-36982</w:t>
        </w:r>
      </w:hyperlink>
      <w:r w:rsidR="00EC1D13">
        <w:t xml:space="preserve"> </w:t>
      </w:r>
    </w:p>
    <w:p w14:paraId="46DBE89A" w14:textId="75D11013" w:rsidR="007B6BA5" w:rsidRDefault="00EB577C" w:rsidP="00F614EE">
      <w:pPr>
        <w:pStyle w:val="ListParagraph"/>
        <w:numPr>
          <w:ilvl w:val="0"/>
          <w:numId w:val="8"/>
        </w:numPr>
      </w:pPr>
      <w:hyperlink r:id="rId14" w:history="1">
        <w:r w:rsidR="00EC1D13" w:rsidRPr="001E6255">
          <w:rPr>
            <w:rStyle w:val="Hyperlink"/>
          </w:rPr>
          <w:t>https://sgros-students.blogspot.ca/2014/05/immunity-debugger-basics-part-1.html</w:t>
        </w:r>
      </w:hyperlink>
      <w:r w:rsidR="00EC1D13">
        <w:t xml:space="preserve"> </w:t>
      </w:r>
    </w:p>
    <w:p w14:paraId="1E634ABF" w14:textId="77777777" w:rsidR="00AD3443" w:rsidRDefault="00AD3443" w:rsidP="00AD3443">
      <w:pPr>
        <w:pStyle w:val="Heading1"/>
      </w:pPr>
      <w:bookmarkStart w:id="2" w:name="_Toc477255278"/>
      <w:r>
        <w:t>Important Information</w:t>
      </w:r>
      <w:bookmarkEnd w:id="2"/>
    </w:p>
    <w:p w14:paraId="52731B99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r w:rsidRPr="0010405C">
        <w:rPr>
          <w:b/>
          <w:lang w:val="en-CA" w:eastAsia="en-CA"/>
        </w:rPr>
        <w:t>mXX</w:t>
      </w:r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24F6AB5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1F40A4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26177AD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3" w:name="_Toc477255279"/>
      <w:r>
        <w:lastRenderedPageBreak/>
        <w:t>Introduction</w:t>
      </w:r>
      <w:bookmarkEnd w:id="3"/>
    </w:p>
    <w:p w14:paraId="664F2217" w14:textId="30B6E7B4" w:rsidR="00292D2F" w:rsidRPr="00292D2F" w:rsidRDefault="0031046A" w:rsidP="001330A5">
      <w:r w:rsidRPr="0031046A">
        <w:t xml:space="preserve">In this lab we will explore the Immunity Debugger. </w:t>
      </w:r>
      <w:r>
        <w:t>Note that y</w:t>
      </w:r>
      <w:r w:rsidRPr="0031046A">
        <w:t xml:space="preserve">ou need to have </w:t>
      </w:r>
      <w:r>
        <w:t xml:space="preserve">the </w:t>
      </w:r>
      <w:r w:rsidRPr="0031046A">
        <w:t xml:space="preserve">C development environment installed </w:t>
      </w:r>
      <w:r>
        <w:t xml:space="preserve">on your computer for this lab. For example, </w:t>
      </w:r>
      <w:r w:rsidRPr="0031046A">
        <w:t>mingw</w:t>
      </w:r>
      <w:r>
        <w:t xml:space="preserve"> is</w:t>
      </w:r>
      <w:r w:rsidRPr="0031046A">
        <w:t xml:space="preserve"> open source</w:t>
      </w:r>
      <w:r>
        <w:t xml:space="preserve"> and </w:t>
      </w:r>
      <w:r w:rsidRPr="0031046A">
        <w:t xml:space="preserve">you can download it from </w:t>
      </w:r>
      <w:hyperlink r:id="rId15" w:history="1">
        <w:r w:rsidRPr="001E6255">
          <w:rPr>
            <w:rStyle w:val="Hyperlink"/>
          </w:rPr>
          <w:t>http://www.mingw.org/</w:t>
        </w:r>
      </w:hyperlink>
      <w:r w:rsidRPr="0031046A">
        <w:t xml:space="preserve">. After </w:t>
      </w:r>
      <w:r w:rsidR="00F83151">
        <w:t xml:space="preserve">you </w:t>
      </w:r>
      <w:r w:rsidRPr="0031046A">
        <w:t>install</w:t>
      </w:r>
      <w:r w:rsidR="00F83151">
        <w:t xml:space="preserve"> it</w:t>
      </w:r>
      <w:r w:rsidRPr="0031046A">
        <w:t xml:space="preserve">, add </w:t>
      </w:r>
      <w:r w:rsidRPr="0031046A">
        <w:rPr>
          <w:b/>
        </w:rPr>
        <w:t>c:\mingw\bin</w:t>
      </w:r>
      <w:r w:rsidRPr="0031046A">
        <w:t xml:space="preserve"> to your system path so you can use the gcc compiler without typing in the full path.</w:t>
      </w:r>
    </w:p>
    <w:p w14:paraId="5E6261F9" w14:textId="03238560" w:rsidR="009539CD" w:rsidRDefault="009539CD" w:rsidP="001330A5">
      <w:pPr>
        <w:pStyle w:val="Heading1"/>
      </w:pPr>
      <w:bookmarkStart w:id="4" w:name="_Toc477255280"/>
      <w:r>
        <w:t>P</w:t>
      </w:r>
      <w:r w:rsidR="00AD3443">
        <w:t>roblem 1</w:t>
      </w:r>
      <w:bookmarkEnd w:id="4"/>
    </w:p>
    <w:p w14:paraId="61281280" w14:textId="754F9134" w:rsidR="0031046A" w:rsidRDefault="00F83151" w:rsidP="0031046A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r>
        <w:t xml:space="preserve">Download </w:t>
      </w:r>
      <w:r w:rsidR="0031046A">
        <w:t xml:space="preserve">Immunity Debugger from </w:t>
      </w:r>
      <w:hyperlink r:id="rId16" w:history="1">
        <w:r w:rsidR="0031046A" w:rsidRPr="001E6255">
          <w:rPr>
            <w:rStyle w:val="Hyperlink"/>
          </w:rPr>
          <w:t>http://debugger.immunityinc.com</w:t>
        </w:r>
      </w:hyperlink>
      <w:r w:rsidR="0031046A">
        <w:t xml:space="preserve">. </w:t>
      </w:r>
    </w:p>
    <w:p w14:paraId="595AA4B2" w14:textId="4560AF59" w:rsidR="0031046A" w:rsidRDefault="0031046A" w:rsidP="0031046A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r>
        <w:t>Install it in a default location.</w:t>
      </w:r>
    </w:p>
    <w:p w14:paraId="5EEE9A86" w14:textId="1744A3BE" w:rsidR="00F86647" w:rsidRDefault="0031046A" w:rsidP="0031046A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r>
        <w:t xml:space="preserve">Locate the PyCommands in </w:t>
      </w:r>
      <w:r w:rsidRPr="0031046A">
        <w:rPr>
          <w:b/>
        </w:rPr>
        <w:t>/c/Program Files/Immunity Inc/Immunity Debugger/PyCommands</w:t>
      </w:r>
      <w:r>
        <w:t>.</w:t>
      </w:r>
    </w:p>
    <w:p w14:paraId="6382A91C" w14:textId="40F1757D" w:rsidR="00B50963" w:rsidRDefault="00B50963" w:rsidP="001330A5">
      <w:pPr>
        <w:pStyle w:val="Heading1"/>
      </w:pPr>
      <w:bookmarkStart w:id="5" w:name="_Toc477255281"/>
      <w:r>
        <w:t xml:space="preserve">Problem </w:t>
      </w:r>
      <w:r w:rsidR="00501CD1">
        <w:t>2</w:t>
      </w:r>
      <w:bookmarkEnd w:id="5"/>
    </w:p>
    <w:p w14:paraId="528B9882" w14:textId="253F4702" w:rsidR="007C73E8" w:rsidRDefault="007549A4" w:rsidP="007549A4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Write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PyCommand script name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d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549A4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m07p02.py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that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output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 single line consisting of your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SAIT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email address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in th</w:t>
      </w:r>
      <w:r w:rsidR="00F8315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is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format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:</w:t>
      </w:r>
    </w:p>
    <w:p w14:paraId="2E93AE62" w14:textId="77777777" w:rsidR="007549A4" w:rsidRPr="007549A4" w:rsidRDefault="007549A4" w:rsidP="007549A4">
      <w:pPr>
        <w:pStyle w:val="TextBody"/>
        <w:rPr>
          <w:rFonts w:ascii="Courier New" w:hAnsi="Courier New"/>
          <w:bCs/>
          <w:sz w:val="22"/>
        </w:rPr>
      </w:pPr>
      <w:r w:rsidRPr="007549A4">
        <w:rPr>
          <w:rFonts w:ascii="Courier New" w:hAnsi="Courier New"/>
          <w:bCs/>
          <w:sz w:val="22"/>
        </w:rPr>
        <w:t>fred.flintstone@edu.sait.ca</w:t>
      </w:r>
    </w:p>
    <w:p w14:paraId="269E761C" w14:textId="38A1C589" w:rsidR="00B50963" w:rsidRDefault="00B50963" w:rsidP="007D131C">
      <w:pPr>
        <w:pStyle w:val="Heading1"/>
        <w:spacing w:before="360"/>
      </w:pPr>
      <w:bookmarkStart w:id="6" w:name="_Toc477255282"/>
      <w:r>
        <w:t xml:space="preserve">Problem </w:t>
      </w:r>
      <w:r w:rsidR="001C39D4">
        <w:t>3</w:t>
      </w:r>
      <w:bookmarkEnd w:id="6"/>
    </w:p>
    <w:p w14:paraId="6DCEA58D" w14:textId="7EE39B18" w:rsidR="00BD6DFC" w:rsidRDefault="00567E74" w:rsidP="00567E74">
      <w:pPr>
        <w:pStyle w:val="ListParagraph"/>
        <w:numPr>
          <w:ilvl w:val="0"/>
          <w:numId w:val="31"/>
        </w:numPr>
        <w:spacing w:after="120"/>
        <w:ind w:left="360"/>
      </w:pPr>
      <w:r w:rsidRPr="00567E74">
        <w:t xml:space="preserve">Write </w:t>
      </w:r>
      <w:r>
        <w:t xml:space="preserve">a </w:t>
      </w:r>
      <w:r w:rsidRPr="00567E74">
        <w:t xml:space="preserve">C program </w:t>
      </w:r>
      <w:r>
        <w:t xml:space="preserve">named </w:t>
      </w:r>
      <w:r w:rsidRPr="00567E74">
        <w:rPr>
          <w:b/>
        </w:rPr>
        <w:t>callprintf.c</w:t>
      </w:r>
      <w:r w:rsidR="001330A5" w:rsidRPr="001330A5">
        <w:t>:</w:t>
      </w:r>
    </w:p>
    <w:p w14:paraId="3AADDE03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#include &lt;stdio.h&gt;</w:t>
      </w:r>
    </w:p>
    <w:p w14:paraId="3B2AF819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</w:p>
    <w:p w14:paraId="7A7CBD35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char label[]="The address of main is ";</w:t>
      </w:r>
    </w:p>
    <w:p w14:paraId="1E738A33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</w:p>
    <w:p w14:paraId="51898863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void</w:t>
      </w:r>
    </w:p>
    <w:p w14:paraId="24423135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print_all (char *label,void *addr)</w:t>
      </w:r>
    </w:p>
    <w:p w14:paraId="1A667FAB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{</w:t>
      </w:r>
    </w:p>
    <w:p w14:paraId="693C8C8C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 xml:space="preserve">  printf ("%s: 0x%08x\n", label,addr);</w:t>
      </w:r>
    </w:p>
    <w:p w14:paraId="52E8D75C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}</w:t>
      </w:r>
    </w:p>
    <w:p w14:paraId="499AD1F7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</w:p>
    <w:p w14:paraId="5375E000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int</w:t>
      </w:r>
    </w:p>
    <w:p w14:paraId="6C1F2FB9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main (int argc, char **argv)</w:t>
      </w:r>
    </w:p>
    <w:p w14:paraId="0376B03E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{</w:t>
      </w:r>
    </w:p>
    <w:p w14:paraId="7B53DA84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 xml:space="preserve">  void *addr_of_main;</w:t>
      </w:r>
    </w:p>
    <w:p w14:paraId="5AF2E94C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 xml:space="preserve">  addr_of_main = (void *) &amp;main;</w:t>
      </w:r>
    </w:p>
    <w:p w14:paraId="33ECDF74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 xml:space="preserve">  print_all (label,addr_of_main);</w:t>
      </w:r>
    </w:p>
    <w:p w14:paraId="21452CA0" w14:textId="77777777" w:rsidR="00567E74" w:rsidRPr="00567E74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 xml:space="preserve">  printf ("Done.");</w:t>
      </w:r>
    </w:p>
    <w:p w14:paraId="6DC3C8D6" w14:textId="75CDB48A" w:rsidR="001330A5" w:rsidRDefault="00567E74" w:rsidP="00567E74">
      <w:pPr>
        <w:pStyle w:val="BodyText"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>}</w:t>
      </w:r>
    </w:p>
    <w:p w14:paraId="484B7597" w14:textId="42B2CA9D" w:rsidR="00567E74" w:rsidRDefault="00567E74" w:rsidP="00F614EE">
      <w:pPr>
        <w:pStyle w:val="ListParagraph"/>
        <w:keepLines/>
        <w:numPr>
          <w:ilvl w:val="0"/>
          <w:numId w:val="31"/>
        </w:numPr>
        <w:spacing w:before="240" w:after="120"/>
        <w:ind w:left="360"/>
      </w:pPr>
      <w:r>
        <w:t>Compile it:</w:t>
      </w:r>
    </w:p>
    <w:p w14:paraId="3C7FC4A0" w14:textId="1741B4A9" w:rsidR="00567E74" w:rsidRDefault="00567E74" w:rsidP="00F614EE">
      <w:pPr>
        <w:pStyle w:val="BodyText"/>
        <w:keepLines/>
        <w:widowControl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lastRenderedPageBreak/>
        <w:t>gcc -g -O0 -o callprintf callprintf.c</w:t>
      </w:r>
    </w:p>
    <w:p w14:paraId="1A817265" w14:textId="5E1D6DA4" w:rsidR="00567E74" w:rsidRDefault="00567E74" w:rsidP="00567E74">
      <w:pPr>
        <w:pStyle w:val="ListParagraph"/>
        <w:numPr>
          <w:ilvl w:val="0"/>
          <w:numId w:val="31"/>
        </w:numPr>
        <w:spacing w:before="240" w:after="120"/>
        <w:ind w:left="360"/>
        <w:contextualSpacing w:val="0"/>
      </w:pPr>
      <w:r>
        <w:t>Debug the program:</w:t>
      </w:r>
    </w:p>
    <w:p w14:paraId="0F2AF226" w14:textId="62957C6F" w:rsidR="00567E74" w:rsidRDefault="00567E74" w:rsidP="00567E74">
      <w:pPr>
        <w:pStyle w:val="ListParagraph"/>
        <w:numPr>
          <w:ilvl w:val="0"/>
          <w:numId w:val="32"/>
        </w:numPr>
        <w:spacing w:after="120"/>
        <w:contextualSpacing w:val="0"/>
      </w:pPr>
      <w:r>
        <w:t>L</w:t>
      </w:r>
      <w:r w:rsidRPr="00567E74">
        <w:t>ocate the call to</w:t>
      </w:r>
      <w:r w:rsidR="00F83151">
        <w:t xml:space="preserve"> the</w:t>
      </w:r>
      <w:r w:rsidRPr="00567E74">
        <w:t xml:space="preserve"> </w:t>
      </w:r>
      <w:r w:rsidRPr="00567E74">
        <w:rPr>
          <w:b/>
        </w:rPr>
        <w:t>print_all()</w:t>
      </w:r>
      <w:r w:rsidRPr="00567E74">
        <w:t xml:space="preserve"> function. Observe how the parameters are passed on the stack. </w:t>
      </w:r>
    </w:p>
    <w:p w14:paraId="7227F7E1" w14:textId="77777777" w:rsidR="00567E74" w:rsidRDefault="00567E74" w:rsidP="00567E74">
      <w:pPr>
        <w:pStyle w:val="ListParagraph"/>
        <w:numPr>
          <w:ilvl w:val="0"/>
          <w:numId w:val="32"/>
        </w:numPr>
        <w:spacing w:after="120"/>
        <w:contextualSpacing w:val="0"/>
      </w:pPr>
      <w:r w:rsidRPr="00567E74">
        <w:t xml:space="preserve">Set up a breakpoint on </w:t>
      </w:r>
      <w:r>
        <w:t xml:space="preserve">the </w:t>
      </w:r>
      <w:r w:rsidRPr="00567E74">
        <w:t xml:space="preserve">entry to the print_all() function, </w:t>
      </w:r>
      <w:r>
        <w:t xml:space="preserve">and </w:t>
      </w:r>
      <w:r w:rsidRPr="00567E74">
        <w:t xml:space="preserve">then single-step through the function up to the prinf() function call. </w:t>
      </w:r>
    </w:p>
    <w:p w14:paraId="51B6EB45" w14:textId="77777777" w:rsidR="00567E74" w:rsidRDefault="00567E74" w:rsidP="00567E74">
      <w:pPr>
        <w:pStyle w:val="ListParagraph"/>
        <w:numPr>
          <w:ilvl w:val="0"/>
          <w:numId w:val="32"/>
        </w:numPr>
        <w:spacing w:after="120"/>
        <w:contextualSpacing w:val="0"/>
      </w:pPr>
      <w:r w:rsidRPr="00567E74">
        <w:t xml:space="preserve">Record the stack frame after the print_all() function has been entered. </w:t>
      </w:r>
    </w:p>
    <w:p w14:paraId="7AB5C32A" w14:textId="4355A709" w:rsidR="00567E74" w:rsidRDefault="00567E74" w:rsidP="00567E74">
      <w:pPr>
        <w:pStyle w:val="ListParagraph"/>
        <w:numPr>
          <w:ilvl w:val="0"/>
          <w:numId w:val="32"/>
        </w:numPr>
        <w:spacing w:after="120"/>
        <w:contextualSpacing w:val="0"/>
      </w:pPr>
      <w:r w:rsidRPr="00567E74">
        <w:t xml:space="preserve">Record the value of the two parameters </w:t>
      </w:r>
      <w:r>
        <w:t xml:space="preserve">that </w:t>
      </w:r>
      <w:r w:rsidRPr="00567E74">
        <w:t>passed.</w:t>
      </w:r>
    </w:p>
    <w:p w14:paraId="178E2341" w14:textId="541FD880" w:rsidR="001330A5" w:rsidRDefault="001330A5" w:rsidP="001330A5">
      <w:pPr>
        <w:pStyle w:val="Heading1"/>
        <w:spacing w:before="360"/>
      </w:pPr>
      <w:bookmarkStart w:id="7" w:name="_Toc477255283"/>
      <w:r>
        <w:t>Problem 4</w:t>
      </w:r>
      <w:bookmarkEnd w:id="7"/>
    </w:p>
    <w:p w14:paraId="51059A83" w14:textId="7F9D6981" w:rsidR="001330A5" w:rsidRDefault="00567E74" w:rsidP="001330A5">
      <w:pPr>
        <w:spacing w:after="120"/>
      </w:pPr>
      <w:r w:rsidRPr="00567E74">
        <w:t xml:space="preserve">Write </w:t>
      </w:r>
      <w:r w:rsidR="00847FFA">
        <w:t xml:space="preserve">a </w:t>
      </w:r>
      <w:r w:rsidRPr="00567E74">
        <w:t>simple PyCommand file</w:t>
      </w:r>
      <w:r w:rsidR="00847FFA">
        <w:t xml:space="preserve"> </w:t>
      </w:r>
      <w:bookmarkStart w:id="8" w:name="_GoBack"/>
      <w:bookmarkEnd w:id="8"/>
      <w:r w:rsidR="00847FFA">
        <w:t>named</w:t>
      </w:r>
      <w:r w:rsidRPr="00567E74">
        <w:t xml:space="preserve"> </w:t>
      </w:r>
      <w:r w:rsidRPr="00847FFA">
        <w:rPr>
          <w:b/>
        </w:rPr>
        <w:t>m07p02.py</w:t>
      </w:r>
      <w:r w:rsidRPr="00567E74">
        <w:t xml:space="preserve"> </w:t>
      </w:r>
      <w:r w:rsidR="00847FFA">
        <w:t>that</w:t>
      </w:r>
      <w:r w:rsidRPr="00567E74">
        <w:t xml:space="preserve"> search</w:t>
      </w:r>
      <w:r w:rsidR="00847FFA">
        <w:t>es</w:t>
      </w:r>
      <w:r w:rsidRPr="00567E74">
        <w:t xml:space="preserve"> for the instruction “jmp esp” and print</w:t>
      </w:r>
      <w:r w:rsidR="00847FFA">
        <w:t>s</w:t>
      </w:r>
      <w:r w:rsidRPr="00567E74">
        <w:t xml:space="preserve"> all ad</w:t>
      </w:r>
      <w:r w:rsidR="00847FFA">
        <w:t>d</w:t>
      </w:r>
      <w:r w:rsidRPr="00567E74">
        <w:t>resses where the instruction is found and can be executed.</w:t>
      </w:r>
    </w:p>
    <w:p w14:paraId="784FEE00" w14:textId="6828BBEE" w:rsidR="00847FFA" w:rsidRDefault="00847FFA" w:rsidP="00847FFA">
      <w:pPr>
        <w:pStyle w:val="Heading1"/>
        <w:spacing w:before="360"/>
      </w:pPr>
      <w:bookmarkStart w:id="9" w:name="_Toc477255284"/>
      <w:r>
        <w:t>Problem 5</w:t>
      </w:r>
      <w:bookmarkEnd w:id="9"/>
    </w:p>
    <w:p w14:paraId="51D7CAFE" w14:textId="77777777" w:rsidR="002E21F7" w:rsidRDefault="00847FFA" w:rsidP="00847FFA">
      <w:pPr>
        <w:spacing w:after="120"/>
      </w:pPr>
      <w:r w:rsidRPr="00847FFA">
        <w:t xml:space="preserve">Create shellcode </w:t>
      </w:r>
      <w:r w:rsidR="002E21F7">
        <w:t>that</w:t>
      </w:r>
      <w:r w:rsidRPr="00847FFA">
        <w:t xml:space="preserve"> execute</w:t>
      </w:r>
      <w:r w:rsidR="002E21F7">
        <w:t>s</w:t>
      </w:r>
      <w:r w:rsidRPr="00847FFA">
        <w:t xml:space="preserve"> </w:t>
      </w:r>
      <w:r>
        <w:t>the W</w:t>
      </w:r>
      <w:r w:rsidRPr="00847FFA">
        <w:t xml:space="preserve">indows calculator, </w:t>
      </w:r>
      <w:r w:rsidRPr="002E21F7">
        <w:rPr>
          <w:b/>
        </w:rPr>
        <w:t>calc.exe</w:t>
      </w:r>
      <w:r w:rsidRPr="00847FFA">
        <w:t xml:space="preserve">. Use the </w:t>
      </w:r>
      <w:r w:rsidRPr="001F40A4">
        <w:rPr>
          <w:b/>
        </w:rPr>
        <w:t>WinExec()</w:t>
      </w:r>
      <w:r w:rsidRPr="00847FFA">
        <w:t xml:space="preserve"> API call</w:t>
      </w:r>
      <w:r w:rsidR="002E21F7">
        <w:t xml:space="preserve"> and</w:t>
      </w:r>
      <w:r w:rsidRPr="00847FFA">
        <w:t xml:space="preserve"> hard-code its address. </w:t>
      </w:r>
    </w:p>
    <w:p w14:paraId="0B51A1BE" w14:textId="1CB40C16" w:rsidR="00847FFA" w:rsidRDefault="00847FFA" w:rsidP="00847FFA">
      <w:pPr>
        <w:spacing w:after="120"/>
      </w:pPr>
      <w:r w:rsidRPr="002E21F7">
        <w:rPr>
          <w:b/>
        </w:rPr>
        <w:t>Hint:</w:t>
      </w:r>
      <w:r w:rsidRPr="00847FFA">
        <w:t xml:space="preserve"> You can write the code in C, c</w:t>
      </w:r>
      <w:r>
        <w:t xml:space="preserve">ompile to </w:t>
      </w:r>
      <w:r w:rsidR="002E21F7">
        <w:t xml:space="preserve">the </w:t>
      </w:r>
      <w:r>
        <w:t xml:space="preserve">assembler, </w:t>
      </w:r>
      <w:r w:rsidR="002E21F7">
        <w:t xml:space="preserve">and </w:t>
      </w:r>
      <w:r>
        <w:t>then adapt</w:t>
      </w:r>
      <w:r w:rsidR="002E21F7">
        <w:t xml:space="preserve"> it</w:t>
      </w:r>
      <w:r w:rsidRPr="00567E74">
        <w:t>.</w:t>
      </w:r>
    </w:p>
    <w:p w14:paraId="651EB441" w14:textId="366A362E" w:rsidR="00847FFA" w:rsidRDefault="00847FFA" w:rsidP="00847FFA">
      <w:pPr>
        <w:pStyle w:val="Heading1"/>
        <w:spacing w:before="360"/>
      </w:pPr>
      <w:bookmarkStart w:id="10" w:name="_Toc477255285"/>
      <w:r>
        <w:t>Problem 6</w:t>
      </w:r>
      <w:bookmarkEnd w:id="10"/>
    </w:p>
    <w:p w14:paraId="65F609B0" w14:textId="4F205672" w:rsidR="00847FFA" w:rsidRDefault="00847FFA" w:rsidP="00847FFA">
      <w:pPr>
        <w:spacing w:after="120"/>
      </w:pPr>
      <w:r w:rsidRPr="00847FFA">
        <w:t xml:space="preserve">Modify </w:t>
      </w:r>
      <w:r w:rsidR="00F83151" w:rsidRPr="00847FFA">
        <w:t xml:space="preserve">Problem </w:t>
      </w:r>
      <w:r w:rsidRPr="00847FFA">
        <w:t>5</w:t>
      </w:r>
      <w:r w:rsidR="002E21F7">
        <w:t xml:space="preserve"> such that</w:t>
      </w:r>
      <w:r w:rsidRPr="00847FFA">
        <w:t xml:space="preserve"> instead of hard-coding the WinExec() call</w:t>
      </w:r>
      <w:r>
        <w:t xml:space="preserve">, </w:t>
      </w:r>
      <w:r w:rsidR="002E21F7">
        <w:t xml:space="preserve">you </w:t>
      </w:r>
      <w:r>
        <w:t>locate its address at runtime</w:t>
      </w:r>
      <w:r w:rsidRPr="00567E74">
        <w:t>.</w:t>
      </w:r>
    </w:p>
    <w:p w14:paraId="09E345BE" w14:textId="01B12C15" w:rsidR="00847FFA" w:rsidRDefault="00847FFA" w:rsidP="00847FFA">
      <w:pPr>
        <w:pStyle w:val="Heading1"/>
        <w:spacing w:before="360"/>
      </w:pPr>
      <w:bookmarkStart w:id="11" w:name="_Toc477255286"/>
      <w:r>
        <w:t>Problem 7</w:t>
      </w:r>
      <w:bookmarkEnd w:id="11"/>
    </w:p>
    <w:p w14:paraId="6E2B010E" w14:textId="1590930E" w:rsidR="002E21F7" w:rsidRDefault="00847FFA" w:rsidP="002E21F7">
      <w:pPr>
        <w:pStyle w:val="ListParagraph"/>
        <w:numPr>
          <w:ilvl w:val="0"/>
          <w:numId w:val="33"/>
        </w:numPr>
        <w:spacing w:after="120"/>
        <w:ind w:left="360"/>
        <w:contextualSpacing w:val="0"/>
      </w:pPr>
      <w:r w:rsidRPr="00847FFA">
        <w:t xml:space="preserve">Write </w:t>
      </w:r>
      <w:r w:rsidR="002E21F7">
        <w:t xml:space="preserve">a </w:t>
      </w:r>
      <w:r w:rsidRPr="00847FFA">
        <w:t xml:space="preserve">C program </w:t>
      </w:r>
      <w:r w:rsidR="002E21F7">
        <w:t xml:space="preserve">named </w:t>
      </w:r>
      <w:r w:rsidR="002E21F7" w:rsidRPr="002E21F7">
        <w:rPr>
          <w:b/>
        </w:rPr>
        <w:t>overflow.c</w:t>
      </w:r>
      <w:r w:rsidR="002E21F7">
        <w:t xml:space="preserve"> that</w:t>
      </w:r>
      <w:r w:rsidRPr="00847FFA">
        <w:t xml:space="preserve"> generate</w:t>
      </w:r>
      <w:r w:rsidR="002E21F7">
        <w:t>s</w:t>
      </w:r>
      <w:r w:rsidRPr="00847FFA">
        <w:t xml:space="preserve"> </w:t>
      </w:r>
      <w:r w:rsidR="002E21F7">
        <w:t xml:space="preserve">a </w:t>
      </w:r>
      <w:r w:rsidRPr="00847FFA">
        <w:t>buffer overflow</w:t>
      </w:r>
      <w:r w:rsidR="002E21F7">
        <w:t>.</w:t>
      </w:r>
      <w:r w:rsidRPr="00847FFA">
        <w:t xml:space="preserve">  </w:t>
      </w:r>
    </w:p>
    <w:p w14:paraId="2B1B6E98" w14:textId="6666464B" w:rsidR="002E21F7" w:rsidRDefault="00847FFA" w:rsidP="002E21F7">
      <w:pPr>
        <w:pStyle w:val="ListParagraph"/>
        <w:numPr>
          <w:ilvl w:val="0"/>
          <w:numId w:val="33"/>
        </w:numPr>
        <w:spacing w:after="120"/>
        <w:ind w:left="360"/>
        <w:contextualSpacing w:val="0"/>
      </w:pPr>
      <w:r w:rsidRPr="00847FFA">
        <w:t xml:space="preserve">Find </w:t>
      </w:r>
      <w:r w:rsidR="002E21F7">
        <w:t xml:space="preserve">a </w:t>
      </w:r>
      <w:r w:rsidRPr="00847FFA">
        <w:t xml:space="preserve">suitable address </w:t>
      </w:r>
      <w:r w:rsidR="002E21F7">
        <w:t>for</w:t>
      </w:r>
      <w:r w:rsidR="002E21F7" w:rsidRPr="00847FFA">
        <w:t xml:space="preserve"> </w:t>
      </w:r>
      <w:r w:rsidRPr="00847FFA">
        <w:t xml:space="preserve">a “jmp esp” instruction and insert it before the shellcode. </w:t>
      </w:r>
    </w:p>
    <w:p w14:paraId="6B192975" w14:textId="77777777" w:rsidR="002E21F7" w:rsidRDefault="00847FFA" w:rsidP="002E21F7">
      <w:pPr>
        <w:pStyle w:val="ListParagraph"/>
        <w:numPr>
          <w:ilvl w:val="0"/>
          <w:numId w:val="33"/>
        </w:numPr>
        <w:spacing w:after="120"/>
        <w:ind w:left="360"/>
        <w:contextualSpacing w:val="0"/>
      </w:pPr>
      <w:r w:rsidRPr="00847FFA">
        <w:t xml:space="preserve">Apply the shellcode and copy it into the buffer. </w:t>
      </w:r>
    </w:p>
    <w:p w14:paraId="6EF75267" w14:textId="3F586E4E" w:rsidR="00847FFA" w:rsidRDefault="00847FFA" w:rsidP="002E21F7">
      <w:pPr>
        <w:pStyle w:val="ListParagraph"/>
        <w:numPr>
          <w:ilvl w:val="0"/>
          <w:numId w:val="33"/>
        </w:numPr>
        <w:ind w:left="360"/>
        <w:contextualSpacing w:val="0"/>
      </w:pPr>
      <w:r w:rsidRPr="00847FFA">
        <w:t>Execute the program and verify that the calc.exe is spawned.</w:t>
      </w:r>
    </w:p>
    <w:p w14:paraId="21212518" w14:textId="30974A0A" w:rsidR="00847FFA" w:rsidRDefault="00847FFA" w:rsidP="00847FFA">
      <w:pPr>
        <w:pStyle w:val="Heading1"/>
        <w:spacing w:before="360"/>
      </w:pPr>
      <w:bookmarkStart w:id="12" w:name="_Toc477255287"/>
      <w:r>
        <w:t>Problem 8</w:t>
      </w:r>
      <w:bookmarkEnd w:id="12"/>
    </w:p>
    <w:p w14:paraId="0F98BDF2" w14:textId="7CA38CA6" w:rsidR="00847FFA" w:rsidRDefault="00847FFA" w:rsidP="00847FFA">
      <w:pPr>
        <w:spacing w:after="120"/>
      </w:pPr>
      <w:r w:rsidRPr="00847FFA">
        <w:t xml:space="preserve">Review the code in </w:t>
      </w:r>
      <w:r w:rsidR="002E21F7">
        <w:t>the</w:t>
      </w:r>
      <w:r w:rsidRPr="00847FFA">
        <w:t xml:space="preserve"> </w:t>
      </w:r>
      <w:r w:rsidRPr="002E21F7">
        <w:rPr>
          <w:b/>
        </w:rPr>
        <w:t>badchar.py</w:t>
      </w:r>
      <w:r w:rsidR="002E21F7">
        <w:t xml:space="preserve"> program</w:t>
      </w:r>
      <w:r w:rsidRPr="00847FFA">
        <w:t xml:space="preserve"> </w:t>
      </w:r>
      <w:r w:rsidR="002E21F7">
        <w:t xml:space="preserve">in </w:t>
      </w:r>
      <w:r w:rsidR="00F83151">
        <w:t xml:space="preserve">chapter </w:t>
      </w:r>
      <w:r w:rsidR="002E21F7">
        <w:t xml:space="preserve">5 </w:t>
      </w:r>
      <w:r w:rsidRPr="00847FFA">
        <w:t>and fix it so it performs as intended.</w:t>
      </w:r>
    </w:p>
    <w:p w14:paraId="71BBB78A" w14:textId="1F60BDD9" w:rsidR="00847FFA" w:rsidRDefault="00847FFA" w:rsidP="00847FFA">
      <w:pPr>
        <w:pStyle w:val="Heading1"/>
        <w:spacing w:before="360"/>
      </w:pPr>
      <w:bookmarkStart w:id="13" w:name="_Toc477255288"/>
      <w:r>
        <w:lastRenderedPageBreak/>
        <w:t>Problem 9</w:t>
      </w:r>
      <w:bookmarkEnd w:id="13"/>
    </w:p>
    <w:p w14:paraId="7DADFA03" w14:textId="77777777" w:rsidR="002E21F7" w:rsidRDefault="00847FFA" w:rsidP="00BC59C2">
      <w:pPr>
        <w:pStyle w:val="ListParagraph"/>
        <w:numPr>
          <w:ilvl w:val="0"/>
          <w:numId w:val="34"/>
        </w:numPr>
        <w:spacing w:after="120"/>
        <w:ind w:left="360"/>
        <w:contextualSpacing w:val="0"/>
      </w:pPr>
      <w:r w:rsidRPr="00847FFA">
        <w:t xml:space="preserve">Bypass DEP on </w:t>
      </w:r>
      <w:r w:rsidR="002E21F7">
        <w:t>W</w:t>
      </w:r>
      <w:r w:rsidRPr="00847FFA">
        <w:t xml:space="preserve">indows. </w:t>
      </w:r>
    </w:p>
    <w:p w14:paraId="5B13A128" w14:textId="37E805FE" w:rsidR="002E21F7" w:rsidRDefault="00BC59C2" w:rsidP="00BC59C2">
      <w:pPr>
        <w:pStyle w:val="ListParagraph"/>
        <w:spacing w:after="120"/>
        <w:ind w:left="360"/>
        <w:contextualSpacing w:val="0"/>
      </w:pPr>
      <w:r w:rsidRPr="001F40A4">
        <w:rPr>
          <w:b/>
        </w:rPr>
        <w:t>Hint:</w:t>
      </w:r>
      <w:r>
        <w:t xml:space="preserve"> </w:t>
      </w:r>
      <w:r w:rsidR="00847FFA" w:rsidRPr="00847FFA">
        <w:t xml:space="preserve">Reuse the code in </w:t>
      </w:r>
      <w:r w:rsidR="00847FFA" w:rsidRPr="002E21F7">
        <w:rPr>
          <w:b/>
        </w:rPr>
        <w:t>overflow.c</w:t>
      </w:r>
      <w:r w:rsidR="00847FFA" w:rsidRPr="00847FFA">
        <w:t xml:space="preserve"> and modify it for this purpose. </w:t>
      </w:r>
    </w:p>
    <w:p w14:paraId="5CEDC7CF" w14:textId="2957C19B" w:rsidR="002E21F7" w:rsidRDefault="00847FFA" w:rsidP="00BC59C2">
      <w:pPr>
        <w:pStyle w:val="ListParagraph"/>
        <w:numPr>
          <w:ilvl w:val="0"/>
          <w:numId w:val="34"/>
        </w:numPr>
        <w:spacing w:after="120"/>
        <w:ind w:left="360"/>
        <w:contextualSpacing w:val="0"/>
      </w:pPr>
      <w:r w:rsidRPr="00847FFA">
        <w:t>U</w:t>
      </w:r>
      <w:r w:rsidR="00F83151">
        <w:t>se</w:t>
      </w:r>
      <w:r w:rsidRPr="00847FFA">
        <w:t xml:space="preserve"> the immunity debugger script </w:t>
      </w:r>
      <w:r w:rsidRPr="002E21F7">
        <w:rPr>
          <w:b/>
        </w:rPr>
        <w:t>findantidep.py</w:t>
      </w:r>
      <w:r w:rsidRPr="00847FFA">
        <w:t xml:space="preserve">. </w:t>
      </w:r>
    </w:p>
    <w:p w14:paraId="497D260A" w14:textId="4DAAB39D" w:rsidR="00847FFA" w:rsidRDefault="00BC59C2" w:rsidP="00BC59C2">
      <w:pPr>
        <w:pStyle w:val="ListParagraph"/>
        <w:numPr>
          <w:ilvl w:val="0"/>
          <w:numId w:val="34"/>
        </w:numPr>
        <w:spacing w:after="120"/>
        <w:ind w:left="360"/>
        <w:contextualSpacing w:val="0"/>
      </w:pPr>
      <w:r>
        <w:t>V</w:t>
      </w:r>
      <w:r w:rsidR="00847FFA" w:rsidRPr="00847FFA">
        <w:t>erify that the DEP has been bypassed.</w:t>
      </w:r>
    </w:p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21"/>
      <w:footerReference w:type="first" r:id="rId22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12D94" w14:textId="77777777" w:rsidR="00EB577C" w:rsidRDefault="00EB577C" w:rsidP="007F2B57">
      <w:r>
        <w:separator/>
      </w:r>
    </w:p>
    <w:p w14:paraId="272E390B" w14:textId="77777777" w:rsidR="00EB577C" w:rsidRDefault="00EB577C" w:rsidP="007F2B57"/>
    <w:p w14:paraId="334F3044" w14:textId="77777777" w:rsidR="00EB577C" w:rsidRDefault="00EB577C" w:rsidP="007F2B57"/>
  </w:endnote>
  <w:endnote w:type="continuationSeparator" w:id="0">
    <w:p w14:paraId="6BE9CB91" w14:textId="77777777" w:rsidR="00EB577C" w:rsidRDefault="00EB577C" w:rsidP="007F2B57">
      <w:r>
        <w:continuationSeparator/>
      </w:r>
    </w:p>
    <w:p w14:paraId="0333576A" w14:textId="77777777" w:rsidR="00EB577C" w:rsidRDefault="00EB577C" w:rsidP="007F2B57"/>
    <w:p w14:paraId="63AD39F9" w14:textId="77777777" w:rsidR="00EB577C" w:rsidRDefault="00EB577C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1F40A4">
      <w:rPr>
        <w:rFonts w:eastAsia="Calibri"/>
        <w:b/>
        <w:bCs/>
        <w:noProof/>
        <w:color w:val="000000"/>
        <w:kern w:val="32"/>
        <w:sz w:val="20"/>
        <w:szCs w:val="20"/>
      </w:rPr>
      <w:t>7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1F40A4">
      <w:rPr>
        <w:rFonts w:eastAsia="Calibri"/>
        <w:b/>
        <w:bCs/>
        <w:noProof/>
        <w:color w:val="000000"/>
        <w:kern w:val="32"/>
        <w:sz w:val="20"/>
        <w:szCs w:val="20"/>
      </w:rPr>
      <w:t>3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259D3" w14:textId="77777777" w:rsidR="00EB577C" w:rsidRDefault="00EB577C" w:rsidP="007F2B57">
      <w:r>
        <w:separator/>
      </w:r>
    </w:p>
    <w:p w14:paraId="46BCF401" w14:textId="77777777" w:rsidR="00EB577C" w:rsidRDefault="00EB577C" w:rsidP="007F2B57"/>
    <w:p w14:paraId="59E9AA0C" w14:textId="77777777" w:rsidR="00EB577C" w:rsidRDefault="00EB577C" w:rsidP="007F2B57"/>
  </w:footnote>
  <w:footnote w:type="continuationSeparator" w:id="0">
    <w:p w14:paraId="0CC1212D" w14:textId="77777777" w:rsidR="00EB577C" w:rsidRDefault="00EB577C" w:rsidP="007F2B57">
      <w:r>
        <w:continuationSeparator/>
      </w:r>
    </w:p>
    <w:p w14:paraId="68228081" w14:textId="77777777" w:rsidR="00EB577C" w:rsidRDefault="00EB577C" w:rsidP="007F2B57"/>
    <w:p w14:paraId="0EA8C7CE" w14:textId="77777777" w:rsidR="00EB577C" w:rsidRDefault="00EB577C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A0C76"/>
    <w:multiLevelType w:val="hybridMultilevel"/>
    <w:tmpl w:val="37FA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85B11"/>
    <w:multiLevelType w:val="hybridMultilevel"/>
    <w:tmpl w:val="79F65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7394702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B0800"/>
    <w:multiLevelType w:val="hybridMultilevel"/>
    <w:tmpl w:val="0FB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0343E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13"/>
  </w:num>
  <w:num w:numId="4">
    <w:abstractNumId w:val="3"/>
  </w:num>
  <w:num w:numId="5">
    <w:abstractNumId w:val="23"/>
  </w:num>
  <w:num w:numId="6">
    <w:abstractNumId w:val="5"/>
  </w:num>
  <w:num w:numId="7">
    <w:abstractNumId w:val="29"/>
  </w:num>
  <w:num w:numId="8">
    <w:abstractNumId w:val="30"/>
  </w:num>
  <w:num w:numId="9">
    <w:abstractNumId w:val="8"/>
  </w:num>
  <w:num w:numId="10">
    <w:abstractNumId w:val="15"/>
  </w:num>
  <w:num w:numId="11">
    <w:abstractNumId w:val="19"/>
  </w:num>
  <w:num w:numId="12">
    <w:abstractNumId w:val="17"/>
  </w:num>
  <w:num w:numId="13">
    <w:abstractNumId w:val="22"/>
  </w:num>
  <w:num w:numId="14">
    <w:abstractNumId w:val="4"/>
  </w:num>
  <w:num w:numId="15">
    <w:abstractNumId w:val="32"/>
  </w:num>
  <w:num w:numId="16">
    <w:abstractNumId w:val="6"/>
  </w:num>
  <w:num w:numId="17">
    <w:abstractNumId w:val="25"/>
  </w:num>
  <w:num w:numId="18">
    <w:abstractNumId w:val="0"/>
  </w:num>
  <w:num w:numId="19">
    <w:abstractNumId w:val="2"/>
  </w:num>
  <w:num w:numId="20">
    <w:abstractNumId w:val="24"/>
  </w:num>
  <w:num w:numId="21">
    <w:abstractNumId w:val="11"/>
  </w:num>
  <w:num w:numId="22">
    <w:abstractNumId w:val="27"/>
  </w:num>
  <w:num w:numId="23">
    <w:abstractNumId w:val="14"/>
  </w:num>
  <w:num w:numId="24">
    <w:abstractNumId w:val="10"/>
  </w:num>
  <w:num w:numId="25">
    <w:abstractNumId w:val="9"/>
  </w:num>
  <w:num w:numId="26">
    <w:abstractNumId w:val="1"/>
  </w:num>
  <w:num w:numId="27">
    <w:abstractNumId w:val="18"/>
  </w:num>
  <w:num w:numId="28">
    <w:abstractNumId w:val="16"/>
  </w:num>
  <w:num w:numId="29">
    <w:abstractNumId w:val="21"/>
  </w:num>
  <w:num w:numId="30">
    <w:abstractNumId w:val="31"/>
  </w:num>
  <w:num w:numId="31">
    <w:abstractNumId w:val="33"/>
  </w:num>
  <w:num w:numId="32">
    <w:abstractNumId w:val="12"/>
  </w:num>
  <w:num w:numId="33">
    <w:abstractNumId w:val="2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23785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B19AE"/>
    <w:rsid w:val="000D5A67"/>
    <w:rsid w:val="000D6CD4"/>
    <w:rsid w:val="001022DC"/>
    <w:rsid w:val="0010711D"/>
    <w:rsid w:val="00117156"/>
    <w:rsid w:val="001328B2"/>
    <w:rsid w:val="001330A5"/>
    <w:rsid w:val="00144E22"/>
    <w:rsid w:val="00151EC3"/>
    <w:rsid w:val="001547CE"/>
    <w:rsid w:val="0016421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1F40A4"/>
    <w:rsid w:val="002049CA"/>
    <w:rsid w:val="00235887"/>
    <w:rsid w:val="00242511"/>
    <w:rsid w:val="00250647"/>
    <w:rsid w:val="00253EC4"/>
    <w:rsid w:val="00264C10"/>
    <w:rsid w:val="00276B8F"/>
    <w:rsid w:val="00292D2F"/>
    <w:rsid w:val="002A244D"/>
    <w:rsid w:val="002C6414"/>
    <w:rsid w:val="002D316C"/>
    <w:rsid w:val="002E0357"/>
    <w:rsid w:val="002E21F7"/>
    <w:rsid w:val="002F3569"/>
    <w:rsid w:val="0031046A"/>
    <w:rsid w:val="00311CEF"/>
    <w:rsid w:val="00311F98"/>
    <w:rsid w:val="00313910"/>
    <w:rsid w:val="003152BC"/>
    <w:rsid w:val="00337BAE"/>
    <w:rsid w:val="00342C34"/>
    <w:rsid w:val="00350155"/>
    <w:rsid w:val="00350648"/>
    <w:rsid w:val="00352F37"/>
    <w:rsid w:val="00357496"/>
    <w:rsid w:val="00373D1D"/>
    <w:rsid w:val="00393D87"/>
    <w:rsid w:val="003A3840"/>
    <w:rsid w:val="003F12CC"/>
    <w:rsid w:val="003F1384"/>
    <w:rsid w:val="003F3614"/>
    <w:rsid w:val="00412481"/>
    <w:rsid w:val="0042014E"/>
    <w:rsid w:val="00426F5E"/>
    <w:rsid w:val="0043365C"/>
    <w:rsid w:val="00433B33"/>
    <w:rsid w:val="00442EE8"/>
    <w:rsid w:val="004503C5"/>
    <w:rsid w:val="004540D0"/>
    <w:rsid w:val="004555CF"/>
    <w:rsid w:val="00457729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51EE2"/>
    <w:rsid w:val="00564098"/>
    <w:rsid w:val="00566DA9"/>
    <w:rsid w:val="00567E74"/>
    <w:rsid w:val="00590F16"/>
    <w:rsid w:val="00595E89"/>
    <w:rsid w:val="005A25B4"/>
    <w:rsid w:val="005B2B6A"/>
    <w:rsid w:val="006075E7"/>
    <w:rsid w:val="006148DC"/>
    <w:rsid w:val="00635BFE"/>
    <w:rsid w:val="00642125"/>
    <w:rsid w:val="00644444"/>
    <w:rsid w:val="00644DDC"/>
    <w:rsid w:val="00656C5F"/>
    <w:rsid w:val="00657374"/>
    <w:rsid w:val="00666EA3"/>
    <w:rsid w:val="006740A1"/>
    <w:rsid w:val="00693BE9"/>
    <w:rsid w:val="0069485B"/>
    <w:rsid w:val="006A1CDF"/>
    <w:rsid w:val="006A6D5A"/>
    <w:rsid w:val="006C04BE"/>
    <w:rsid w:val="006C16DE"/>
    <w:rsid w:val="006E684C"/>
    <w:rsid w:val="00736FFC"/>
    <w:rsid w:val="007549A4"/>
    <w:rsid w:val="007A5107"/>
    <w:rsid w:val="007B6BA5"/>
    <w:rsid w:val="007C12F5"/>
    <w:rsid w:val="007C73E8"/>
    <w:rsid w:val="007D01AD"/>
    <w:rsid w:val="007D131C"/>
    <w:rsid w:val="007E5769"/>
    <w:rsid w:val="007F2B57"/>
    <w:rsid w:val="008022C1"/>
    <w:rsid w:val="00812F17"/>
    <w:rsid w:val="008315FB"/>
    <w:rsid w:val="0083252A"/>
    <w:rsid w:val="008334C1"/>
    <w:rsid w:val="00835E23"/>
    <w:rsid w:val="008411EE"/>
    <w:rsid w:val="00847FFA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E62E5"/>
    <w:rsid w:val="009F6C19"/>
    <w:rsid w:val="00A07387"/>
    <w:rsid w:val="00A213D6"/>
    <w:rsid w:val="00A300E3"/>
    <w:rsid w:val="00A43DEB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AE11F9"/>
    <w:rsid w:val="00B074E1"/>
    <w:rsid w:val="00B317F4"/>
    <w:rsid w:val="00B4401E"/>
    <w:rsid w:val="00B50963"/>
    <w:rsid w:val="00B53BF5"/>
    <w:rsid w:val="00B97B1D"/>
    <w:rsid w:val="00BA4726"/>
    <w:rsid w:val="00BA75D0"/>
    <w:rsid w:val="00BB3F7A"/>
    <w:rsid w:val="00BC59C2"/>
    <w:rsid w:val="00BC625A"/>
    <w:rsid w:val="00BD6DFC"/>
    <w:rsid w:val="00BE4CF4"/>
    <w:rsid w:val="00BF377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4AF5"/>
    <w:rsid w:val="00C577BB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B0871"/>
    <w:rsid w:val="00DB23A1"/>
    <w:rsid w:val="00DC1539"/>
    <w:rsid w:val="00DC3BFD"/>
    <w:rsid w:val="00DC55FB"/>
    <w:rsid w:val="00DC7B81"/>
    <w:rsid w:val="00DD612B"/>
    <w:rsid w:val="00DE4B75"/>
    <w:rsid w:val="00DE73EA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75622"/>
    <w:rsid w:val="00E87E72"/>
    <w:rsid w:val="00EA0ED5"/>
    <w:rsid w:val="00EA5E49"/>
    <w:rsid w:val="00EB176F"/>
    <w:rsid w:val="00EB577C"/>
    <w:rsid w:val="00EC1D13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14EE"/>
    <w:rsid w:val="00F62EC0"/>
    <w:rsid w:val="00F66AFE"/>
    <w:rsid w:val="00F83151"/>
    <w:rsid w:val="00F84035"/>
    <w:rsid w:val="00F8588C"/>
    <w:rsid w:val="00F86647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ans.org/reading-room/whitepapers/malicious/basic-reverse-engineering-immunity-debugger-3698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kb/87535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ebugger.immunityinc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extending/extending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ngw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nu.org/software/gdb/documentation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db.html" TargetMode="External"/><Relationship Id="rId14" Type="http://schemas.openxmlformats.org/officeDocument/2006/relationships/hyperlink" Target="https://sgros-students.blogspot.ca/2014/05/immunity-debugger-basics-part-1.html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10975-8BC3-486B-B692-141F0D34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0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2017-05-08T19:18:00Z</dcterms:created>
  <dcterms:modified xsi:type="dcterms:W3CDTF">2017-05-08T19:18:00Z</dcterms:modified>
</cp:coreProperties>
</file>