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720"/>
        <w:rPr/>
      </w:pPr>
      <w:r w:rsidDel="00000000" w:rsidR="00000000" w:rsidRPr="00000000">
        <w:rPr>
          <w:rtl w:val="0"/>
        </w:rPr>
        <w:t xml:space="preserve">                                                               </w:t>
      </w:r>
    </w:p>
    <w:p w:rsidR="00000000" w:rsidDel="00000000" w:rsidP="00000000" w:rsidRDefault="00000000" w:rsidRPr="00000000" w14:paraId="00000002">
      <w:pPr>
        <w:pStyle w:val="Title"/>
        <w:ind w:left="0" w:firstLine="0"/>
        <w:rPr/>
      </w:pPr>
      <w:r w:rsidDel="00000000" w:rsidR="00000000" w:rsidRPr="00000000">
        <w:rPr>
          <w:rtl w:val="0"/>
        </w:rPr>
        <w:t xml:space="preserve"> </w:t>
      </w:r>
    </w:p>
    <w:p w:rsidR="00000000" w:rsidDel="00000000" w:rsidP="00000000" w:rsidRDefault="00000000" w:rsidRPr="00000000" w14:paraId="00000003">
      <w:pPr>
        <w:pStyle w:val="Title"/>
        <w:ind w:left="2160" w:firstLine="720"/>
        <w:rPr/>
      </w:pPr>
      <w:r w:rsidDel="00000000" w:rsidR="00000000" w:rsidRPr="00000000">
        <w:rPr>
          <w:rtl w:val="0"/>
        </w:rPr>
        <w:t xml:space="preserve">PROGRAMA DE CURSO</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5" w:lineRule="auto"/>
        <w:rPr>
          <w:b w:val="1"/>
          <w:color w:val="000000"/>
          <w:sz w:val="18"/>
          <w:szCs w:val="18"/>
        </w:rPr>
      </w:pPr>
      <w:r w:rsidDel="00000000" w:rsidR="00000000" w:rsidRPr="00000000">
        <w:rPr>
          <w:rtl w:val="0"/>
        </w:rPr>
      </w:r>
    </w:p>
    <w:tbl>
      <w:tblPr>
        <w:tblStyle w:val="Table1"/>
        <w:tblW w:w="9435.0" w:type="dxa"/>
        <w:jc w:val="left"/>
        <w:tblInd w:w="2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680"/>
        <w:gridCol w:w="705"/>
        <w:gridCol w:w="105"/>
        <w:gridCol w:w="1590"/>
        <w:gridCol w:w="1845"/>
        <w:gridCol w:w="135"/>
        <w:gridCol w:w="105"/>
        <w:gridCol w:w="2130"/>
        <w:tblGridChange w:id="0">
          <w:tblGrid>
            <w:gridCol w:w="1140"/>
            <w:gridCol w:w="1680"/>
            <w:gridCol w:w="705"/>
            <w:gridCol w:w="105"/>
            <w:gridCol w:w="1590"/>
            <w:gridCol w:w="1845"/>
            <w:gridCol w:w="135"/>
            <w:gridCol w:w="105"/>
            <w:gridCol w:w="2130"/>
          </w:tblGrid>
        </w:tblGridChange>
      </w:tblGrid>
      <w:tr>
        <w:trPr>
          <w:cantSplit w:val="0"/>
          <w:trHeight w:val="606" w:hRule="atLeast"/>
          <w:tblHeader w:val="0"/>
        </w:trPr>
        <w:tc>
          <w:tcPr>
            <w:tcBorders>
              <w:right w:color="000000" w:space="0" w:sz="4" w:val="single"/>
            </w:tcBorders>
            <w:shd w:fill="bfbfbf" w:val="clea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1" w:line="246" w:lineRule="auto"/>
              <w:ind w:left="110" w:firstLine="0"/>
              <w:rPr>
                <w:color w:val="000000"/>
                <w:sz w:val="18"/>
                <w:szCs w:val="18"/>
              </w:rPr>
            </w:pPr>
            <w:r w:rsidDel="00000000" w:rsidR="00000000" w:rsidRPr="00000000">
              <w:rPr>
                <w:color w:val="000000"/>
                <w:sz w:val="18"/>
                <w:szCs w:val="18"/>
                <w:rtl w:val="0"/>
              </w:rPr>
              <w:t xml:space="preserve">Código (a completar por la Escuela)</w:t>
            </w:r>
          </w:p>
          <w:p w:rsidR="00000000" w:rsidDel="00000000" w:rsidP="00000000" w:rsidRDefault="00000000" w:rsidRPr="00000000" w14:paraId="00000006">
            <w:pPr>
              <w:rPr>
                <w:sz w:val="18"/>
                <w:szCs w:val="18"/>
              </w:rPr>
            </w:pPr>
            <w:r w:rsidDel="00000000" w:rsidR="00000000" w:rsidRPr="00000000">
              <w:rPr>
                <w:rtl w:val="0"/>
              </w:rPr>
            </w:r>
          </w:p>
        </w:tc>
        <w:tc>
          <w:tcPr>
            <w:gridSpan w:val="8"/>
            <w:tcBorders>
              <w:left w:color="000000" w:space="0" w:sz="4" w:val="single"/>
            </w:tcBorders>
            <w:shd w:fill="bfbfbf" w:val="clear"/>
          </w:tcPr>
          <w:p w:rsidR="00000000" w:rsidDel="00000000" w:rsidP="00000000" w:rsidRDefault="00000000" w:rsidRPr="00000000" w14:paraId="00000007">
            <w:pPr>
              <w:widowControl w:val="1"/>
              <w:spacing w:after="200" w:line="276" w:lineRule="auto"/>
              <w:ind w:right="-3966"/>
              <w:rPr>
                <w:b w:val="1"/>
                <w:sz w:val="18"/>
                <w:szCs w:val="18"/>
              </w:rPr>
            </w:pPr>
            <w:r w:rsidDel="00000000" w:rsidR="00000000" w:rsidRPr="00000000">
              <w:rPr>
                <w:sz w:val="18"/>
                <w:szCs w:val="18"/>
                <w:rtl w:val="0"/>
              </w:rPr>
              <w:t xml:space="preserve">Nombre </w:t>
            </w:r>
            <w:r w:rsidDel="00000000" w:rsidR="00000000" w:rsidRPr="00000000">
              <w:rPr>
                <w:i w:val="1"/>
                <w:sz w:val="18"/>
                <w:szCs w:val="18"/>
                <w:rtl w:val="0"/>
              </w:rPr>
              <w:t xml:space="preserve">(Nombre oficial del curso según la normativa del plan de formación vigente o del organismo académico que lo desarrolla. No debe incluir espacios ni caracteres especiales antes del comienzo del nombre).</w:t>
            </w:r>
            <w:r w:rsidDel="00000000" w:rsidR="00000000" w:rsidRPr="00000000">
              <w:rPr>
                <w:rtl w:val="0"/>
              </w:rPr>
            </w:r>
          </w:p>
        </w:tc>
      </w:tr>
      <w:tr>
        <w:trPr>
          <w:cantSplit w:val="0"/>
          <w:trHeight w:val="426" w:hRule="atLeast"/>
          <w:tblHeader w:val="0"/>
        </w:trPr>
        <w:tc>
          <w:tcPr>
            <w:tcBorders>
              <w:right w:color="000000" w:space="0" w:sz="4" w:val="single"/>
            </w:tcBorders>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78" w:lineRule="auto"/>
              <w:ind w:left="110" w:firstLine="0"/>
              <w:rPr>
                <w:color w:val="000000"/>
                <w:sz w:val="18"/>
                <w:szCs w:val="18"/>
              </w:rPr>
            </w:pPr>
            <w:r w:rsidDel="00000000" w:rsidR="00000000" w:rsidRPr="00000000">
              <w:rPr>
                <w:rtl w:val="0"/>
              </w:rPr>
            </w:r>
          </w:p>
        </w:tc>
        <w:tc>
          <w:tcPr>
            <w:gridSpan w:val="4"/>
            <w:tcBorders>
              <w:left w:color="000000" w:space="0" w:sz="4" w:val="single"/>
              <w:right w:color="000000" w:space="0" w:sz="0" w:val="nil"/>
            </w:tcBorders>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78" w:lineRule="auto"/>
              <w:ind w:left="110" w:firstLine="0"/>
              <w:rPr>
                <w:b w:val="1"/>
                <w:color w:val="000000"/>
                <w:sz w:val="18"/>
                <w:szCs w:val="18"/>
              </w:rPr>
            </w:pPr>
            <w:r w:rsidDel="00000000" w:rsidR="00000000" w:rsidRPr="00000000">
              <w:rPr>
                <w:b w:val="1"/>
                <w:color w:val="000000"/>
                <w:sz w:val="18"/>
                <w:szCs w:val="18"/>
                <w:rtl w:val="0"/>
              </w:rPr>
              <w:t xml:space="preserve">Metodología Cuantitativa II</w:t>
            </w:r>
          </w:p>
        </w:tc>
        <w:tc>
          <w:tcPr>
            <w:gridSpan w:val="3"/>
            <w:tcBorders>
              <w:left w:color="000000" w:space="0" w:sz="0" w:val="nil"/>
              <w:right w:color="000000" w:space="0" w:sz="0" w:val="nil"/>
            </w:tcBorders>
          </w:tcPr>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tl w:val="0"/>
              </w:rPr>
            </w:r>
          </w:p>
        </w:tc>
        <w:tc>
          <w:tcPr>
            <w:tcBorders>
              <w:left w:color="000000" w:space="0" w:sz="0" w:val="nil"/>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268" w:hRule="atLeast"/>
          <w:tblHeader w:val="0"/>
        </w:trPr>
        <w:tc>
          <w:tcPr>
            <w:gridSpan w:val="9"/>
            <w:shd w:fill="bfbfbf" w:val="cle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 w:line="246" w:lineRule="auto"/>
              <w:rPr>
                <w:color w:val="000000"/>
                <w:sz w:val="18"/>
                <w:szCs w:val="18"/>
              </w:rPr>
            </w:pPr>
            <w:r w:rsidDel="00000000" w:rsidR="00000000" w:rsidRPr="00000000">
              <w:rPr>
                <w:color w:val="000000"/>
                <w:sz w:val="18"/>
                <w:szCs w:val="18"/>
                <w:rtl w:val="0"/>
              </w:rPr>
              <w:t xml:space="preserve">  Nombre en inglés</w:t>
            </w:r>
          </w:p>
        </w:tc>
      </w:tr>
      <w:tr>
        <w:trPr>
          <w:cantSplit w:val="0"/>
          <w:trHeight w:val="407" w:hRule="atLeast"/>
          <w:tblHeader w:val="0"/>
        </w:trPr>
        <w:tc>
          <w:tcPr>
            <w:gridSpan w:val="9"/>
            <w:tcBorders>
              <w:bottom w:color="000000" w:space="0" w:sz="4" w:val="single"/>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73" w:lineRule="auto"/>
              <w:rPr>
                <w:color w:val="000000"/>
                <w:sz w:val="18"/>
                <w:szCs w:val="18"/>
              </w:rPr>
            </w:pPr>
            <w:r w:rsidDel="00000000" w:rsidR="00000000" w:rsidRPr="00000000">
              <w:rPr>
                <w:sz w:val="18"/>
                <w:szCs w:val="18"/>
                <w:rtl w:val="0"/>
              </w:rPr>
              <w:t xml:space="preserve">   </w:t>
            </w:r>
            <w:r w:rsidDel="00000000" w:rsidR="00000000" w:rsidRPr="00000000">
              <w:rPr>
                <w:color w:val="000000"/>
                <w:sz w:val="18"/>
                <w:szCs w:val="18"/>
                <w:rtl w:val="0"/>
              </w:rPr>
              <w:t xml:space="preserve">Quantitative Methodology II</w:t>
            </w:r>
          </w:p>
        </w:tc>
      </w:tr>
      <w:tr>
        <w:trPr>
          <w:cantSplit w:val="0"/>
          <w:trHeight w:val="329" w:hRule="atLeast"/>
          <w:tblHeader w:val="0"/>
        </w:trPr>
        <w:tc>
          <w:tcPr>
            <w:gridSpan w:val="9"/>
            <w:shd w:fill="b3b3b3" w:val="clear"/>
          </w:tcPr>
          <w:p w:rsidR="00000000" w:rsidDel="00000000" w:rsidP="00000000" w:rsidRDefault="00000000" w:rsidRPr="00000000" w14:paraId="0000002A">
            <w:pPr>
              <w:widowControl w:val="1"/>
              <w:spacing w:after="200" w:line="276" w:lineRule="auto"/>
              <w:rPr>
                <w:sz w:val="18"/>
                <w:szCs w:val="18"/>
              </w:rPr>
            </w:pPr>
            <w:r w:rsidDel="00000000" w:rsidR="00000000" w:rsidRPr="00000000">
              <w:rPr>
                <w:sz w:val="18"/>
                <w:szCs w:val="18"/>
                <w:rtl w:val="0"/>
              </w:rPr>
              <w:t xml:space="preserve">  Unidad Académica u organismo de la unidad académica que lo desarrolla</w:t>
            </w:r>
          </w:p>
        </w:tc>
      </w:tr>
      <w:tr>
        <w:trPr>
          <w:cantSplit w:val="0"/>
          <w:trHeight w:val="407" w:hRule="atLeast"/>
          <w:tblHeader w:val="0"/>
        </w:trPr>
        <w:tc>
          <w:tcPr>
            <w:gridSpan w:val="9"/>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73" w:lineRule="auto"/>
              <w:rPr>
                <w:color w:val="222222"/>
                <w:sz w:val="18"/>
                <w:szCs w:val="18"/>
              </w:rPr>
            </w:pPr>
            <w:r w:rsidDel="00000000" w:rsidR="00000000" w:rsidRPr="00000000">
              <w:rPr>
                <w:color w:val="222222"/>
                <w:sz w:val="18"/>
                <w:szCs w:val="18"/>
                <w:rtl w:val="0"/>
              </w:rPr>
              <w:t xml:space="preserve">   Instituto de Estudios Avanzados en Educación (IE)</w:t>
            </w:r>
          </w:p>
        </w:tc>
      </w:tr>
      <w:tr>
        <w:trPr>
          <w:cantSplit w:val="0"/>
          <w:trHeight w:val="268" w:hRule="atLeast"/>
          <w:tblHeader w:val="0"/>
        </w:trPr>
        <w:tc>
          <w:tcPr>
            <w:gridSpan w:val="5"/>
            <w:shd w:fill="bfbfbf" w:val="clea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1" w:line="246" w:lineRule="auto"/>
              <w:ind w:left="110" w:firstLine="0"/>
              <w:rPr>
                <w:color w:val="000000"/>
                <w:sz w:val="18"/>
                <w:szCs w:val="18"/>
              </w:rPr>
            </w:pPr>
            <w:r w:rsidDel="00000000" w:rsidR="00000000" w:rsidRPr="00000000">
              <w:rPr>
                <w:color w:val="000000"/>
                <w:sz w:val="18"/>
                <w:szCs w:val="18"/>
                <w:rtl w:val="0"/>
              </w:rPr>
              <w:t xml:space="preserve">Docente responsable del curso</w:t>
            </w:r>
          </w:p>
        </w:tc>
        <w:tc>
          <w:tcPr>
            <w:gridSpan w:val="4"/>
            <w:shd w:fill="bfbfbf" w:val="cle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1" w:line="246" w:lineRule="auto"/>
              <w:ind w:left="106" w:firstLine="0"/>
              <w:rPr>
                <w:color w:val="000000"/>
                <w:sz w:val="18"/>
                <w:szCs w:val="18"/>
              </w:rPr>
            </w:pPr>
            <w:r w:rsidDel="00000000" w:rsidR="00000000" w:rsidRPr="00000000">
              <w:rPr>
                <w:color w:val="000000"/>
                <w:sz w:val="18"/>
                <w:szCs w:val="18"/>
                <w:rtl w:val="0"/>
              </w:rPr>
              <w:t xml:space="preserve">Semestre</w:t>
            </w:r>
          </w:p>
        </w:tc>
      </w:tr>
      <w:tr>
        <w:trPr>
          <w:cantSplit w:val="0"/>
          <w:trHeight w:val="1605" w:hRule="atLeast"/>
          <w:tblHeader w:val="0"/>
        </w:trPr>
        <w:tc>
          <w:tcPr>
            <w:gridSpan w:val="5"/>
          </w:tcPr>
          <w:p w:rsidR="00000000" w:rsidDel="00000000" w:rsidP="00000000" w:rsidRDefault="00000000" w:rsidRPr="00000000" w14:paraId="00000045">
            <w:pPr>
              <w:spacing w:before="78" w:lineRule="auto"/>
              <w:ind w:left="110" w:firstLine="0"/>
              <w:rPr>
                <w:b w:val="1"/>
                <w:sz w:val="18"/>
                <w:szCs w:val="18"/>
              </w:rPr>
            </w:pPr>
            <w:r w:rsidDel="00000000" w:rsidR="00000000" w:rsidRPr="00000000">
              <w:rPr>
                <w:b w:val="1"/>
                <w:sz w:val="18"/>
                <w:szCs w:val="18"/>
                <w:rtl w:val="0"/>
              </w:rPr>
              <w:t xml:space="preserve">Equipo Docente: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78" w:lineRule="auto"/>
              <w:ind w:left="110" w:firstLine="0"/>
              <w:rPr>
                <w:color w:val="000000"/>
                <w:sz w:val="18"/>
                <w:szCs w:val="18"/>
              </w:rPr>
            </w:pPr>
            <w:r w:rsidDel="00000000" w:rsidR="00000000" w:rsidRPr="00000000">
              <w:rPr>
                <w:color w:val="000000"/>
                <w:sz w:val="18"/>
                <w:szCs w:val="18"/>
                <w:rtl w:val="0"/>
              </w:rPr>
              <w:t xml:space="preserve">Lorena Ortega</w:t>
            </w:r>
          </w:p>
          <w:p w:rsidR="00000000" w:rsidDel="00000000" w:rsidP="00000000" w:rsidRDefault="00000000" w:rsidRPr="00000000" w14:paraId="00000047">
            <w:pPr>
              <w:spacing w:before="78" w:lineRule="auto"/>
              <w:ind w:left="110" w:firstLine="0"/>
              <w:rPr>
                <w:sz w:val="18"/>
                <w:szCs w:val="18"/>
              </w:rPr>
            </w:pPr>
            <w:r w:rsidDel="00000000" w:rsidR="00000000" w:rsidRPr="00000000">
              <w:rPr>
                <w:sz w:val="18"/>
                <w:szCs w:val="18"/>
                <w:rtl w:val="0"/>
              </w:rPr>
              <w:t xml:space="preserve">Patricio Rodríguez</w:t>
            </w:r>
          </w:p>
          <w:p w:rsidR="00000000" w:rsidDel="00000000" w:rsidP="00000000" w:rsidRDefault="00000000" w:rsidRPr="00000000" w14:paraId="00000048">
            <w:pPr>
              <w:spacing w:before="78" w:lineRule="auto"/>
              <w:ind w:left="110" w:firstLine="0"/>
              <w:rPr>
                <w:b w:val="1"/>
                <w:sz w:val="18"/>
                <w:szCs w:val="18"/>
              </w:rPr>
            </w:pPr>
            <w:r w:rsidDel="00000000" w:rsidR="00000000" w:rsidRPr="00000000">
              <w:rPr>
                <w:b w:val="1"/>
                <w:sz w:val="18"/>
                <w:szCs w:val="18"/>
                <w:rtl w:val="0"/>
              </w:rPr>
              <w:t xml:space="preserve">Profesores Invitados:</w:t>
            </w:r>
          </w:p>
          <w:p w:rsidR="00000000" w:rsidDel="00000000" w:rsidP="00000000" w:rsidRDefault="00000000" w:rsidRPr="00000000" w14:paraId="00000049">
            <w:pPr>
              <w:spacing w:before="78" w:lineRule="auto"/>
              <w:ind w:left="110" w:firstLine="0"/>
              <w:rPr>
                <w:sz w:val="18"/>
                <w:szCs w:val="18"/>
              </w:rPr>
            </w:pPr>
            <w:r w:rsidDel="00000000" w:rsidR="00000000" w:rsidRPr="00000000">
              <w:rPr>
                <w:sz w:val="18"/>
                <w:szCs w:val="18"/>
                <w:rtl w:val="0"/>
              </w:rPr>
              <w:t xml:space="preserve">Ernesto Guerra</w:t>
            </w:r>
          </w:p>
          <w:p w:rsidR="00000000" w:rsidDel="00000000" w:rsidP="00000000" w:rsidRDefault="00000000" w:rsidRPr="00000000" w14:paraId="0000004A">
            <w:pPr>
              <w:spacing w:before="78" w:lineRule="auto"/>
              <w:ind w:left="110" w:firstLine="0"/>
              <w:rPr>
                <w:sz w:val="18"/>
                <w:szCs w:val="18"/>
              </w:rPr>
            </w:pPr>
            <w:r w:rsidDel="00000000" w:rsidR="00000000" w:rsidRPr="00000000">
              <w:rPr>
                <w:sz w:val="18"/>
                <w:szCs w:val="18"/>
                <w:rtl w:val="0"/>
              </w:rPr>
              <w:t xml:space="preserve">Farzaneh Saadati</w:t>
            </w:r>
          </w:p>
          <w:p w:rsidR="00000000" w:rsidDel="00000000" w:rsidP="00000000" w:rsidRDefault="00000000" w:rsidRPr="00000000" w14:paraId="0000004B">
            <w:pPr>
              <w:spacing w:before="78" w:lineRule="auto"/>
              <w:ind w:left="110" w:firstLine="0"/>
              <w:rPr>
                <w:b w:val="1"/>
                <w:sz w:val="18"/>
                <w:szCs w:val="18"/>
              </w:rPr>
            </w:pPr>
            <w:r w:rsidDel="00000000" w:rsidR="00000000" w:rsidRPr="00000000">
              <w:rPr>
                <w:b w:val="1"/>
                <w:sz w:val="18"/>
                <w:szCs w:val="18"/>
                <w:rtl w:val="0"/>
              </w:rPr>
              <w:t xml:space="preserve">Ayudante:</w:t>
            </w:r>
          </w:p>
          <w:p w:rsidR="00000000" w:rsidDel="00000000" w:rsidP="00000000" w:rsidRDefault="00000000" w:rsidRPr="00000000" w14:paraId="0000004C">
            <w:pPr>
              <w:spacing w:before="78" w:lineRule="auto"/>
              <w:ind w:left="110" w:firstLine="0"/>
              <w:rPr>
                <w:sz w:val="18"/>
                <w:szCs w:val="18"/>
              </w:rPr>
            </w:pPr>
            <w:r w:rsidDel="00000000" w:rsidR="00000000" w:rsidRPr="00000000">
              <w:rPr>
                <w:sz w:val="18"/>
                <w:szCs w:val="18"/>
                <w:rtl w:val="0"/>
              </w:rPr>
              <w:t xml:space="preserve">Por confirmar</w:t>
            </w:r>
          </w:p>
        </w:tc>
        <w:tc>
          <w:tcPr>
            <w:gridSpan w:val="4"/>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78" w:lineRule="auto"/>
              <w:ind w:left="106" w:firstLine="0"/>
              <w:rPr>
                <w:sz w:val="18"/>
                <w:szCs w:val="18"/>
              </w:rPr>
            </w:pPr>
            <w:r w:rsidDel="00000000" w:rsidR="00000000" w:rsidRPr="00000000">
              <w:rPr>
                <w:color w:val="000000"/>
                <w:sz w:val="18"/>
                <w:szCs w:val="18"/>
                <w:rtl w:val="0"/>
              </w:rPr>
              <w:t xml:space="preserve">Segundo </w:t>
            </w:r>
            <w:r w:rsidDel="00000000" w:rsidR="00000000" w:rsidRPr="00000000">
              <w:rPr>
                <w:sz w:val="18"/>
                <w:szCs w:val="18"/>
                <w:rtl w:val="0"/>
              </w:rPr>
              <w:t xml:space="preserve">S</w:t>
            </w:r>
            <w:r w:rsidDel="00000000" w:rsidR="00000000" w:rsidRPr="00000000">
              <w:rPr>
                <w:color w:val="000000"/>
                <w:sz w:val="18"/>
                <w:szCs w:val="18"/>
                <w:rtl w:val="0"/>
              </w:rPr>
              <w:t xml:space="preserve">emestre </w:t>
            </w:r>
            <w:r w:rsidDel="00000000" w:rsidR="00000000" w:rsidRPr="00000000">
              <w:rPr>
                <w:sz w:val="18"/>
                <w:szCs w:val="18"/>
                <w:rtl w:val="0"/>
              </w:rPr>
              <w:t xml:space="preserve">2024</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78" w:lineRule="auto"/>
              <w:ind w:left="106" w:firstLine="0"/>
              <w:rPr>
                <w:sz w:val="18"/>
                <w:szCs w:val="18"/>
              </w:rPr>
            </w:pPr>
            <w:r w:rsidDel="00000000" w:rsidR="00000000" w:rsidRPr="00000000">
              <w:rPr>
                <w:sz w:val="18"/>
                <w:szCs w:val="18"/>
                <w:rtl w:val="0"/>
              </w:rPr>
              <w:t xml:space="preserve">Horario: Miércoles de 18:00 a 21:00 hrs.</w:t>
            </w:r>
          </w:p>
        </w:tc>
      </w:tr>
      <w:tr>
        <w:trPr>
          <w:cantSplit w:val="0"/>
          <w:trHeight w:val="1788.7988281250002" w:hRule="atLeast"/>
          <w:tblHeader w:val="0"/>
        </w:trPr>
        <w:tc>
          <w:tcPr>
            <w:gridSpan w:val="2"/>
            <w:shd w:fill="bfbfbf" w:val="clear"/>
          </w:tcPr>
          <w:p w:rsidR="00000000" w:rsidDel="00000000" w:rsidP="00000000" w:rsidRDefault="00000000" w:rsidRPr="00000000" w14:paraId="00000056">
            <w:pPr>
              <w:widowControl w:val="1"/>
              <w:spacing w:after="200" w:line="276" w:lineRule="auto"/>
              <w:rPr>
                <w:color w:val="000000"/>
                <w:sz w:val="18"/>
                <w:szCs w:val="18"/>
              </w:rPr>
            </w:pPr>
            <w:r w:rsidDel="00000000" w:rsidR="00000000" w:rsidRPr="00000000">
              <w:rPr>
                <w:sz w:val="18"/>
                <w:szCs w:val="18"/>
                <w:rtl w:val="0"/>
              </w:rPr>
              <w:t xml:space="preserve">SCT (Cantidad de horas de trabajo que el estudiante debe dedicar al curso para el logro de los resultados de aprendizajes expresados acorde con el Sistema de Créditos Transferibles. Un SCT corresponde a 27 horas cronológicas)</w:t>
            </w:r>
            <w:r w:rsidDel="00000000" w:rsidR="00000000" w:rsidRPr="00000000">
              <w:rPr>
                <w:rtl w:val="0"/>
              </w:rPr>
            </w:r>
          </w:p>
        </w:tc>
        <w:tc>
          <w:tcPr>
            <w:gridSpan w:val="3"/>
            <w:shd w:fill="bfbfbf" w:val="clear"/>
          </w:tcPr>
          <w:p w:rsidR="00000000" w:rsidDel="00000000" w:rsidP="00000000" w:rsidRDefault="00000000" w:rsidRPr="00000000" w14:paraId="00000058">
            <w:pPr>
              <w:pBdr>
                <w:top w:space="0" w:sz="0" w:val="nil"/>
                <w:left w:space="0" w:sz="0" w:val="nil"/>
                <w:bottom w:space="0" w:sz="0" w:val="nil"/>
                <w:right w:space="0" w:sz="0" w:val="nil"/>
                <w:between w:space="0" w:sz="0" w:val="nil"/>
              </w:pBdr>
              <w:ind w:left="106" w:right="84" w:firstLine="0"/>
              <w:rPr>
                <w:color w:val="000000"/>
                <w:sz w:val="18"/>
                <w:szCs w:val="18"/>
              </w:rPr>
            </w:pPr>
            <w:r w:rsidDel="00000000" w:rsidR="00000000" w:rsidRPr="00000000">
              <w:rPr>
                <w:color w:val="000000"/>
                <w:sz w:val="18"/>
                <w:szCs w:val="18"/>
                <w:rtl w:val="0"/>
              </w:rPr>
              <w:t xml:space="preserve">Horas de trabajo presencial</w:t>
            </w:r>
          </w:p>
        </w:tc>
        <w:tc>
          <w:tcPr>
            <w:gridSpan w:val="4"/>
            <w:shd w:fill="bfbfbf" w:val="clear"/>
          </w:tcPr>
          <w:p w:rsidR="00000000" w:rsidDel="00000000" w:rsidP="00000000" w:rsidRDefault="00000000" w:rsidRPr="00000000" w14:paraId="0000005B">
            <w:pPr>
              <w:pBdr>
                <w:top w:space="0" w:sz="0" w:val="nil"/>
                <w:left w:space="0" w:sz="0" w:val="nil"/>
                <w:bottom w:space="0" w:sz="0" w:val="nil"/>
                <w:right w:space="0" w:sz="0" w:val="nil"/>
                <w:between w:space="0" w:sz="0" w:val="nil"/>
              </w:pBdr>
              <w:ind w:left="104" w:right="464" w:firstLine="0"/>
              <w:rPr>
                <w:color w:val="ff0000"/>
                <w:sz w:val="18"/>
                <w:szCs w:val="18"/>
              </w:rPr>
            </w:pPr>
            <w:r w:rsidDel="00000000" w:rsidR="00000000" w:rsidRPr="00000000">
              <w:rPr>
                <w:color w:val="000000"/>
                <w:sz w:val="18"/>
                <w:szCs w:val="18"/>
                <w:rtl w:val="0"/>
              </w:rPr>
              <w:t xml:space="preserve">Horas de Trabajo no presencial de la/el estudiante</w:t>
            </w:r>
            <w:r w:rsidDel="00000000" w:rsidR="00000000" w:rsidRPr="00000000">
              <w:rPr>
                <w:rtl w:val="0"/>
              </w:rPr>
            </w:r>
          </w:p>
        </w:tc>
      </w:tr>
      <w:tr>
        <w:trPr>
          <w:cantSplit w:val="0"/>
          <w:trHeight w:val="265" w:hRule="atLeast"/>
          <w:tblHeader w:val="0"/>
        </w:trPr>
        <w:tc>
          <w:tcPr>
            <w:gridSpan w:val="2"/>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6" w:lineRule="auto"/>
              <w:ind w:left="11" w:firstLine="0"/>
              <w:rPr>
                <w:color w:val="000000"/>
                <w:sz w:val="18"/>
                <w:szCs w:val="18"/>
              </w:rPr>
            </w:pPr>
            <w:r w:rsidDel="00000000" w:rsidR="00000000" w:rsidRPr="00000000">
              <w:rPr>
                <w:color w:val="000000"/>
                <w:sz w:val="18"/>
                <w:szCs w:val="18"/>
                <w:rtl w:val="0"/>
              </w:rPr>
              <w:t xml:space="preserve">6 SCT (total de horas cronológicas de dedicación: 144 al semestre)</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6" w:lineRule="auto"/>
              <w:ind w:left="11" w:firstLine="0"/>
              <w:rPr>
                <w:color w:val="000000"/>
                <w:sz w:val="18"/>
                <w:szCs w:val="1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6" w:lineRule="auto"/>
              <w:ind w:left="11" w:firstLine="0"/>
              <w:rPr>
                <w:color w:val="000000"/>
                <w:sz w:val="18"/>
                <w:szCs w:val="18"/>
              </w:rPr>
            </w:pPr>
            <w:r w:rsidDel="00000000" w:rsidR="00000000" w:rsidRPr="00000000">
              <w:rPr>
                <w:color w:val="000000"/>
                <w:sz w:val="18"/>
                <w:szCs w:val="18"/>
                <w:rtl w:val="0"/>
              </w:rPr>
              <w:t xml:space="preserve">8 horas de trabajo semanal (considerando un semestre de 1</w:t>
            </w:r>
            <w:r w:rsidDel="00000000" w:rsidR="00000000" w:rsidRPr="00000000">
              <w:rPr>
                <w:sz w:val="18"/>
                <w:szCs w:val="18"/>
                <w:rtl w:val="0"/>
              </w:rPr>
              <w:t xml:space="preserve">6</w:t>
            </w:r>
            <w:r w:rsidDel="00000000" w:rsidR="00000000" w:rsidRPr="00000000">
              <w:rPr>
                <w:color w:val="000000"/>
                <w:sz w:val="18"/>
                <w:szCs w:val="18"/>
                <w:rtl w:val="0"/>
              </w:rPr>
              <w:t xml:space="preserve"> semanas)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6" w:lineRule="auto"/>
              <w:ind w:left="11" w:firstLine="0"/>
              <w:rPr>
                <w:color w:val="000000"/>
                <w:sz w:val="18"/>
                <w:szCs w:val="18"/>
              </w:rPr>
            </w:pPr>
            <w:r w:rsidDel="00000000" w:rsidR="00000000" w:rsidRPr="00000000">
              <w:rPr>
                <w:rtl w:val="0"/>
              </w:rPr>
            </w:r>
          </w:p>
        </w:tc>
        <w:tc>
          <w:tcPr>
            <w:gridSpan w:val="3"/>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6" w:lineRule="auto"/>
              <w:ind w:left="7" w:firstLine="0"/>
              <w:rPr>
                <w:rFonts w:ascii="Times New Roman" w:cs="Times New Roman" w:eastAsia="Times New Roman" w:hAnsi="Times New Roman"/>
                <w:color w:val="000000"/>
                <w:sz w:val="18"/>
                <w:szCs w:val="18"/>
              </w:rPr>
            </w:pPr>
            <w:r w:rsidDel="00000000" w:rsidR="00000000" w:rsidRPr="00000000">
              <w:rPr>
                <w:color w:val="000000"/>
                <w:sz w:val="18"/>
                <w:szCs w:val="18"/>
                <w:rtl w:val="0"/>
              </w:rPr>
              <w:t xml:space="preserve"> 3,0 horas semanales (1,5 horas de sesión de exposición y discusión de técnicas y sus aplicaciones, y 1,5 horas de taller de </w:t>
            </w:r>
            <w:r w:rsidDel="00000000" w:rsidR="00000000" w:rsidRPr="00000000">
              <w:rPr>
                <w:color w:val="000000"/>
                <w:sz w:val="18"/>
                <w:szCs w:val="18"/>
                <w:rtl w:val="0"/>
              </w:rPr>
              <w:t xml:space="preserve">actividades prácticas con uso de software estadístico R</w:t>
            </w:r>
            <w:r w:rsidDel="00000000" w:rsidR="00000000" w:rsidRPr="00000000">
              <w:rPr>
                <w:sz w:val="18"/>
                <w:szCs w:val="18"/>
                <w:rtl w:val="0"/>
              </w:rPr>
              <w:t xml:space="preserve"> y/o Phyton</w:t>
            </w:r>
            <w:r w:rsidDel="00000000" w:rsidR="00000000" w:rsidRPr="00000000">
              <w:rPr>
                <w:color w:val="000000"/>
                <w:sz w:val="18"/>
                <w:szCs w:val="18"/>
                <w:rtl w:val="0"/>
              </w:rPr>
              <w:t xml:space="preserve">)</w:t>
            </w:r>
            <w:r w:rsidDel="00000000" w:rsidR="00000000" w:rsidRPr="00000000">
              <w:rPr>
                <w:rtl w:val="0"/>
              </w:rPr>
            </w:r>
          </w:p>
        </w:tc>
        <w:tc>
          <w:tcPr>
            <w:gridSpan w:val="4"/>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6" w:lineRule="auto"/>
              <w:ind w:left="2" w:firstLine="0"/>
              <w:rPr>
                <w:color w:val="000000"/>
                <w:sz w:val="18"/>
                <w:szCs w:val="18"/>
              </w:rPr>
            </w:pPr>
            <w:r w:rsidDel="00000000" w:rsidR="00000000" w:rsidRPr="00000000">
              <w:rPr>
                <w:color w:val="000000"/>
                <w:sz w:val="18"/>
                <w:szCs w:val="18"/>
                <w:rtl w:val="0"/>
              </w:rPr>
              <w:t xml:space="preserve">  5,0 horas semanales</w:t>
            </w:r>
          </w:p>
        </w:tc>
      </w:tr>
      <w:tr>
        <w:trPr>
          <w:cantSplit w:val="0"/>
          <w:trHeight w:val="406" w:hRule="atLeast"/>
          <w:tblHeader w:val="0"/>
        </w:trPr>
        <w:tc>
          <w:tcPr>
            <w:gridSpan w:val="5"/>
            <w:shd w:fill="bfbfbf"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1" w:line="246" w:lineRule="auto"/>
              <w:ind w:right="135"/>
              <w:jc w:val="both"/>
              <w:rPr>
                <w:color w:val="000000"/>
                <w:sz w:val="18"/>
                <w:szCs w:val="18"/>
              </w:rPr>
            </w:pPr>
            <w:r w:rsidDel="00000000" w:rsidR="00000000" w:rsidRPr="00000000">
              <w:rPr>
                <w:color w:val="000000"/>
                <w:sz w:val="18"/>
                <w:szCs w:val="18"/>
                <w:rtl w:val="0"/>
              </w:rPr>
              <w:t xml:space="preserve">Requisitos </w:t>
            </w:r>
            <w:r w:rsidDel="00000000" w:rsidR="00000000" w:rsidRPr="00000000">
              <w:rPr>
                <w:i w:val="1"/>
                <w:color w:val="000000"/>
                <w:sz w:val="18"/>
                <w:szCs w:val="18"/>
                <w:rtl w:val="0"/>
              </w:rPr>
              <w:t xml:space="preserve">(Indique los requisitos de la asignatura de acuerdo con lo establecido en el plan de estudios y/o reglamento de carrera)</w:t>
            </w:r>
            <w:r w:rsidDel="00000000" w:rsidR="00000000" w:rsidRPr="00000000">
              <w:rPr>
                <w:rtl w:val="0"/>
              </w:rPr>
            </w:r>
          </w:p>
        </w:tc>
        <w:tc>
          <w:tcPr>
            <w:gridSpan w:val="4"/>
            <w:shd w:fill="bfbfbf"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 w:line="246" w:lineRule="auto"/>
              <w:rPr>
                <w:color w:val="000000"/>
                <w:sz w:val="18"/>
                <w:szCs w:val="18"/>
              </w:rPr>
            </w:pPr>
            <w:r w:rsidDel="00000000" w:rsidR="00000000" w:rsidRPr="00000000">
              <w:rPr>
                <w:color w:val="000000"/>
                <w:sz w:val="18"/>
                <w:szCs w:val="18"/>
                <w:rtl w:val="0"/>
              </w:rPr>
              <w:t xml:space="preserve">Carácter del curso </w:t>
            </w:r>
            <w:r w:rsidDel="00000000" w:rsidR="00000000" w:rsidRPr="00000000">
              <w:rPr>
                <w:i w:val="1"/>
                <w:color w:val="000000"/>
                <w:sz w:val="18"/>
                <w:szCs w:val="18"/>
                <w:rtl w:val="0"/>
              </w:rPr>
              <w:t xml:space="preserve">(Señale si el curso es obligatorio, electivo o libre)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1" w:line="246" w:lineRule="auto"/>
              <w:ind w:left="1312" w:firstLine="0"/>
              <w:rPr>
                <w:color w:val="000000"/>
                <w:sz w:val="18"/>
                <w:szCs w:val="18"/>
              </w:rPr>
            </w:pPr>
            <w:r w:rsidDel="00000000" w:rsidR="00000000" w:rsidRPr="00000000">
              <w:rPr>
                <w:rtl w:val="0"/>
              </w:rPr>
            </w:r>
          </w:p>
        </w:tc>
      </w:tr>
      <w:tr>
        <w:trPr>
          <w:cantSplit w:val="0"/>
          <w:trHeight w:val="268" w:hRule="atLeast"/>
          <w:tblHeader w:val="0"/>
        </w:trPr>
        <w:tc>
          <w:tcPr>
            <w:gridSpan w:val="5"/>
          </w:tcPr>
          <w:p w:rsidR="00000000" w:rsidDel="00000000" w:rsidP="00000000" w:rsidRDefault="00000000" w:rsidRPr="00000000" w14:paraId="00000075">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Haber aprobado previamente el curso Metodología Cuantitativa I o un curso equivalente.</w:t>
            </w:r>
          </w:p>
        </w:tc>
        <w:tc>
          <w:tcPr>
            <w:gridSpan w:val="4"/>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1" w:line="246" w:lineRule="auto"/>
              <w:ind w:left="106" w:firstLine="0"/>
              <w:rPr>
                <w:color w:val="000000"/>
                <w:sz w:val="18"/>
                <w:szCs w:val="18"/>
              </w:rPr>
            </w:pPr>
            <w:r w:rsidDel="00000000" w:rsidR="00000000" w:rsidRPr="00000000">
              <w:rPr>
                <w:color w:val="000000"/>
                <w:sz w:val="18"/>
                <w:szCs w:val="18"/>
                <w:rtl w:val="0"/>
              </w:rPr>
              <w:t xml:space="preserve">Obligatorio (los estudiantes deben escoger el segundo semestre entre Metodología Cuantitativa II o Metodología Cualitativa II).</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1" w:line="246" w:lineRule="auto"/>
              <w:ind w:left="106" w:firstLine="0"/>
              <w:rPr>
                <w:sz w:val="18"/>
                <w:szCs w:val="18"/>
              </w:rPr>
            </w:pPr>
            <w:r w:rsidDel="00000000" w:rsidR="00000000" w:rsidRPr="00000000">
              <w:rPr>
                <w:rtl w:val="0"/>
              </w:rPr>
            </w:r>
          </w:p>
        </w:tc>
      </w:tr>
      <w:tr>
        <w:trPr>
          <w:cantSplit w:val="0"/>
          <w:trHeight w:val="268" w:hRule="atLeast"/>
          <w:tblHeader w:val="0"/>
        </w:trPr>
        <w:tc>
          <w:tcPr>
            <w:gridSpan w:val="9"/>
            <w:tcBorders>
              <w:bottom w:color="000000" w:space="0" w:sz="4" w:val="single"/>
            </w:tcBorders>
            <w:shd w:fill="bfbfbf" w:val="clear"/>
          </w:tcPr>
          <w:p w:rsidR="00000000" w:rsidDel="00000000" w:rsidP="00000000" w:rsidRDefault="00000000" w:rsidRPr="00000000" w14:paraId="0000007F">
            <w:pPr>
              <w:widowControl w:val="1"/>
              <w:spacing w:line="276" w:lineRule="auto"/>
              <w:rPr>
                <w:sz w:val="18"/>
                <w:szCs w:val="18"/>
              </w:rPr>
            </w:pPr>
            <w:r w:rsidDel="00000000" w:rsidR="00000000" w:rsidRPr="00000000">
              <w:rPr>
                <w:b w:val="1"/>
                <w:sz w:val="18"/>
                <w:szCs w:val="18"/>
                <w:rtl w:val="0"/>
              </w:rPr>
              <w:t xml:space="preserve">Propósito general del curso </w:t>
            </w:r>
            <w:r w:rsidDel="00000000" w:rsidR="00000000" w:rsidRPr="00000000">
              <w:rPr>
                <w:i w:val="1"/>
                <w:sz w:val="18"/>
                <w:szCs w:val="18"/>
                <w:rtl w:val="0"/>
              </w:rPr>
              <w:t xml:space="preserve">(Indique el propósito del curso consignado en el documento ficha de curso)</w:t>
            </w:r>
            <w:r w:rsidDel="00000000" w:rsidR="00000000" w:rsidRPr="00000000">
              <w:rPr>
                <w:rtl w:val="0"/>
              </w:rPr>
            </w:r>
          </w:p>
          <w:p w:rsidR="00000000" w:rsidDel="00000000" w:rsidP="00000000" w:rsidRDefault="00000000" w:rsidRPr="00000000" w14:paraId="00000080">
            <w:pPr>
              <w:widowControl w:val="1"/>
              <w:spacing w:after="200" w:line="276" w:lineRule="auto"/>
              <w:rPr>
                <w:b w:val="1"/>
                <w:sz w:val="18"/>
                <w:szCs w:val="18"/>
              </w:rPr>
            </w:pPr>
            <w:r w:rsidDel="00000000" w:rsidR="00000000" w:rsidRPr="00000000">
              <w:rPr>
                <w:rtl w:val="0"/>
              </w:rPr>
            </w:r>
          </w:p>
        </w:tc>
      </w:tr>
      <w:tr>
        <w:trPr>
          <w:cantSplit w:val="0"/>
          <w:trHeight w:val="268" w:hRule="atLeast"/>
          <w:tblHeader w:val="0"/>
        </w:trPr>
        <w:tc>
          <w:tcPr>
            <w:gridSpan w:val="9"/>
            <w:tcBorders>
              <w:bottom w:color="000000" w:space="0" w:sz="4" w:val="single"/>
            </w:tcBorders>
            <w:shd w:fill="auto" w:val="clear"/>
          </w:tcPr>
          <w:p w:rsidR="00000000" w:rsidDel="00000000" w:rsidP="00000000" w:rsidRDefault="00000000" w:rsidRPr="00000000" w14:paraId="00000089">
            <w:pPr>
              <w:widowControl w:val="1"/>
              <w:spacing w:line="276" w:lineRule="auto"/>
              <w:rPr>
                <w:sz w:val="18"/>
                <w:szCs w:val="18"/>
              </w:rPr>
            </w:pPr>
            <w:r w:rsidDel="00000000" w:rsidR="00000000" w:rsidRPr="00000000">
              <w:rPr>
                <w:sz w:val="18"/>
                <w:szCs w:val="18"/>
                <w:rtl w:val="0"/>
              </w:rPr>
              <w:t xml:space="preserve">La asignatura tiene como propósito que el/la estudiante sea capaz de comprender y aplicar distintas técnicas estadísticas y econométricas avanzadas para el análisis de temáticas educacionales, considerando la naturaleza de los datos, a fin de generar evidencia de alta calidad. </w:t>
            </w:r>
          </w:p>
          <w:p w:rsidR="00000000" w:rsidDel="00000000" w:rsidP="00000000" w:rsidRDefault="00000000" w:rsidRPr="00000000" w14:paraId="0000008A">
            <w:pPr>
              <w:widowControl w:val="1"/>
              <w:spacing w:line="276" w:lineRule="auto"/>
              <w:rPr>
                <w:sz w:val="18"/>
                <w:szCs w:val="18"/>
              </w:rPr>
            </w:pPr>
            <w:r w:rsidDel="00000000" w:rsidR="00000000" w:rsidRPr="00000000">
              <w:rPr>
                <w:rtl w:val="0"/>
              </w:rPr>
            </w:r>
          </w:p>
          <w:p w:rsidR="00000000" w:rsidDel="00000000" w:rsidP="00000000" w:rsidRDefault="00000000" w:rsidRPr="00000000" w14:paraId="0000008B">
            <w:pPr>
              <w:widowControl w:val="1"/>
              <w:spacing w:line="276" w:lineRule="auto"/>
              <w:rPr>
                <w:sz w:val="18"/>
                <w:szCs w:val="18"/>
              </w:rPr>
            </w:pPr>
            <w:r w:rsidDel="00000000" w:rsidR="00000000" w:rsidRPr="00000000">
              <w:rPr>
                <w:sz w:val="18"/>
                <w:szCs w:val="18"/>
                <w:rtl w:val="0"/>
              </w:rPr>
              <w:t xml:space="preserve">El/la estudiante debe ser capaz de escoger, estimar y evaluar modelos estadísticos, aplicando métodos y uso de software estadístico, pudiendo interpretar resultados y explicarlos de manera clara y argumentada.</w:t>
            </w:r>
          </w:p>
          <w:p w:rsidR="00000000" w:rsidDel="00000000" w:rsidP="00000000" w:rsidRDefault="00000000" w:rsidRPr="00000000" w14:paraId="0000008C">
            <w:pPr>
              <w:widowControl w:val="1"/>
              <w:spacing w:line="276" w:lineRule="auto"/>
              <w:rPr>
                <w:sz w:val="18"/>
                <w:szCs w:val="18"/>
              </w:rPr>
            </w:pPr>
            <w:r w:rsidDel="00000000" w:rsidR="00000000" w:rsidRPr="00000000">
              <w:rPr>
                <w:rtl w:val="0"/>
              </w:rPr>
            </w:r>
          </w:p>
        </w:tc>
      </w:tr>
      <w:tr>
        <w:trPr>
          <w:cantSplit w:val="0"/>
          <w:trHeight w:val="268" w:hRule="atLeast"/>
          <w:tblHeader w:val="0"/>
        </w:trPr>
        <w:tc>
          <w:tcPr>
            <w:gridSpan w:val="9"/>
            <w:tcBorders>
              <w:bottom w:color="000000" w:space="0" w:sz="4" w:val="single"/>
            </w:tcBorders>
            <w:shd w:fill="bfbfbf" w:val="clear"/>
          </w:tcPr>
          <w:p w:rsidR="00000000" w:rsidDel="00000000" w:rsidP="00000000" w:rsidRDefault="00000000" w:rsidRPr="00000000" w14:paraId="00000095">
            <w:pPr>
              <w:widowControl w:val="1"/>
              <w:spacing w:after="200" w:line="276" w:lineRule="auto"/>
              <w:rPr>
                <w:b w:val="1"/>
                <w:sz w:val="18"/>
                <w:szCs w:val="18"/>
              </w:rPr>
            </w:pPr>
            <w:r w:rsidDel="00000000" w:rsidR="00000000" w:rsidRPr="00000000">
              <w:rPr>
                <w:b w:val="1"/>
                <w:sz w:val="18"/>
                <w:szCs w:val="18"/>
                <w:rtl w:val="0"/>
              </w:rPr>
              <w:t xml:space="preserve">Competencias a las que contribuye el curso </w:t>
            </w:r>
            <w:r w:rsidDel="00000000" w:rsidR="00000000" w:rsidRPr="00000000">
              <w:rPr>
                <w:i w:val="1"/>
                <w:sz w:val="18"/>
                <w:szCs w:val="18"/>
                <w:rtl w:val="0"/>
              </w:rPr>
              <w:t xml:space="preserve">(Indique la o las competencias a las que tributa el curso, consignada(s) en el documento ficha de curso)</w:t>
            </w:r>
            <w:r w:rsidDel="00000000" w:rsidR="00000000" w:rsidRPr="00000000">
              <w:rPr>
                <w:rtl w:val="0"/>
              </w:rPr>
            </w:r>
          </w:p>
        </w:tc>
      </w:tr>
      <w:tr>
        <w:trPr>
          <w:cantSplit w:val="0"/>
          <w:trHeight w:val="2346.85546875" w:hRule="atLeast"/>
          <w:tblHeader w:val="0"/>
        </w:trPr>
        <w:tc>
          <w:tcPr>
            <w:gridSpan w:val="9"/>
            <w:tcBorders>
              <w:bottom w:color="000000" w:space="0" w:sz="4" w:val="single"/>
            </w:tcBorders>
            <w:shd w:fill="ffffff" w:val="clear"/>
          </w:tcPr>
          <w:p w:rsidR="00000000" w:rsidDel="00000000" w:rsidP="00000000" w:rsidRDefault="00000000" w:rsidRPr="00000000" w14:paraId="0000009E">
            <w:pPr>
              <w:widowControl w:val="1"/>
              <w:spacing w:line="276" w:lineRule="auto"/>
              <w:rPr>
                <w:sz w:val="18"/>
                <w:szCs w:val="18"/>
              </w:rPr>
            </w:pPr>
            <w:r w:rsidDel="00000000" w:rsidR="00000000" w:rsidRPr="00000000">
              <w:rPr>
                <w:sz w:val="18"/>
                <w:szCs w:val="18"/>
                <w:rtl w:val="0"/>
              </w:rPr>
              <w:t xml:space="preserve">Competencias generales del programa de Magíster: </w:t>
            </w:r>
          </w:p>
          <w:p w:rsidR="00000000" w:rsidDel="00000000" w:rsidP="00000000" w:rsidRDefault="00000000" w:rsidRPr="00000000" w14:paraId="0000009F">
            <w:pPr>
              <w:widowControl w:val="1"/>
              <w:spacing w:line="276" w:lineRule="auto"/>
              <w:rPr>
                <w:sz w:val="18"/>
                <w:szCs w:val="18"/>
              </w:rPr>
            </w:pPr>
            <w:r w:rsidDel="00000000" w:rsidR="00000000" w:rsidRPr="00000000">
              <w:rPr>
                <w:b w:val="1"/>
                <w:sz w:val="18"/>
                <w:szCs w:val="18"/>
                <w:rtl w:val="0"/>
              </w:rPr>
              <w:t xml:space="preserve">Competencia 1:</w:t>
            </w:r>
            <w:r w:rsidDel="00000000" w:rsidR="00000000" w:rsidRPr="00000000">
              <w:rPr>
                <w:sz w:val="18"/>
                <w:szCs w:val="18"/>
                <w:rtl w:val="0"/>
              </w:rPr>
              <w:t xml:space="preserve"> Evalúa crítica y rigurosamente investigaciones educacionales, considerando su fundamentación, perspectiva teórica, metodología, resultados, implicancias y alcances éticos.</w:t>
            </w:r>
          </w:p>
          <w:p w:rsidR="00000000" w:rsidDel="00000000" w:rsidP="00000000" w:rsidRDefault="00000000" w:rsidRPr="00000000" w14:paraId="000000A0">
            <w:pPr>
              <w:widowControl w:val="1"/>
              <w:spacing w:line="276" w:lineRule="auto"/>
              <w:rPr>
                <w:sz w:val="18"/>
                <w:szCs w:val="18"/>
              </w:rPr>
            </w:pPr>
            <w:r w:rsidDel="00000000" w:rsidR="00000000" w:rsidRPr="00000000">
              <w:rPr>
                <w:b w:val="1"/>
                <w:sz w:val="18"/>
                <w:szCs w:val="18"/>
                <w:rtl w:val="0"/>
              </w:rPr>
              <w:t xml:space="preserve">Competencia 3:</w:t>
            </w:r>
            <w:r w:rsidDel="00000000" w:rsidR="00000000" w:rsidRPr="00000000">
              <w:rPr>
                <w:sz w:val="18"/>
                <w:szCs w:val="18"/>
                <w:rtl w:val="0"/>
              </w:rPr>
              <w:t xml:space="preserve"> Diseña, implementa y comunica investigación educacional utilizando metodologías pertinentes al problema de investigación identificado.</w:t>
            </w:r>
          </w:p>
          <w:p w:rsidR="00000000" w:rsidDel="00000000" w:rsidP="00000000" w:rsidRDefault="00000000" w:rsidRPr="00000000" w14:paraId="000000A1">
            <w:pPr>
              <w:widowControl w:val="1"/>
              <w:spacing w:line="276" w:lineRule="auto"/>
              <w:rPr>
                <w:sz w:val="18"/>
                <w:szCs w:val="18"/>
              </w:rPr>
            </w:pPr>
            <w:r w:rsidDel="00000000" w:rsidR="00000000" w:rsidRPr="00000000">
              <w:rPr>
                <w:b w:val="1"/>
                <w:sz w:val="18"/>
                <w:szCs w:val="18"/>
                <w:rtl w:val="0"/>
              </w:rPr>
              <w:t xml:space="preserve">Competencia 4:</w:t>
            </w:r>
            <w:r w:rsidDel="00000000" w:rsidR="00000000" w:rsidRPr="00000000">
              <w:rPr>
                <w:sz w:val="18"/>
                <w:szCs w:val="18"/>
                <w:rtl w:val="0"/>
              </w:rPr>
              <w:t xml:space="preserve"> Desarrolla investigación educacional que cumple con criterios éticos durante todo el proceso de investigación, asumiendo sus implicancias, demostrando responsabilidad, respetando la diversidad y promoviendo la inclusión.</w:t>
            </w:r>
          </w:p>
          <w:p w:rsidR="00000000" w:rsidDel="00000000" w:rsidP="00000000" w:rsidRDefault="00000000" w:rsidRPr="00000000" w14:paraId="000000A2">
            <w:pPr>
              <w:widowControl w:val="1"/>
              <w:spacing w:line="276" w:lineRule="auto"/>
              <w:rPr>
                <w:sz w:val="18"/>
                <w:szCs w:val="18"/>
              </w:rPr>
            </w:pPr>
            <w:r w:rsidDel="00000000" w:rsidR="00000000" w:rsidRPr="00000000">
              <w:rPr>
                <w:b w:val="1"/>
                <w:sz w:val="18"/>
                <w:szCs w:val="18"/>
                <w:rtl w:val="0"/>
              </w:rPr>
              <w:t xml:space="preserve">Competencia 5: </w:t>
            </w:r>
            <w:r w:rsidDel="00000000" w:rsidR="00000000" w:rsidRPr="00000000">
              <w:rPr>
                <w:sz w:val="18"/>
                <w:szCs w:val="18"/>
                <w:rtl w:val="0"/>
              </w:rPr>
              <w:t xml:space="preserve">Demuestra reflexividad e integridad en los procesos académicos, de investigación y en el trabajo interdisciplinario con otros.</w:t>
            </w:r>
          </w:p>
        </w:tc>
      </w:tr>
      <w:tr>
        <w:trPr>
          <w:cantSplit w:val="0"/>
          <w:trHeight w:val="268" w:hRule="atLeast"/>
          <w:tblHeader w:val="0"/>
        </w:trPr>
        <w:tc>
          <w:tcPr>
            <w:gridSpan w:val="9"/>
            <w:shd w:fill="bfbfbf" w:val="clear"/>
          </w:tcPr>
          <w:p w:rsidR="00000000" w:rsidDel="00000000" w:rsidP="00000000" w:rsidRDefault="00000000" w:rsidRPr="00000000" w14:paraId="000000AB">
            <w:pPr>
              <w:widowControl w:val="1"/>
              <w:spacing w:line="276" w:lineRule="auto"/>
              <w:rPr>
                <w:i w:val="1"/>
                <w:sz w:val="18"/>
                <w:szCs w:val="18"/>
              </w:rPr>
            </w:pPr>
            <w:r w:rsidDel="00000000" w:rsidR="00000000" w:rsidRPr="00000000">
              <w:rPr>
                <w:b w:val="1"/>
                <w:sz w:val="18"/>
                <w:szCs w:val="18"/>
                <w:rtl w:val="0"/>
              </w:rPr>
              <w:t xml:space="preserve">Resultados de Aprendizaje </w:t>
            </w:r>
            <w:r w:rsidDel="00000000" w:rsidR="00000000" w:rsidRPr="00000000">
              <w:rPr>
                <w:i w:val="1"/>
                <w:sz w:val="18"/>
                <w:szCs w:val="18"/>
                <w:rtl w:val="0"/>
              </w:rPr>
              <w:t xml:space="preserve">(Enunciados que establecen lo que el o la estudiante debe saber hacer en términos de actuaciones complejas al finalizar el curso. El conjunto de los resultados de aprendizaje debe evidenciar el logro del propósito del curso)</w:t>
            </w:r>
          </w:p>
          <w:p w:rsidR="00000000" w:rsidDel="00000000" w:rsidP="00000000" w:rsidRDefault="00000000" w:rsidRPr="00000000" w14:paraId="000000AC">
            <w:pPr>
              <w:tabs>
                <w:tab w:val="left" w:leader="none" w:pos="5180"/>
              </w:tabs>
              <w:rPr>
                <w:sz w:val="18"/>
                <w:szCs w:val="18"/>
              </w:rPr>
            </w:pPr>
            <w:r w:rsidDel="00000000" w:rsidR="00000000" w:rsidRPr="00000000">
              <w:rPr>
                <w:rtl w:val="0"/>
              </w:rPr>
            </w:r>
          </w:p>
        </w:tc>
      </w:tr>
      <w:tr>
        <w:trPr>
          <w:cantSplit w:val="0"/>
          <w:trHeight w:val="4137.96875" w:hRule="atLeast"/>
          <w:tblHeader w:val="0"/>
        </w:trPr>
        <w:tc>
          <w:tcPr>
            <w:gridSpan w:val="9"/>
          </w:tcPr>
          <w:p w:rsidR="00000000" w:rsidDel="00000000" w:rsidP="00000000" w:rsidRDefault="00000000" w:rsidRPr="00000000" w14:paraId="000000B5">
            <w:pPr>
              <w:widowControl w:val="1"/>
              <w:spacing w:line="276" w:lineRule="auto"/>
              <w:rPr>
                <w:sz w:val="18"/>
                <w:szCs w:val="18"/>
              </w:rPr>
            </w:pPr>
            <w:r w:rsidDel="00000000" w:rsidR="00000000" w:rsidRPr="00000000">
              <w:rPr>
                <w:sz w:val="18"/>
                <w:szCs w:val="18"/>
                <w:rtl w:val="0"/>
              </w:rPr>
              <w:t xml:space="preserve">La/el estudiante</w:t>
            </w:r>
          </w:p>
          <w:p w:rsidR="00000000" w:rsidDel="00000000" w:rsidP="00000000" w:rsidRDefault="00000000" w:rsidRPr="00000000" w14:paraId="000000B6">
            <w:pPr>
              <w:widowControl w:val="1"/>
              <w:spacing w:line="276" w:lineRule="auto"/>
              <w:rPr>
                <w:sz w:val="18"/>
                <w:szCs w:val="18"/>
              </w:rPr>
            </w:pPr>
            <w:r w:rsidDel="00000000" w:rsidR="00000000" w:rsidRPr="00000000">
              <w:rPr>
                <w:sz w:val="18"/>
                <w:szCs w:val="18"/>
                <w:rtl w:val="0"/>
              </w:rPr>
              <w:t xml:space="preserve">RA1. Comprende y aplica metodologías de análisis descriptivo e inferencial univariado y multivariado.</w:t>
            </w:r>
          </w:p>
          <w:p w:rsidR="00000000" w:rsidDel="00000000" w:rsidP="00000000" w:rsidRDefault="00000000" w:rsidRPr="00000000" w14:paraId="000000B7">
            <w:pPr>
              <w:widowControl w:val="1"/>
              <w:spacing w:line="276" w:lineRule="auto"/>
              <w:rPr>
                <w:sz w:val="18"/>
                <w:szCs w:val="18"/>
              </w:rPr>
            </w:pPr>
            <w:r w:rsidDel="00000000" w:rsidR="00000000" w:rsidRPr="00000000">
              <w:rPr>
                <w:sz w:val="18"/>
                <w:szCs w:val="18"/>
                <w:rtl w:val="0"/>
              </w:rPr>
              <w:t xml:space="preserve">RA2. Comprende y aplica distintas técnicas avanzadas estadísticas y econométricas para el análisis de temáticas educacionales, considerando desde un punto de vista ético y profesional la naturaleza y el manejo de los datos, a fin de generar información consistente.</w:t>
            </w:r>
          </w:p>
          <w:p w:rsidR="00000000" w:rsidDel="00000000" w:rsidP="00000000" w:rsidRDefault="00000000" w:rsidRPr="00000000" w14:paraId="000000B8">
            <w:pPr>
              <w:widowControl w:val="1"/>
              <w:spacing w:line="276" w:lineRule="auto"/>
              <w:rPr>
                <w:sz w:val="18"/>
                <w:szCs w:val="18"/>
              </w:rPr>
            </w:pPr>
            <w:r w:rsidDel="00000000" w:rsidR="00000000" w:rsidRPr="00000000">
              <w:rPr>
                <w:sz w:val="18"/>
                <w:szCs w:val="18"/>
                <w:rtl w:val="0"/>
              </w:rPr>
              <w:t xml:space="preserve">RA3. Propone, estima y evalúa modelos estadísticos, examinando inferencias en educación, a fin de dar respuestas válidas y coherentes, comprendiendo las limitaciones de las técnicas utilizadas.</w:t>
            </w:r>
          </w:p>
          <w:p w:rsidR="00000000" w:rsidDel="00000000" w:rsidP="00000000" w:rsidRDefault="00000000" w:rsidRPr="00000000" w14:paraId="000000B9">
            <w:pPr>
              <w:widowControl w:val="1"/>
              <w:spacing w:line="276" w:lineRule="auto"/>
              <w:rPr>
                <w:sz w:val="18"/>
                <w:szCs w:val="18"/>
              </w:rPr>
            </w:pPr>
            <w:r w:rsidDel="00000000" w:rsidR="00000000" w:rsidRPr="00000000">
              <w:rPr>
                <w:sz w:val="18"/>
                <w:szCs w:val="18"/>
                <w:rtl w:val="0"/>
              </w:rPr>
              <w:t xml:space="preserve">RA4. Aplica métodos y softwares estadísticos para examinar inferencias en educación, al proponer, estimar y evaluar modelos estadísticos.</w:t>
            </w:r>
          </w:p>
          <w:p w:rsidR="00000000" w:rsidDel="00000000" w:rsidP="00000000" w:rsidRDefault="00000000" w:rsidRPr="00000000" w14:paraId="000000BA">
            <w:pPr>
              <w:widowControl w:val="1"/>
              <w:spacing w:line="276" w:lineRule="auto"/>
              <w:rPr>
                <w:sz w:val="18"/>
                <w:szCs w:val="18"/>
              </w:rPr>
            </w:pPr>
            <w:r w:rsidDel="00000000" w:rsidR="00000000" w:rsidRPr="00000000">
              <w:rPr>
                <w:sz w:val="18"/>
                <w:szCs w:val="18"/>
                <w:rtl w:val="0"/>
              </w:rPr>
              <w:t xml:space="preserve">RA5. Interpreta inferencias sobre la base de estimaciones y manejo ético de los datos, a partir de la aplicación de modelos estadísticos, utilizando lenguaje técnico, argumentos claros y coherentes, para la generación de información relevante y consistente.</w:t>
            </w:r>
          </w:p>
          <w:p w:rsidR="00000000" w:rsidDel="00000000" w:rsidP="00000000" w:rsidRDefault="00000000" w:rsidRPr="00000000" w14:paraId="000000BB">
            <w:pPr>
              <w:widowControl w:val="1"/>
              <w:spacing w:line="276" w:lineRule="auto"/>
              <w:rPr>
                <w:sz w:val="18"/>
                <w:szCs w:val="18"/>
              </w:rPr>
            </w:pPr>
            <w:r w:rsidDel="00000000" w:rsidR="00000000" w:rsidRPr="00000000">
              <w:rPr>
                <w:sz w:val="18"/>
                <w:szCs w:val="18"/>
                <w:rtl w:val="0"/>
              </w:rPr>
              <w:t xml:space="preserve">RA6. Identifica los principales debates actuales de la investigación cuantitativa en educación y comprende cómo el campo se ha adaptado a, y ha sido influenciado por nuevos desarrollos metodológicos.</w:t>
            </w:r>
          </w:p>
          <w:p w:rsidR="00000000" w:rsidDel="00000000" w:rsidP="00000000" w:rsidRDefault="00000000" w:rsidRPr="00000000" w14:paraId="000000BC">
            <w:pPr>
              <w:widowControl w:val="1"/>
              <w:spacing w:after="200" w:line="276" w:lineRule="auto"/>
              <w:rPr>
                <w:sz w:val="18"/>
                <w:szCs w:val="18"/>
              </w:rPr>
            </w:pPr>
            <w:r w:rsidDel="00000000" w:rsidR="00000000" w:rsidRPr="00000000">
              <w:rPr>
                <w:sz w:val="18"/>
                <w:szCs w:val="18"/>
                <w:rtl w:val="0"/>
              </w:rPr>
              <w:t xml:space="preserve">RA7. Aplica competencias académicas y profesionales claves como el trabajo en equipo y presentación y debate frente a una audiencia.</w:t>
            </w:r>
          </w:p>
        </w:tc>
      </w:tr>
      <w:tr>
        <w:trPr>
          <w:cantSplit w:val="0"/>
          <w:trHeight w:val="412" w:hRule="atLeast"/>
          <w:tblHeader w:val="0"/>
        </w:trPr>
        <w:tc>
          <w:tcPr>
            <w:gridSpan w:val="4"/>
            <w:shd w:fill="bfbfbf"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73" w:lineRule="auto"/>
              <w:ind w:left="110" w:firstLine="0"/>
              <w:rPr>
                <w:color w:val="000000"/>
                <w:sz w:val="18"/>
                <w:szCs w:val="18"/>
              </w:rPr>
            </w:pPr>
            <w:r w:rsidDel="00000000" w:rsidR="00000000" w:rsidRPr="00000000">
              <w:rPr>
                <w:b w:val="1"/>
                <w:color w:val="000000"/>
                <w:sz w:val="18"/>
                <w:szCs w:val="18"/>
                <w:rtl w:val="0"/>
              </w:rPr>
              <w:t xml:space="preserve">Metodología </w:t>
            </w:r>
            <w:r w:rsidDel="00000000" w:rsidR="00000000" w:rsidRPr="00000000">
              <w:rPr>
                <w:i w:val="1"/>
                <w:color w:val="000000"/>
                <w:sz w:val="18"/>
                <w:szCs w:val="18"/>
                <w:rtl w:val="0"/>
              </w:rPr>
              <w:t xml:space="preserve">(Descripción sucinta de las principales estrategias metodológicas que se desplegarán en el curso, coherente con un enfoque por competencias)</w:t>
            </w:r>
            <w:r w:rsidDel="00000000" w:rsidR="00000000" w:rsidRPr="00000000">
              <w:rPr>
                <w:b w:val="1"/>
                <w:i w:val="1"/>
                <w:color w:val="000000"/>
                <w:sz w:val="18"/>
                <w:szCs w:val="18"/>
                <w:rtl w:val="0"/>
              </w:rPr>
              <w:t xml:space="preserve">  </w:t>
            </w:r>
            <w:r w:rsidDel="00000000" w:rsidR="00000000" w:rsidRPr="00000000">
              <w:rPr>
                <w:rtl w:val="0"/>
              </w:rPr>
            </w:r>
          </w:p>
        </w:tc>
        <w:tc>
          <w:tcPr>
            <w:gridSpan w:val="5"/>
            <w:shd w:fill="bfbfbf"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73" w:lineRule="auto"/>
              <w:ind w:left="107" w:firstLine="0"/>
              <w:rPr>
                <w:color w:val="000000"/>
                <w:sz w:val="18"/>
                <w:szCs w:val="18"/>
              </w:rPr>
            </w:pPr>
            <w:r w:rsidDel="00000000" w:rsidR="00000000" w:rsidRPr="00000000">
              <w:rPr>
                <w:b w:val="1"/>
                <w:color w:val="000000"/>
                <w:sz w:val="18"/>
                <w:szCs w:val="18"/>
                <w:rtl w:val="0"/>
              </w:rPr>
              <w:t xml:space="preserve">Evaluación</w:t>
            </w:r>
            <w:r w:rsidDel="00000000" w:rsidR="00000000" w:rsidRPr="00000000">
              <w:rPr>
                <w:color w:val="000000"/>
                <w:sz w:val="18"/>
                <w:szCs w:val="18"/>
                <w:rtl w:val="0"/>
              </w:rPr>
              <w:t xml:space="preserve"> (</w:t>
            </w:r>
            <w:r w:rsidDel="00000000" w:rsidR="00000000" w:rsidRPr="00000000">
              <w:rPr>
                <w:i w:val="1"/>
                <w:color w:val="000000"/>
                <w:sz w:val="18"/>
                <w:szCs w:val="18"/>
                <w:rtl w:val="0"/>
              </w:rPr>
              <w:t xml:space="preserve">Descripción sucinta de las principales herramientas y situaciones de evaluación que permiten constatar el logro de los resultados de aprendizajes</w:t>
            </w:r>
            <w:r w:rsidDel="00000000" w:rsidR="00000000" w:rsidRPr="00000000">
              <w:rPr>
                <w:rtl w:val="0"/>
              </w:rPr>
            </w:r>
          </w:p>
        </w:tc>
      </w:tr>
      <w:tr>
        <w:trPr>
          <w:cantSplit w:val="0"/>
          <w:trHeight w:val="1560" w:hRule="atLeast"/>
          <w:tblHeader w:val="0"/>
        </w:trPr>
        <w:tc>
          <w:tcPr>
            <w:gridSpan w:val="4"/>
            <w:tcBorders>
              <w:bottom w:color="000000" w:space="0" w:sz="4" w:val="single"/>
            </w:tcBorders>
          </w:tcPr>
          <w:p w:rsidR="00000000" w:rsidDel="00000000" w:rsidP="00000000" w:rsidRDefault="00000000" w:rsidRPr="00000000" w14:paraId="000000CE">
            <w:pPr>
              <w:pBdr>
                <w:top w:space="0" w:sz="0" w:val="nil"/>
                <w:left w:space="0" w:sz="0" w:val="nil"/>
                <w:bottom w:space="0" w:sz="0" w:val="nil"/>
                <w:right w:space="0" w:sz="0" w:val="nil"/>
                <w:between w:space="0" w:sz="0" w:val="nil"/>
              </w:pBdr>
              <w:ind w:left="110" w:right="95" w:firstLine="0"/>
              <w:rPr>
                <w:color w:val="000000"/>
                <w:sz w:val="18"/>
                <w:szCs w:val="18"/>
              </w:rPr>
            </w:pPr>
            <w:r w:rsidDel="00000000" w:rsidR="00000000" w:rsidRPr="00000000">
              <w:rPr>
                <w:color w:val="000000"/>
                <w:sz w:val="18"/>
                <w:szCs w:val="18"/>
                <w:rtl w:val="0"/>
              </w:rPr>
              <w:t xml:space="preserve">La estrategia metodológica a utilizar es activo-participativa. </w:t>
            </w:r>
            <w:r w:rsidDel="00000000" w:rsidR="00000000" w:rsidRPr="00000000">
              <w:rPr>
                <w:sz w:val="18"/>
                <w:szCs w:val="18"/>
                <w:rtl w:val="0"/>
              </w:rPr>
              <w:t xml:space="preserve">Los/as estudiantes</w:t>
            </w:r>
            <w:r w:rsidDel="00000000" w:rsidR="00000000" w:rsidRPr="00000000">
              <w:rPr>
                <w:color w:val="000000"/>
                <w:sz w:val="18"/>
                <w:szCs w:val="18"/>
                <w:rtl w:val="0"/>
              </w:rPr>
              <w:t xml:space="preserve"> presentarán y discutirán el uso de métodos cuantitativos avanzados en la investigación educacional reciente.</w:t>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110" w:right="95" w:firstLine="0"/>
              <w:rPr>
                <w:color w:val="000000"/>
                <w:sz w:val="18"/>
                <w:szCs w:val="18"/>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110" w:right="95" w:firstLine="0"/>
              <w:rPr>
                <w:color w:val="000000"/>
                <w:sz w:val="18"/>
                <w:szCs w:val="18"/>
              </w:rPr>
            </w:pPr>
            <w:r w:rsidDel="00000000" w:rsidR="00000000" w:rsidRPr="00000000">
              <w:rPr>
                <w:color w:val="000000"/>
                <w:sz w:val="18"/>
                <w:szCs w:val="18"/>
                <w:rtl w:val="0"/>
              </w:rPr>
              <w:t xml:space="preserve">Cada semana, un grupo de estudiantes será responsable de presentar el texto obligatorio </w:t>
            </w:r>
            <w:r w:rsidDel="00000000" w:rsidR="00000000" w:rsidRPr="00000000">
              <w:rPr>
                <w:sz w:val="18"/>
                <w:szCs w:val="18"/>
                <w:rtl w:val="0"/>
              </w:rPr>
              <w:t xml:space="preserve">correspondiente</w:t>
            </w:r>
            <w:r w:rsidDel="00000000" w:rsidR="00000000" w:rsidRPr="00000000">
              <w:rPr>
                <w:color w:val="000000"/>
                <w:sz w:val="18"/>
                <w:szCs w:val="18"/>
                <w:rtl w:val="0"/>
              </w:rPr>
              <w:t xml:space="preserve"> a la sesión y dirigir la discusión grupal del mismo. Lueg</w:t>
            </w:r>
            <w:r w:rsidDel="00000000" w:rsidR="00000000" w:rsidRPr="00000000">
              <w:rPr>
                <w:sz w:val="18"/>
                <w:szCs w:val="18"/>
                <w:rtl w:val="0"/>
              </w:rPr>
              <w:t xml:space="preserve">o, el profesor/a a cargo de la sesión expondrá sobre el tema.</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110" w:right="95" w:firstLine="0"/>
              <w:rPr>
                <w:color w:val="000000"/>
                <w:sz w:val="18"/>
                <w:szCs w:val="18"/>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110" w:right="95" w:firstLine="0"/>
              <w:rPr>
                <w:color w:val="000000"/>
                <w:sz w:val="18"/>
                <w:szCs w:val="18"/>
              </w:rPr>
            </w:pPr>
            <w:r w:rsidDel="00000000" w:rsidR="00000000" w:rsidRPr="00000000">
              <w:rPr>
                <w:color w:val="000000"/>
                <w:sz w:val="18"/>
                <w:szCs w:val="18"/>
                <w:rtl w:val="0"/>
              </w:rPr>
              <w:t xml:space="preserve">Antes de cada clase, todes les estudiantes deberán leer el texto obligatorio y responder las preguntas preparatorias (disponibles en Tareas de U-Cursos), de manera de poder participar activamente de la discusión, por lo que el éxito del curso requiere del compromiso efectivo de quienes se inscriban.</w:t>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110" w:right="95" w:firstLine="0"/>
              <w:rPr>
                <w:sz w:val="18"/>
                <w:szCs w:val="18"/>
              </w:rPr>
            </w:pPr>
            <w:r w:rsidDel="00000000" w:rsidR="00000000" w:rsidRPr="00000000">
              <w:rPr>
                <w:rtl w:val="0"/>
              </w:rPr>
            </w:r>
          </w:p>
          <w:p w:rsidR="00000000" w:rsidDel="00000000" w:rsidP="00000000" w:rsidRDefault="00000000" w:rsidRPr="00000000" w14:paraId="000000D4">
            <w:pPr>
              <w:ind w:left="110" w:right="95" w:firstLine="0"/>
              <w:rPr>
                <w:sz w:val="18"/>
                <w:szCs w:val="18"/>
              </w:rPr>
            </w:pPr>
            <w:r w:rsidDel="00000000" w:rsidR="00000000" w:rsidRPr="00000000">
              <w:rPr>
                <w:sz w:val="18"/>
                <w:szCs w:val="18"/>
                <w:rtl w:val="0"/>
              </w:rPr>
              <w:t xml:space="preserve">En los talleres, los/las estudiantes trabajarán en ejercicios de análisis de datos de investigaciones educacionales reales que requerirán el uso de software estadístico R y que se espera desarrollen durante la sesión. </w:t>
            </w:r>
          </w:p>
          <w:p w:rsidR="00000000" w:rsidDel="00000000" w:rsidP="00000000" w:rsidRDefault="00000000" w:rsidRPr="00000000" w14:paraId="000000D5">
            <w:pPr>
              <w:ind w:left="110" w:right="95" w:firstLine="0"/>
              <w:rPr>
                <w:sz w:val="18"/>
                <w:szCs w:val="18"/>
              </w:rPr>
            </w:pPr>
            <w:r w:rsidDel="00000000" w:rsidR="00000000" w:rsidRPr="00000000">
              <w:rPr>
                <w:rtl w:val="0"/>
              </w:rPr>
            </w:r>
          </w:p>
          <w:p w:rsidR="00000000" w:rsidDel="00000000" w:rsidP="00000000" w:rsidRDefault="00000000" w:rsidRPr="00000000" w14:paraId="000000D6">
            <w:pPr>
              <w:ind w:left="110" w:right="95" w:firstLine="0"/>
              <w:rPr>
                <w:sz w:val="18"/>
                <w:szCs w:val="18"/>
              </w:rPr>
            </w:pPr>
            <w:r w:rsidDel="00000000" w:rsidR="00000000" w:rsidRPr="00000000">
              <w:rPr>
                <w:sz w:val="18"/>
                <w:szCs w:val="18"/>
                <w:rtl w:val="0"/>
              </w:rPr>
              <w:t xml:space="preserve">También se llevarán a cabo dos sesiones de tutorías a estudiantes con datos de sus proyectos de tesis o de sus trabajos.</w:t>
            </w:r>
          </w:p>
        </w:tc>
        <w:tc>
          <w:tcPr>
            <w:gridSpan w:val="5"/>
            <w:tcBorders>
              <w:bottom w:color="000000" w:space="0" w:sz="4" w:val="single"/>
            </w:tcBorders>
          </w:tcPr>
          <w:p w:rsidR="00000000" w:rsidDel="00000000" w:rsidP="00000000" w:rsidRDefault="00000000" w:rsidRPr="00000000" w14:paraId="000000DA">
            <w:pPr>
              <w:rPr>
                <w:sz w:val="18"/>
                <w:szCs w:val="18"/>
              </w:rPr>
            </w:pPr>
            <w:r w:rsidDel="00000000" w:rsidR="00000000" w:rsidRPr="00000000">
              <w:rPr>
                <w:sz w:val="18"/>
                <w:szCs w:val="18"/>
                <w:rtl w:val="0"/>
              </w:rPr>
              <w:t xml:space="preserve">Existirán las siguientes instancias de evaluación:</w:t>
            </w:r>
          </w:p>
          <w:p w:rsidR="00000000" w:rsidDel="00000000" w:rsidP="00000000" w:rsidRDefault="00000000" w:rsidRPr="00000000" w14:paraId="000000DB">
            <w:pPr>
              <w:rPr>
                <w:sz w:val="18"/>
                <w:szCs w:val="18"/>
              </w:rPr>
            </w:pPr>
            <w:r w:rsidDel="00000000" w:rsidR="00000000" w:rsidRPr="00000000">
              <w:rPr>
                <w:rtl w:val="0"/>
              </w:rPr>
            </w:r>
          </w:p>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rPr>
                <w:sz w:val="18"/>
                <w:szCs w:val="18"/>
              </w:rPr>
            </w:pPr>
            <w:r w:rsidDel="00000000" w:rsidR="00000000" w:rsidRPr="00000000">
              <w:rPr>
                <w:b w:val="1"/>
                <w:color w:val="000000"/>
                <w:sz w:val="18"/>
                <w:szCs w:val="18"/>
                <w:rtl w:val="0"/>
              </w:rPr>
              <w:t xml:space="preserve">- Presentación de </w:t>
            </w:r>
            <w:r w:rsidDel="00000000" w:rsidR="00000000" w:rsidRPr="00000000">
              <w:rPr>
                <w:b w:val="1"/>
                <w:sz w:val="18"/>
                <w:szCs w:val="18"/>
                <w:rtl w:val="0"/>
              </w:rPr>
              <w:t xml:space="preserve">artículos</w:t>
            </w:r>
            <w:r w:rsidDel="00000000" w:rsidR="00000000" w:rsidRPr="00000000">
              <w:rPr>
                <w:b w:val="1"/>
                <w:color w:val="000000"/>
                <w:sz w:val="18"/>
                <w:szCs w:val="18"/>
                <w:rtl w:val="0"/>
              </w:rPr>
              <w:t xml:space="preserve"> (</w:t>
            </w:r>
            <w:r w:rsidDel="00000000" w:rsidR="00000000" w:rsidRPr="00000000">
              <w:rPr>
                <w:b w:val="1"/>
                <w:sz w:val="18"/>
                <w:szCs w:val="18"/>
                <w:rtl w:val="0"/>
              </w:rPr>
              <w:t xml:space="preserve">4</w:t>
            </w:r>
            <w:r w:rsidDel="00000000" w:rsidR="00000000" w:rsidRPr="00000000">
              <w:rPr>
                <w:b w:val="1"/>
                <w:color w:val="000000"/>
                <w:sz w:val="18"/>
                <w:szCs w:val="18"/>
                <w:rtl w:val="0"/>
              </w:rPr>
              <w:t xml:space="preserve">0%):</w:t>
            </w:r>
            <w:r w:rsidDel="00000000" w:rsidR="00000000" w:rsidRPr="00000000">
              <w:rPr>
                <w:color w:val="000000"/>
                <w:sz w:val="18"/>
                <w:szCs w:val="18"/>
                <w:rtl w:val="0"/>
              </w:rPr>
              <w:t xml:space="preserve"> Cada estudiante deberá presentar dos textos obligatorios durante el semestre, ya sea de manera individual</w:t>
            </w:r>
            <w:r w:rsidDel="00000000" w:rsidR="00000000" w:rsidRPr="00000000">
              <w:rPr>
                <w:sz w:val="18"/>
                <w:szCs w:val="18"/>
                <w:rtl w:val="0"/>
              </w:rPr>
              <w:t xml:space="preserve">,</w:t>
            </w:r>
            <w:r w:rsidDel="00000000" w:rsidR="00000000" w:rsidRPr="00000000">
              <w:rPr>
                <w:color w:val="000000"/>
                <w:sz w:val="18"/>
                <w:szCs w:val="18"/>
                <w:rtl w:val="0"/>
              </w:rPr>
              <w:t xml:space="preserve"> en </w:t>
            </w:r>
            <w:r w:rsidDel="00000000" w:rsidR="00000000" w:rsidRPr="00000000">
              <w:rPr>
                <w:sz w:val="18"/>
                <w:szCs w:val="18"/>
                <w:rtl w:val="0"/>
              </w:rPr>
              <w:t xml:space="preserve">dupla o en grupo de hasta tres personas</w:t>
            </w:r>
            <w:r w:rsidDel="00000000" w:rsidR="00000000" w:rsidRPr="00000000">
              <w:rPr>
                <w:color w:val="000000"/>
                <w:sz w:val="18"/>
                <w:szCs w:val="18"/>
                <w:rtl w:val="0"/>
              </w:rPr>
              <w:t xml:space="preserve"> (la presentación podrá realizarse durante la sesión presencial o ser grabada y compartida previamente, para ser vista al comienzo de la sesión). Les estudiantes se inscribirán en las sesiones y textos obligatorios a presentar durante las primeras sesiones del curso</w:t>
            </w:r>
            <w:r w:rsidDel="00000000" w:rsidR="00000000" w:rsidRPr="00000000">
              <w:rPr>
                <w:sz w:val="18"/>
                <w:szCs w:val="18"/>
                <w:rtl w:val="0"/>
              </w:rPr>
              <w:t xml:space="preserve">, a través del siguiente enlace: </w:t>
            </w:r>
            <w:r w:rsidDel="00000000" w:rsidR="00000000" w:rsidRPr="00000000">
              <w:rPr>
                <w:rtl w:val="0"/>
              </w:rPr>
            </w:r>
          </w:p>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0DE">
            <w:pPr>
              <w:widowControl w:val="1"/>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Los aspectos a evaluar en las presentaciones y discusiones lideradas por les estudiantes serán: realizar una buena síntesis y análisis crítico del texto y promover la participación del resto del curso a través de preguntas. La duración aproximada por texto/grupo es de </w:t>
            </w:r>
            <w:r w:rsidDel="00000000" w:rsidR="00000000" w:rsidRPr="00000000">
              <w:rPr>
                <w:sz w:val="18"/>
                <w:szCs w:val="18"/>
                <w:rtl w:val="0"/>
              </w:rPr>
              <w:t xml:space="preserve">2</w:t>
            </w:r>
            <w:r w:rsidDel="00000000" w:rsidR="00000000" w:rsidRPr="00000000">
              <w:rPr>
                <w:color w:val="000000"/>
                <w:sz w:val="18"/>
                <w:szCs w:val="18"/>
                <w:rtl w:val="0"/>
              </w:rPr>
              <w:t xml:space="preserve">0 minutos + 10 minutos de discusión. </w:t>
            </w:r>
            <w:r w:rsidDel="00000000" w:rsidR="00000000" w:rsidRPr="00000000">
              <w:rPr>
                <w:sz w:val="18"/>
                <w:szCs w:val="18"/>
                <w:rtl w:val="0"/>
              </w:rPr>
              <w:t xml:space="preserve">La </w:t>
            </w:r>
            <w:r w:rsidDel="00000000" w:rsidR="00000000" w:rsidRPr="00000000">
              <w:rPr>
                <w:color w:val="000000"/>
                <w:sz w:val="18"/>
                <w:szCs w:val="18"/>
                <w:rtl w:val="0"/>
              </w:rPr>
              <w:t xml:space="preserve">rúbrica de </w:t>
            </w:r>
            <w:r w:rsidDel="00000000" w:rsidR="00000000" w:rsidRPr="00000000">
              <w:rPr>
                <w:sz w:val="18"/>
                <w:szCs w:val="18"/>
                <w:rtl w:val="0"/>
              </w:rPr>
              <w:t xml:space="preserve">evaluación de las presentaciones está disponible en la sección Material Docente de U-Cursos. </w:t>
            </w:r>
            <w:r w:rsidDel="00000000" w:rsidR="00000000" w:rsidRPr="00000000">
              <w:rPr>
                <w:rtl w:val="0"/>
              </w:rPr>
            </w:r>
          </w:p>
          <w:p w:rsidR="00000000" w:rsidDel="00000000" w:rsidP="00000000" w:rsidRDefault="00000000" w:rsidRPr="00000000" w14:paraId="000000DF">
            <w:pPr>
              <w:widowControl w:val="1"/>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0E0">
            <w:pPr>
              <w:widowControl w:val="1"/>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El PPT de la presentación (y grabación, si corresponde) se debe compartir previo a la sesión en la sección Material Alumnos de U-Cursos.</w:t>
            </w:r>
            <w:r w:rsidDel="00000000" w:rsidR="00000000" w:rsidRPr="00000000">
              <w:rPr>
                <w:rtl w:val="0"/>
              </w:rPr>
            </w:r>
          </w:p>
          <w:p w:rsidR="00000000" w:rsidDel="00000000" w:rsidP="00000000" w:rsidRDefault="00000000" w:rsidRPr="00000000" w14:paraId="000000E1">
            <w:pPr>
              <w:widowControl w:val="1"/>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0E2">
            <w:pPr>
              <w:widowControl w:val="1"/>
              <w:pBdr>
                <w:top w:space="0" w:sz="0" w:val="nil"/>
                <w:left w:space="0" w:sz="0" w:val="nil"/>
                <w:bottom w:space="0" w:sz="0" w:val="nil"/>
                <w:right w:space="0" w:sz="0" w:val="nil"/>
                <w:between w:space="0" w:sz="0" w:val="nil"/>
              </w:pBdr>
              <w:rPr>
                <w:b w:val="1"/>
                <w:color w:val="000000"/>
                <w:sz w:val="18"/>
                <w:szCs w:val="18"/>
              </w:rPr>
            </w:pPr>
            <w:r w:rsidDel="00000000" w:rsidR="00000000" w:rsidRPr="00000000">
              <w:rPr>
                <w:b w:val="1"/>
                <w:color w:val="000000"/>
                <w:sz w:val="18"/>
                <w:szCs w:val="18"/>
                <w:rtl w:val="0"/>
              </w:rPr>
              <w:t xml:space="preserve">- Entrega de preguntas preparatorias (</w:t>
            </w:r>
            <w:r w:rsidDel="00000000" w:rsidR="00000000" w:rsidRPr="00000000">
              <w:rPr>
                <w:b w:val="1"/>
                <w:sz w:val="18"/>
                <w:szCs w:val="18"/>
                <w:rtl w:val="0"/>
              </w:rPr>
              <w:t xml:space="preserve">3</w:t>
            </w:r>
            <w:r w:rsidDel="00000000" w:rsidR="00000000" w:rsidRPr="00000000">
              <w:rPr>
                <w:b w:val="1"/>
                <w:color w:val="000000"/>
                <w:sz w:val="18"/>
                <w:szCs w:val="18"/>
                <w:rtl w:val="0"/>
              </w:rPr>
              <w:t xml:space="preserve">0%): </w:t>
            </w:r>
            <w:r w:rsidDel="00000000" w:rsidR="00000000" w:rsidRPr="00000000">
              <w:rPr>
                <w:color w:val="000000"/>
                <w:sz w:val="18"/>
                <w:szCs w:val="18"/>
                <w:rtl w:val="0"/>
              </w:rPr>
              <w:t xml:space="preserve">A través de la sección Tareas de U-Cursos. En la sesión en que el/la estudiante presente un texto, no es necesario que entregue su respuesta a las preguntas preparatorias. Para obtener el puntaje máximo en este componente, se debe</w:t>
            </w:r>
            <w:r w:rsidDel="00000000" w:rsidR="00000000" w:rsidRPr="00000000">
              <w:rPr>
                <w:sz w:val="18"/>
                <w:szCs w:val="18"/>
                <w:rtl w:val="0"/>
              </w:rPr>
              <w:t xml:space="preserve"> responder a 9 preguntas preparatorias (sin considerar las sesiones en las que el estudiante presentó el texto mínimo).</w:t>
            </w:r>
            <w:r w:rsidDel="00000000" w:rsidR="00000000" w:rsidRPr="00000000">
              <w:rPr>
                <w:rtl w:val="0"/>
              </w:rPr>
            </w:r>
          </w:p>
          <w:p w:rsidR="00000000" w:rsidDel="00000000" w:rsidP="00000000" w:rsidRDefault="00000000" w:rsidRPr="00000000" w14:paraId="000000E3">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4">
            <w:pPr>
              <w:widowControl w:val="1"/>
              <w:pBdr>
                <w:top w:space="0" w:sz="0" w:val="nil"/>
                <w:left w:space="0" w:sz="0" w:val="nil"/>
                <w:bottom w:space="0" w:sz="0" w:val="nil"/>
                <w:right w:space="0" w:sz="0" w:val="nil"/>
                <w:between w:space="0" w:sz="0" w:val="nil"/>
              </w:pBdr>
              <w:rPr>
                <w:b w:val="1"/>
                <w:color w:val="000000"/>
                <w:sz w:val="18"/>
                <w:szCs w:val="18"/>
              </w:rPr>
            </w:pPr>
            <w:r w:rsidDel="00000000" w:rsidR="00000000" w:rsidRPr="00000000">
              <w:rPr>
                <w:b w:val="1"/>
                <w:color w:val="000000"/>
                <w:sz w:val="18"/>
                <w:szCs w:val="18"/>
                <w:rtl w:val="0"/>
              </w:rPr>
              <w:t xml:space="preserve">- Participación en clases (</w:t>
            </w:r>
            <w:r w:rsidDel="00000000" w:rsidR="00000000" w:rsidRPr="00000000">
              <w:rPr>
                <w:b w:val="1"/>
                <w:sz w:val="18"/>
                <w:szCs w:val="18"/>
                <w:rtl w:val="0"/>
              </w:rPr>
              <w:t xml:space="preserve">3</w:t>
            </w:r>
            <w:r w:rsidDel="00000000" w:rsidR="00000000" w:rsidRPr="00000000">
              <w:rPr>
                <w:b w:val="1"/>
                <w:color w:val="000000"/>
                <w:sz w:val="18"/>
                <w:szCs w:val="18"/>
                <w:rtl w:val="0"/>
              </w:rPr>
              <w:t xml:space="preserve">0%):</w:t>
            </w:r>
          </w:p>
          <w:p w:rsidR="00000000" w:rsidDel="00000000" w:rsidP="00000000" w:rsidRDefault="00000000" w:rsidRPr="00000000" w14:paraId="000000E5">
            <w:pPr>
              <w:widowControl w:val="1"/>
              <w:pBdr>
                <w:top w:space="0" w:sz="0" w:val="nil"/>
                <w:left w:space="0" w:sz="0" w:val="nil"/>
                <w:bottom w:space="0" w:sz="0" w:val="nil"/>
                <w:right w:space="0" w:sz="0" w:val="nil"/>
                <w:between w:space="0" w:sz="0" w:val="nil"/>
              </w:pBdr>
              <w:rPr>
                <w:sz w:val="18"/>
                <w:szCs w:val="18"/>
              </w:rPr>
            </w:pPr>
            <w:r w:rsidDel="00000000" w:rsidR="00000000" w:rsidRPr="00000000">
              <w:rPr>
                <w:color w:val="000000"/>
                <w:sz w:val="18"/>
                <w:szCs w:val="18"/>
                <w:rtl w:val="0"/>
              </w:rPr>
              <w:t xml:space="preserve">Contempla la participación activa en las sesiones</w:t>
            </w:r>
            <w:r w:rsidDel="00000000" w:rsidR="00000000" w:rsidRPr="00000000">
              <w:rPr>
                <w:sz w:val="18"/>
                <w:szCs w:val="18"/>
                <w:rtl w:val="0"/>
              </w:rPr>
              <w:t xml:space="preserve">, tanto en la primera parte de discusión como en los talleres de ejercicios en R</w:t>
            </w:r>
            <w:r w:rsidDel="00000000" w:rsidR="00000000" w:rsidRPr="00000000">
              <w:rPr>
                <w:color w:val="000000"/>
                <w:sz w:val="18"/>
                <w:szCs w:val="18"/>
                <w:rtl w:val="0"/>
              </w:rPr>
              <w:t xml:space="preserve">. Para obtener el puntaje máximo en este componente, se debe asistir y </w:t>
            </w:r>
            <w:r w:rsidDel="00000000" w:rsidR="00000000" w:rsidRPr="00000000">
              <w:rPr>
                <w:sz w:val="18"/>
                <w:szCs w:val="18"/>
                <w:rtl w:val="0"/>
              </w:rPr>
              <w:t xml:space="preserve">participar activamente en al menos 13 de las 15 </w:t>
            </w:r>
            <w:r w:rsidDel="00000000" w:rsidR="00000000" w:rsidRPr="00000000">
              <w:rPr>
                <w:color w:val="000000"/>
                <w:sz w:val="18"/>
                <w:szCs w:val="18"/>
                <w:rtl w:val="0"/>
              </w:rPr>
              <w:t xml:space="preserve">sesi</w:t>
            </w:r>
            <w:r w:rsidDel="00000000" w:rsidR="00000000" w:rsidRPr="00000000">
              <w:rPr>
                <w:sz w:val="18"/>
                <w:szCs w:val="18"/>
                <w:rtl w:val="0"/>
              </w:rPr>
              <w:t xml:space="preserve">o</w:t>
            </w:r>
            <w:r w:rsidDel="00000000" w:rsidR="00000000" w:rsidRPr="00000000">
              <w:rPr>
                <w:color w:val="000000"/>
                <w:sz w:val="18"/>
                <w:szCs w:val="18"/>
                <w:rtl w:val="0"/>
              </w:rPr>
              <w:t xml:space="preserve">nes del curso.</w:t>
            </w:r>
            <w:r w:rsidDel="00000000" w:rsidR="00000000" w:rsidRPr="00000000">
              <w:rPr>
                <w:rtl w:val="0"/>
              </w:rPr>
            </w:r>
          </w:p>
          <w:p w:rsidR="00000000" w:rsidDel="00000000" w:rsidP="00000000" w:rsidRDefault="00000000" w:rsidRPr="00000000" w14:paraId="000000E6">
            <w:pPr>
              <w:widowControl w:val="1"/>
              <w:pBdr>
                <w:top w:space="0" w:sz="0" w:val="nil"/>
                <w:left w:space="0" w:sz="0" w:val="nil"/>
                <w:bottom w:space="0" w:sz="0" w:val="nil"/>
                <w:right w:space="0" w:sz="0" w:val="nil"/>
                <w:between w:space="0" w:sz="0" w:val="nil"/>
              </w:pBdr>
              <w:rPr>
                <w:sz w:val="18"/>
                <w:szCs w:val="18"/>
              </w:rPr>
            </w:pPr>
            <w:r w:rsidDel="00000000" w:rsidR="00000000" w:rsidRPr="00000000">
              <w:rPr>
                <w:rtl w:val="0"/>
              </w:rPr>
            </w:r>
          </w:p>
        </w:tc>
      </w:tr>
      <w:tr>
        <w:trPr>
          <w:cantSplit w:val="0"/>
          <w:trHeight w:val="372" w:hRule="atLeast"/>
          <w:tblHeader w:val="0"/>
        </w:trPr>
        <w:tc>
          <w:tcPr>
            <w:gridSpan w:val="9"/>
            <w:shd w:fill="b3b3b3" w:val="clear"/>
          </w:tcPr>
          <w:p w:rsidR="00000000" w:rsidDel="00000000" w:rsidP="00000000" w:rsidRDefault="00000000" w:rsidRPr="00000000" w14:paraId="000000EB">
            <w:pPr>
              <w:widowControl w:val="1"/>
              <w:spacing w:line="276" w:lineRule="auto"/>
              <w:rPr>
                <w:b w:val="1"/>
                <w:sz w:val="18"/>
                <w:szCs w:val="18"/>
              </w:rPr>
            </w:pPr>
            <w:r w:rsidDel="00000000" w:rsidR="00000000" w:rsidRPr="00000000">
              <w:rPr>
                <w:b w:val="1"/>
                <w:sz w:val="18"/>
                <w:szCs w:val="18"/>
                <w:rtl w:val="0"/>
              </w:rPr>
              <w:t xml:space="preserve">Requisitos de aprobación </w:t>
            </w:r>
            <w:r w:rsidDel="00000000" w:rsidR="00000000" w:rsidRPr="00000000">
              <w:rPr>
                <w:i w:val="1"/>
                <w:sz w:val="18"/>
                <w:szCs w:val="18"/>
                <w:rtl w:val="0"/>
              </w:rPr>
              <w:t xml:space="preserve">(requerimientos necesarios para la aprobación del curso, acordes con su propósito y normativa general que lo regula). Incluir requisitos de asistencia en caso de existir.</w:t>
            </w:r>
            <w:r w:rsidDel="00000000" w:rsidR="00000000" w:rsidRPr="00000000">
              <w:rPr>
                <w:rtl w:val="0"/>
              </w:rPr>
            </w:r>
          </w:p>
          <w:p w:rsidR="00000000" w:rsidDel="00000000" w:rsidP="00000000" w:rsidRDefault="00000000" w:rsidRPr="00000000" w14:paraId="000000EC">
            <w:pPr>
              <w:rPr>
                <w:sz w:val="18"/>
                <w:szCs w:val="18"/>
              </w:rPr>
            </w:pPr>
            <w:r w:rsidDel="00000000" w:rsidR="00000000" w:rsidRPr="00000000">
              <w:rPr>
                <w:rtl w:val="0"/>
              </w:rPr>
            </w:r>
          </w:p>
        </w:tc>
      </w:tr>
      <w:tr>
        <w:trPr>
          <w:cantSplit w:val="0"/>
          <w:trHeight w:val="416" w:hRule="atLeast"/>
          <w:tblHeader w:val="0"/>
        </w:trPr>
        <w:tc>
          <w:tcPr>
            <w:gridSpan w:val="9"/>
          </w:tcPr>
          <w:p w:rsidR="00000000" w:rsidDel="00000000" w:rsidP="00000000" w:rsidRDefault="00000000" w:rsidRPr="00000000" w14:paraId="000000F5">
            <w:pPr>
              <w:rPr>
                <w:sz w:val="18"/>
                <w:szCs w:val="18"/>
              </w:rPr>
            </w:pPr>
            <w:r w:rsidDel="00000000" w:rsidR="00000000" w:rsidRPr="00000000">
              <w:rPr>
                <w:sz w:val="18"/>
                <w:szCs w:val="18"/>
                <w:rtl w:val="0"/>
              </w:rPr>
              <w:t xml:space="preserve">  </w:t>
            </w:r>
            <w:r w:rsidDel="00000000" w:rsidR="00000000" w:rsidRPr="00000000">
              <w:rPr>
                <w:color w:val="000000"/>
                <w:sz w:val="18"/>
                <w:szCs w:val="18"/>
                <w:rtl w:val="0"/>
              </w:rPr>
              <w:t xml:space="preserve">Calificación final igual o superior a 4,0, en una escala de 1 a 7.</w:t>
            </w:r>
            <w:r w:rsidDel="00000000" w:rsidR="00000000" w:rsidRPr="00000000">
              <w:rPr>
                <w:rtl w:val="0"/>
              </w:rPr>
            </w:r>
          </w:p>
          <w:p w:rsidR="00000000" w:rsidDel="00000000" w:rsidP="00000000" w:rsidRDefault="00000000" w:rsidRPr="00000000" w14:paraId="000000F6">
            <w:pPr>
              <w:rPr>
                <w:sz w:val="18"/>
                <w:szCs w:val="18"/>
              </w:rPr>
            </w:pPr>
            <w:r w:rsidDel="00000000" w:rsidR="00000000" w:rsidRPr="00000000">
              <w:rPr>
                <w:rtl w:val="0"/>
              </w:rPr>
            </w:r>
          </w:p>
        </w:tc>
      </w:tr>
      <w:tr>
        <w:trPr>
          <w:cantSplit w:val="0"/>
          <w:trHeight w:val="454" w:hRule="atLeast"/>
          <w:tblHeader w:val="0"/>
        </w:trPr>
        <w:tc>
          <w:tcPr>
            <w:gridSpan w:val="9"/>
            <w:tcBorders>
              <w:bottom w:color="000000" w:space="0" w:sz="4" w:val="single"/>
            </w:tcBorders>
          </w:tcPr>
          <w:p w:rsidR="00000000" w:rsidDel="00000000" w:rsidP="00000000" w:rsidRDefault="00000000" w:rsidRPr="00000000" w14:paraId="000000FF">
            <w:pPr>
              <w:jc w:val="center"/>
              <w:rPr>
                <w:color w:val="000000"/>
                <w:sz w:val="18"/>
                <w:szCs w:val="18"/>
              </w:rPr>
            </w:pPr>
            <w:r w:rsidDel="00000000" w:rsidR="00000000" w:rsidRPr="00000000">
              <w:rPr>
                <w:b w:val="1"/>
                <w:sz w:val="18"/>
                <w:szCs w:val="18"/>
                <w:rtl w:val="0"/>
              </w:rPr>
              <w:t xml:space="preserve">Unidades Temáticas</w:t>
            </w:r>
            <w:r w:rsidDel="00000000" w:rsidR="00000000" w:rsidRPr="00000000">
              <w:rPr>
                <w:rtl w:val="0"/>
              </w:rPr>
            </w:r>
          </w:p>
          <w:p w:rsidR="00000000" w:rsidDel="00000000" w:rsidP="00000000" w:rsidRDefault="00000000" w:rsidRPr="00000000" w14:paraId="00000100">
            <w:pPr>
              <w:jc w:val="center"/>
              <w:rPr>
                <w:b w:val="1"/>
                <w:sz w:val="18"/>
                <w:szCs w:val="18"/>
              </w:rPr>
            </w:pPr>
            <w:r w:rsidDel="00000000" w:rsidR="00000000" w:rsidRPr="00000000">
              <w:rPr>
                <w:rtl w:val="0"/>
              </w:rPr>
            </w:r>
          </w:p>
        </w:tc>
      </w:tr>
      <w:tr>
        <w:trPr>
          <w:cantSplit w:val="0"/>
          <w:trHeight w:val="691" w:hRule="atLeast"/>
          <w:tblHeader w:val="0"/>
        </w:trPr>
        <w:tc>
          <w:tcPr>
            <w:gridSpan w:val="3"/>
            <w:shd w:fill="bfbfbf" w:val="clear"/>
          </w:tcPr>
          <w:p w:rsidR="00000000" w:rsidDel="00000000" w:rsidP="00000000" w:rsidRDefault="00000000" w:rsidRPr="00000000" w14:paraId="00000109">
            <w:pPr>
              <w:rPr>
                <w:sz w:val="18"/>
                <w:szCs w:val="18"/>
              </w:rPr>
            </w:pPr>
            <w:r w:rsidDel="00000000" w:rsidR="00000000" w:rsidRPr="00000000">
              <w:rPr>
                <w:b w:val="1"/>
                <w:sz w:val="18"/>
                <w:szCs w:val="18"/>
                <w:rtl w:val="0"/>
              </w:rPr>
              <w:t xml:space="preserve">Unidad</w:t>
            </w:r>
            <w:r w:rsidDel="00000000" w:rsidR="00000000" w:rsidRPr="00000000">
              <w:rPr>
                <w:rtl w:val="0"/>
              </w:rPr>
            </w:r>
          </w:p>
        </w:tc>
        <w:tc>
          <w:tcPr>
            <w:gridSpan w:val="4"/>
            <w:shd w:fill="bfbfbf" w:val="clear"/>
          </w:tcPr>
          <w:p w:rsidR="00000000" w:rsidDel="00000000" w:rsidP="00000000" w:rsidRDefault="00000000" w:rsidRPr="00000000" w14:paraId="0000010C">
            <w:pPr>
              <w:rPr>
                <w:b w:val="1"/>
                <w:sz w:val="18"/>
                <w:szCs w:val="18"/>
              </w:rPr>
            </w:pPr>
            <w:r w:rsidDel="00000000" w:rsidR="00000000" w:rsidRPr="00000000">
              <w:rPr>
                <w:b w:val="1"/>
                <w:sz w:val="18"/>
                <w:szCs w:val="18"/>
                <w:rtl w:val="0"/>
              </w:rPr>
              <w:t xml:space="preserve">Nombre de la Unidad</w:t>
            </w:r>
          </w:p>
          <w:p w:rsidR="00000000" w:rsidDel="00000000" w:rsidP="00000000" w:rsidRDefault="00000000" w:rsidRPr="00000000" w14:paraId="0000010D">
            <w:pPr>
              <w:rPr>
                <w:sz w:val="18"/>
                <w:szCs w:val="18"/>
              </w:rPr>
            </w:pPr>
            <w:r w:rsidDel="00000000" w:rsidR="00000000" w:rsidRPr="00000000">
              <w:rPr>
                <w:rtl w:val="0"/>
              </w:rPr>
            </w:r>
          </w:p>
        </w:tc>
        <w:tc>
          <w:tcPr>
            <w:gridSpan w:val="2"/>
            <w:shd w:fill="bfbfbf" w:val="clear"/>
          </w:tcPr>
          <w:p w:rsidR="00000000" w:rsidDel="00000000" w:rsidP="00000000" w:rsidRDefault="00000000" w:rsidRPr="00000000" w14:paraId="00000111">
            <w:pPr>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Duración en semanas</w:t>
            </w:r>
            <w:r w:rsidDel="00000000" w:rsidR="00000000" w:rsidRPr="00000000">
              <w:rPr>
                <w:rtl w:val="0"/>
              </w:rPr>
            </w:r>
          </w:p>
        </w:tc>
      </w:tr>
      <w:tr>
        <w:trPr>
          <w:cantSplit w:val="0"/>
          <w:trHeight w:val="525" w:hRule="atLeast"/>
          <w:tblHeader w:val="0"/>
        </w:trPr>
        <w:tc>
          <w:tcPr>
            <w:gridSpan w:val="3"/>
          </w:tcPr>
          <w:p w:rsidR="00000000" w:rsidDel="00000000" w:rsidP="00000000" w:rsidRDefault="00000000" w:rsidRPr="00000000" w14:paraId="00000113">
            <w:pPr>
              <w:rPr>
                <w:b w:val="1"/>
                <w:sz w:val="18"/>
                <w:szCs w:val="18"/>
              </w:rPr>
            </w:pPr>
            <w:r w:rsidDel="00000000" w:rsidR="00000000" w:rsidRPr="00000000">
              <w:rPr>
                <w:b w:val="1"/>
                <w:sz w:val="18"/>
                <w:szCs w:val="18"/>
                <w:rtl w:val="0"/>
              </w:rPr>
              <w:t xml:space="preserve">1</w:t>
            </w:r>
          </w:p>
        </w:tc>
        <w:tc>
          <w:tcPr>
            <w:gridSpan w:val="4"/>
          </w:tcPr>
          <w:p w:rsidR="00000000" w:rsidDel="00000000" w:rsidP="00000000" w:rsidRDefault="00000000" w:rsidRPr="00000000" w14:paraId="00000116">
            <w:pPr>
              <w:rPr>
                <w:b w:val="1"/>
                <w:sz w:val="18"/>
                <w:szCs w:val="18"/>
              </w:rPr>
            </w:pPr>
            <w:r w:rsidDel="00000000" w:rsidR="00000000" w:rsidRPr="00000000">
              <w:rPr>
                <w:b w:val="1"/>
                <w:sz w:val="18"/>
                <w:szCs w:val="18"/>
                <w:rtl w:val="0"/>
              </w:rPr>
              <w:t xml:space="preserve">Unidad 1. Introducción al curso. Repaso de estadística descriptiva e inferencial.</w:t>
            </w:r>
          </w:p>
        </w:tc>
        <w:tc>
          <w:tcPr>
            <w:gridSpan w:val="2"/>
          </w:tcPr>
          <w:p w:rsidR="00000000" w:rsidDel="00000000" w:rsidP="00000000" w:rsidRDefault="00000000" w:rsidRPr="00000000" w14:paraId="0000011A">
            <w:pPr>
              <w:rPr>
                <w:b w:val="1"/>
                <w:sz w:val="18"/>
                <w:szCs w:val="18"/>
              </w:rPr>
            </w:pPr>
            <w:r w:rsidDel="00000000" w:rsidR="00000000" w:rsidRPr="00000000">
              <w:rPr>
                <w:b w:val="1"/>
                <w:sz w:val="18"/>
                <w:szCs w:val="18"/>
                <w:rtl w:val="0"/>
              </w:rPr>
              <w:t xml:space="preserve">3</w:t>
            </w:r>
          </w:p>
        </w:tc>
      </w:tr>
      <w:tr>
        <w:trPr>
          <w:cantSplit w:val="0"/>
          <w:trHeight w:val="691" w:hRule="atLeast"/>
          <w:tblHeader w:val="0"/>
        </w:trPr>
        <w:tc>
          <w:tcPr>
            <w:gridSpan w:val="3"/>
            <w:shd w:fill="bfbfbf" w:val="clear"/>
          </w:tcPr>
          <w:p w:rsidR="00000000" w:rsidDel="00000000" w:rsidP="00000000" w:rsidRDefault="00000000" w:rsidRPr="00000000" w14:paraId="0000011C">
            <w:pPr>
              <w:rPr>
                <w:sz w:val="18"/>
                <w:szCs w:val="18"/>
              </w:rPr>
            </w:pPr>
            <w:r w:rsidDel="00000000" w:rsidR="00000000" w:rsidRPr="00000000">
              <w:rPr>
                <w:b w:val="1"/>
                <w:sz w:val="18"/>
                <w:szCs w:val="18"/>
                <w:rtl w:val="0"/>
              </w:rPr>
              <w:t xml:space="preserve">Contenidos</w:t>
            </w:r>
            <w:r w:rsidDel="00000000" w:rsidR="00000000" w:rsidRPr="00000000">
              <w:rPr>
                <w:rtl w:val="0"/>
              </w:rPr>
            </w:r>
          </w:p>
        </w:tc>
        <w:tc>
          <w:tcPr>
            <w:gridSpan w:val="6"/>
            <w:shd w:fill="bfbfbf" w:val="clear"/>
          </w:tcPr>
          <w:p w:rsidR="00000000" w:rsidDel="00000000" w:rsidP="00000000" w:rsidRDefault="00000000" w:rsidRPr="00000000" w14:paraId="0000011F">
            <w:pPr>
              <w:rPr>
                <w:sz w:val="18"/>
                <w:szCs w:val="18"/>
              </w:rPr>
            </w:pPr>
            <w:r w:rsidDel="00000000" w:rsidR="00000000" w:rsidRPr="00000000">
              <w:rPr>
                <w:b w:val="1"/>
                <w:sz w:val="18"/>
                <w:szCs w:val="18"/>
                <w:rtl w:val="0"/>
              </w:rPr>
              <w:t xml:space="preserve">Resultados de Aprendizaje de la Unidad</w:t>
            </w:r>
            <w:r w:rsidDel="00000000" w:rsidR="00000000" w:rsidRPr="00000000">
              <w:rPr>
                <w:rtl w:val="0"/>
              </w:rPr>
            </w:r>
          </w:p>
        </w:tc>
      </w:tr>
      <w:tr>
        <w:trPr>
          <w:cantSplit w:val="0"/>
          <w:trHeight w:val="691" w:hRule="atLeast"/>
          <w:tblHeader w:val="0"/>
        </w:trPr>
        <w:tc>
          <w:tcPr>
            <w:gridSpan w:val="3"/>
          </w:tcPr>
          <w:p w:rsidR="00000000" w:rsidDel="00000000" w:rsidP="00000000" w:rsidRDefault="00000000" w:rsidRPr="00000000" w14:paraId="00000125">
            <w:pPr>
              <w:rPr>
                <w:b w:val="1"/>
                <w:sz w:val="18"/>
                <w:szCs w:val="18"/>
              </w:rPr>
            </w:pPr>
            <w:r w:rsidDel="00000000" w:rsidR="00000000" w:rsidRPr="00000000">
              <w:rPr>
                <w:b w:val="1"/>
                <w:sz w:val="18"/>
                <w:szCs w:val="18"/>
                <w:rtl w:val="0"/>
              </w:rPr>
              <w:t xml:space="preserve">1.1 Introducción al curso. </w:t>
            </w:r>
          </w:p>
          <w:p w:rsidR="00000000" w:rsidDel="00000000" w:rsidP="00000000" w:rsidRDefault="00000000" w:rsidRPr="00000000" w14:paraId="00000126">
            <w:pPr>
              <w:rPr>
                <w:b w:val="1"/>
                <w:sz w:val="18"/>
                <w:szCs w:val="18"/>
              </w:rPr>
            </w:pPr>
            <w:r w:rsidDel="00000000" w:rsidR="00000000" w:rsidRPr="00000000">
              <w:rPr>
                <w:b w:val="1"/>
                <w:sz w:val="18"/>
                <w:szCs w:val="18"/>
                <w:rtl w:val="0"/>
              </w:rPr>
              <w:t xml:space="preserve">1.2 Repaso de análisis descriptivo.</w:t>
            </w:r>
          </w:p>
          <w:p w:rsidR="00000000" w:rsidDel="00000000" w:rsidP="00000000" w:rsidRDefault="00000000" w:rsidRPr="00000000" w14:paraId="00000127">
            <w:pPr>
              <w:rPr>
                <w:b w:val="1"/>
                <w:sz w:val="18"/>
                <w:szCs w:val="18"/>
              </w:rPr>
            </w:pPr>
            <w:r w:rsidDel="00000000" w:rsidR="00000000" w:rsidRPr="00000000">
              <w:rPr>
                <w:b w:val="1"/>
                <w:sz w:val="18"/>
                <w:szCs w:val="18"/>
                <w:rtl w:val="0"/>
              </w:rPr>
              <w:t xml:space="preserve">1.3 Fuentes secundarias de datos.</w:t>
            </w:r>
          </w:p>
          <w:p w:rsidR="00000000" w:rsidDel="00000000" w:rsidP="00000000" w:rsidRDefault="00000000" w:rsidRPr="00000000" w14:paraId="00000128">
            <w:pPr>
              <w:rPr>
                <w:b w:val="1"/>
                <w:sz w:val="18"/>
                <w:szCs w:val="18"/>
              </w:rPr>
            </w:pPr>
            <w:r w:rsidDel="00000000" w:rsidR="00000000" w:rsidRPr="00000000">
              <w:rPr>
                <w:b w:val="1"/>
                <w:sz w:val="18"/>
                <w:szCs w:val="18"/>
                <w:rtl w:val="0"/>
              </w:rPr>
              <w:t xml:space="preserve">1.4  Repaso de análisis inferencial. </w:t>
            </w:r>
          </w:p>
          <w:p w:rsidR="00000000" w:rsidDel="00000000" w:rsidP="00000000" w:rsidRDefault="00000000" w:rsidRPr="00000000" w14:paraId="00000129">
            <w:pPr>
              <w:rPr>
                <w:b w:val="1"/>
                <w:sz w:val="18"/>
                <w:szCs w:val="18"/>
              </w:rPr>
            </w:pPr>
            <w:r w:rsidDel="00000000" w:rsidR="00000000" w:rsidRPr="00000000">
              <w:rPr>
                <w:b w:val="1"/>
                <w:sz w:val="18"/>
                <w:szCs w:val="18"/>
                <w:rtl w:val="0"/>
              </w:rPr>
              <w:t xml:space="preserve">1.5  Diseños de investigación cuantitativa.</w:t>
            </w:r>
          </w:p>
          <w:p w:rsidR="00000000" w:rsidDel="00000000" w:rsidP="00000000" w:rsidRDefault="00000000" w:rsidRPr="00000000" w14:paraId="0000012A">
            <w:pPr>
              <w:rPr>
                <w:b w:val="1"/>
                <w:sz w:val="18"/>
                <w:szCs w:val="18"/>
              </w:rPr>
            </w:pPr>
            <w:r w:rsidDel="00000000" w:rsidR="00000000" w:rsidRPr="00000000">
              <w:rPr>
                <w:b w:val="1"/>
                <w:sz w:val="18"/>
                <w:szCs w:val="18"/>
                <w:rtl w:val="0"/>
              </w:rPr>
              <w:t xml:space="preserve">1.6  Análisis de regresión lineal y logística.</w:t>
            </w:r>
          </w:p>
          <w:p w:rsidR="00000000" w:rsidDel="00000000" w:rsidP="00000000" w:rsidRDefault="00000000" w:rsidRPr="00000000" w14:paraId="0000012B">
            <w:pPr>
              <w:rPr>
                <w:b w:val="1"/>
                <w:sz w:val="18"/>
                <w:szCs w:val="18"/>
              </w:rPr>
            </w:pPr>
            <w:r w:rsidDel="00000000" w:rsidR="00000000" w:rsidRPr="00000000">
              <w:rPr>
                <w:b w:val="1"/>
                <w:sz w:val="18"/>
                <w:szCs w:val="18"/>
                <w:rtl w:val="0"/>
              </w:rPr>
              <w:t xml:space="preserve">1.7 Introducción a R.</w:t>
            </w:r>
          </w:p>
        </w:tc>
        <w:tc>
          <w:tcPr>
            <w:gridSpan w:val="6"/>
          </w:tcPr>
          <w:p w:rsidR="00000000" w:rsidDel="00000000" w:rsidP="00000000" w:rsidRDefault="00000000" w:rsidRPr="00000000" w14:paraId="0000012E">
            <w:pPr>
              <w:rPr>
                <w:sz w:val="18"/>
                <w:szCs w:val="18"/>
              </w:rPr>
            </w:pPr>
            <w:r w:rsidDel="00000000" w:rsidR="00000000" w:rsidRPr="00000000">
              <w:rPr>
                <w:sz w:val="18"/>
                <w:szCs w:val="18"/>
                <w:rtl w:val="0"/>
              </w:rPr>
              <w:t xml:space="preserve">RA1</w:t>
            </w:r>
          </w:p>
        </w:tc>
      </w:tr>
      <w:tr>
        <w:trPr>
          <w:cantSplit w:val="0"/>
          <w:trHeight w:val="691" w:hRule="atLeast"/>
          <w:tblHeader w:val="0"/>
        </w:trPr>
        <w:tc>
          <w:tcPr>
            <w:gridSpan w:val="3"/>
            <w:shd w:fill="bfbfbf" w:val="clear"/>
          </w:tcPr>
          <w:p w:rsidR="00000000" w:rsidDel="00000000" w:rsidP="00000000" w:rsidRDefault="00000000" w:rsidRPr="00000000" w14:paraId="00000134">
            <w:pPr>
              <w:rPr>
                <w:sz w:val="18"/>
                <w:szCs w:val="18"/>
              </w:rPr>
            </w:pPr>
            <w:r w:rsidDel="00000000" w:rsidR="00000000" w:rsidRPr="00000000">
              <w:rPr>
                <w:b w:val="1"/>
                <w:sz w:val="18"/>
                <w:szCs w:val="18"/>
                <w:rtl w:val="0"/>
              </w:rPr>
              <w:t xml:space="preserve">Unidad</w:t>
            </w:r>
            <w:r w:rsidDel="00000000" w:rsidR="00000000" w:rsidRPr="00000000">
              <w:rPr>
                <w:rtl w:val="0"/>
              </w:rPr>
            </w:r>
          </w:p>
        </w:tc>
        <w:tc>
          <w:tcPr>
            <w:gridSpan w:val="4"/>
            <w:shd w:fill="bfbfbf" w:val="clear"/>
          </w:tcPr>
          <w:p w:rsidR="00000000" w:rsidDel="00000000" w:rsidP="00000000" w:rsidRDefault="00000000" w:rsidRPr="00000000" w14:paraId="00000137">
            <w:pPr>
              <w:rPr>
                <w:b w:val="1"/>
                <w:sz w:val="18"/>
                <w:szCs w:val="18"/>
              </w:rPr>
            </w:pPr>
            <w:r w:rsidDel="00000000" w:rsidR="00000000" w:rsidRPr="00000000">
              <w:rPr>
                <w:b w:val="1"/>
                <w:sz w:val="18"/>
                <w:szCs w:val="18"/>
                <w:rtl w:val="0"/>
              </w:rPr>
              <w:t xml:space="preserve">Nombre de la Unidad</w:t>
            </w:r>
          </w:p>
          <w:p w:rsidR="00000000" w:rsidDel="00000000" w:rsidP="00000000" w:rsidRDefault="00000000" w:rsidRPr="00000000" w14:paraId="00000138">
            <w:pPr>
              <w:rPr>
                <w:sz w:val="18"/>
                <w:szCs w:val="18"/>
              </w:rPr>
            </w:pPr>
            <w:r w:rsidDel="00000000" w:rsidR="00000000" w:rsidRPr="00000000">
              <w:rPr>
                <w:rtl w:val="0"/>
              </w:rPr>
            </w:r>
          </w:p>
        </w:tc>
        <w:tc>
          <w:tcPr>
            <w:gridSpan w:val="2"/>
            <w:shd w:fill="bfbfbf" w:val="clear"/>
          </w:tcPr>
          <w:p w:rsidR="00000000" w:rsidDel="00000000" w:rsidP="00000000" w:rsidRDefault="00000000" w:rsidRPr="00000000" w14:paraId="0000013C">
            <w:pPr>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Duración en semanas</w:t>
            </w:r>
            <w:r w:rsidDel="00000000" w:rsidR="00000000" w:rsidRPr="00000000">
              <w:rPr>
                <w:rtl w:val="0"/>
              </w:rPr>
            </w:r>
          </w:p>
        </w:tc>
      </w:tr>
      <w:tr>
        <w:trPr>
          <w:cantSplit w:val="0"/>
          <w:trHeight w:val="330" w:hRule="atLeast"/>
          <w:tblHeader w:val="0"/>
        </w:trPr>
        <w:tc>
          <w:tcPr>
            <w:gridSpan w:val="3"/>
          </w:tcPr>
          <w:p w:rsidR="00000000" w:rsidDel="00000000" w:rsidP="00000000" w:rsidRDefault="00000000" w:rsidRPr="00000000" w14:paraId="0000013E">
            <w:pPr>
              <w:rPr>
                <w:b w:val="1"/>
                <w:sz w:val="18"/>
                <w:szCs w:val="18"/>
              </w:rPr>
            </w:pPr>
            <w:r w:rsidDel="00000000" w:rsidR="00000000" w:rsidRPr="00000000">
              <w:rPr>
                <w:b w:val="1"/>
                <w:sz w:val="18"/>
                <w:szCs w:val="18"/>
                <w:rtl w:val="0"/>
              </w:rPr>
              <w:t xml:space="preserve">2</w:t>
            </w:r>
          </w:p>
        </w:tc>
        <w:tc>
          <w:tcPr>
            <w:gridSpan w:val="4"/>
          </w:tcPr>
          <w:p w:rsidR="00000000" w:rsidDel="00000000" w:rsidP="00000000" w:rsidRDefault="00000000" w:rsidRPr="00000000" w14:paraId="00000141">
            <w:pPr>
              <w:rPr>
                <w:b w:val="1"/>
                <w:sz w:val="18"/>
                <w:szCs w:val="18"/>
              </w:rPr>
            </w:pPr>
            <w:r w:rsidDel="00000000" w:rsidR="00000000" w:rsidRPr="00000000">
              <w:rPr>
                <w:b w:val="1"/>
                <w:sz w:val="18"/>
                <w:szCs w:val="18"/>
                <w:rtl w:val="0"/>
              </w:rPr>
              <w:t xml:space="preserve">Unidad 2. Extensiones del análisis de regresión.</w:t>
            </w:r>
          </w:p>
          <w:p w:rsidR="00000000" w:rsidDel="00000000" w:rsidP="00000000" w:rsidRDefault="00000000" w:rsidRPr="00000000" w14:paraId="00000142">
            <w:pPr>
              <w:rPr>
                <w:b w:val="1"/>
                <w:sz w:val="18"/>
                <w:szCs w:val="18"/>
              </w:rPr>
            </w:pPr>
            <w:r w:rsidDel="00000000" w:rsidR="00000000" w:rsidRPr="00000000">
              <w:rPr>
                <w:rtl w:val="0"/>
              </w:rPr>
            </w:r>
          </w:p>
        </w:tc>
        <w:tc>
          <w:tcPr>
            <w:gridSpan w:val="2"/>
          </w:tcPr>
          <w:p w:rsidR="00000000" w:rsidDel="00000000" w:rsidP="00000000" w:rsidRDefault="00000000" w:rsidRPr="00000000" w14:paraId="00000146">
            <w:pPr>
              <w:rPr>
                <w:b w:val="1"/>
                <w:sz w:val="18"/>
                <w:szCs w:val="18"/>
              </w:rPr>
            </w:pPr>
            <w:r w:rsidDel="00000000" w:rsidR="00000000" w:rsidRPr="00000000">
              <w:rPr>
                <w:b w:val="1"/>
                <w:sz w:val="18"/>
                <w:szCs w:val="18"/>
                <w:rtl w:val="0"/>
              </w:rPr>
              <w:t xml:space="preserve">3</w:t>
            </w:r>
          </w:p>
        </w:tc>
      </w:tr>
      <w:tr>
        <w:trPr>
          <w:cantSplit w:val="0"/>
          <w:trHeight w:val="691" w:hRule="atLeast"/>
          <w:tblHeader w:val="0"/>
        </w:trPr>
        <w:tc>
          <w:tcPr>
            <w:gridSpan w:val="3"/>
            <w:shd w:fill="bfbfbf" w:val="clear"/>
          </w:tcPr>
          <w:p w:rsidR="00000000" w:rsidDel="00000000" w:rsidP="00000000" w:rsidRDefault="00000000" w:rsidRPr="00000000" w14:paraId="00000148">
            <w:pPr>
              <w:rPr>
                <w:sz w:val="18"/>
                <w:szCs w:val="18"/>
              </w:rPr>
            </w:pPr>
            <w:r w:rsidDel="00000000" w:rsidR="00000000" w:rsidRPr="00000000">
              <w:rPr>
                <w:b w:val="1"/>
                <w:sz w:val="18"/>
                <w:szCs w:val="18"/>
                <w:rtl w:val="0"/>
              </w:rPr>
              <w:t xml:space="preserve">Contenidos</w:t>
            </w:r>
            <w:r w:rsidDel="00000000" w:rsidR="00000000" w:rsidRPr="00000000">
              <w:rPr>
                <w:rtl w:val="0"/>
              </w:rPr>
            </w:r>
          </w:p>
        </w:tc>
        <w:tc>
          <w:tcPr>
            <w:gridSpan w:val="6"/>
            <w:shd w:fill="bfbfbf" w:val="clear"/>
          </w:tcPr>
          <w:p w:rsidR="00000000" w:rsidDel="00000000" w:rsidP="00000000" w:rsidRDefault="00000000" w:rsidRPr="00000000" w14:paraId="0000014B">
            <w:pPr>
              <w:rPr>
                <w:sz w:val="18"/>
                <w:szCs w:val="18"/>
              </w:rPr>
            </w:pPr>
            <w:r w:rsidDel="00000000" w:rsidR="00000000" w:rsidRPr="00000000">
              <w:rPr>
                <w:b w:val="1"/>
                <w:sz w:val="18"/>
                <w:szCs w:val="18"/>
                <w:rtl w:val="0"/>
              </w:rPr>
              <w:t xml:space="preserve">Resultados de Aprendizaje de la Unidad</w:t>
            </w:r>
            <w:r w:rsidDel="00000000" w:rsidR="00000000" w:rsidRPr="00000000">
              <w:rPr>
                <w:rtl w:val="0"/>
              </w:rPr>
            </w:r>
          </w:p>
        </w:tc>
      </w:tr>
      <w:tr>
        <w:trPr>
          <w:cantSplit w:val="0"/>
          <w:trHeight w:val="691" w:hRule="atLeast"/>
          <w:tblHeader w:val="0"/>
        </w:trPr>
        <w:tc>
          <w:tcPr>
            <w:gridSpan w:val="3"/>
          </w:tcPr>
          <w:p w:rsidR="00000000" w:rsidDel="00000000" w:rsidP="00000000" w:rsidRDefault="00000000" w:rsidRPr="00000000" w14:paraId="00000151">
            <w:pPr>
              <w:rPr>
                <w:i w:val="1"/>
                <w:sz w:val="18"/>
                <w:szCs w:val="18"/>
              </w:rPr>
            </w:pPr>
            <w:r w:rsidDel="00000000" w:rsidR="00000000" w:rsidRPr="00000000">
              <w:rPr>
                <w:b w:val="1"/>
                <w:sz w:val="18"/>
                <w:szCs w:val="18"/>
                <w:rtl w:val="0"/>
              </w:rPr>
              <w:t xml:space="preserve">2.1 Análisis de mediación y moderación.</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52">
            <w:pPr>
              <w:rPr>
                <w:sz w:val="18"/>
                <w:szCs w:val="18"/>
              </w:rPr>
            </w:pPr>
            <w:r w:rsidDel="00000000" w:rsidR="00000000" w:rsidRPr="00000000">
              <w:rPr>
                <w:b w:val="1"/>
                <w:sz w:val="18"/>
                <w:szCs w:val="18"/>
                <w:rtl w:val="0"/>
              </w:rPr>
              <w:t xml:space="preserve">2.2 Análisis multinivel.</w:t>
            </w:r>
            <w:r w:rsidDel="00000000" w:rsidR="00000000" w:rsidRPr="00000000">
              <w:rPr>
                <w:rtl w:val="0"/>
              </w:rPr>
            </w:r>
          </w:p>
          <w:p w:rsidR="00000000" w:rsidDel="00000000" w:rsidP="00000000" w:rsidRDefault="00000000" w:rsidRPr="00000000" w14:paraId="00000153">
            <w:pPr>
              <w:rPr>
                <w:sz w:val="18"/>
                <w:szCs w:val="18"/>
              </w:rPr>
            </w:pPr>
            <w:r w:rsidDel="00000000" w:rsidR="00000000" w:rsidRPr="00000000">
              <w:rPr>
                <w:b w:val="1"/>
                <w:sz w:val="18"/>
                <w:szCs w:val="18"/>
                <w:rtl w:val="0"/>
              </w:rPr>
              <w:t xml:space="preserve">2.3 Análisis de datos longitudinales.</w:t>
            </w:r>
            <w:r w:rsidDel="00000000" w:rsidR="00000000" w:rsidRPr="00000000">
              <w:rPr>
                <w:rtl w:val="0"/>
              </w:rPr>
            </w:r>
          </w:p>
        </w:tc>
        <w:tc>
          <w:tcPr>
            <w:gridSpan w:val="6"/>
          </w:tcPr>
          <w:p w:rsidR="00000000" w:rsidDel="00000000" w:rsidP="00000000" w:rsidRDefault="00000000" w:rsidRPr="00000000" w14:paraId="00000156">
            <w:pPr>
              <w:rPr>
                <w:sz w:val="18"/>
                <w:szCs w:val="18"/>
              </w:rPr>
            </w:pPr>
            <w:r w:rsidDel="00000000" w:rsidR="00000000" w:rsidRPr="00000000">
              <w:rPr>
                <w:sz w:val="18"/>
                <w:szCs w:val="18"/>
                <w:rtl w:val="0"/>
              </w:rPr>
              <w:t xml:space="preserve">RA2-RA7</w:t>
            </w:r>
          </w:p>
        </w:tc>
      </w:tr>
      <w:tr>
        <w:trPr>
          <w:cantSplit w:val="0"/>
          <w:trHeight w:val="691" w:hRule="atLeast"/>
          <w:tblHeader w:val="0"/>
        </w:trPr>
        <w:tc>
          <w:tcPr>
            <w:gridSpan w:val="3"/>
            <w:shd w:fill="bfbfbf" w:val="clear"/>
          </w:tcPr>
          <w:p w:rsidR="00000000" w:rsidDel="00000000" w:rsidP="00000000" w:rsidRDefault="00000000" w:rsidRPr="00000000" w14:paraId="0000015C">
            <w:pPr>
              <w:rPr>
                <w:sz w:val="18"/>
                <w:szCs w:val="18"/>
              </w:rPr>
            </w:pPr>
            <w:r w:rsidDel="00000000" w:rsidR="00000000" w:rsidRPr="00000000">
              <w:rPr>
                <w:b w:val="1"/>
                <w:sz w:val="18"/>
                <w:szCs w:val="18"/>
                <w:rtl w:val="0"/>
              </w:rPr>
              <w:t xml:space="preserve">Unidad</w:t>
            </w:r>
            <w:r w:rsidDel="00000000" w:rsidR="00000000" w:rsidRPr="00000000">
              <w:rPr>
                <w:rtl w:val="0"/>
              </w:rPr>
            </w:r>
          </w:p>
        </w:tc>
        <w:tc>
          <w:tcPr>
            <w:gridSpan w:val="4"/>
            <w:shd w:fill="bfbfbf" w:val="clear"/>
          </w:tcPr>
          <w:p w:rsidR="00000000" w:rsidDel="00000000" w:rsidP="00000000" w:rsidRDefault="00000000" w:rsidRPr="00000000" w14:paraId="0000015F">
            <w:pPr>
              <w:rPr>
                <w:b w:val="1"/>
                <w:sz w:val="18"/>
                <w:szCs w:val="18"/>
              </w:rPr>
            </w:pPr>
            <w:r w:rsidDel="00000000" w:rsidR="00000000" w:rsidRPr="00000000">
              <w:rPr>
                <w:b w:val="1"/>
                <w:sz w:val="18"/>
                <w:szCs w:val="18"/>
                <w:rtl w:val="0"/>
              </w:rPr>
              <w:t xml:space="preserve">Nombre de la Unidad</w:t>
            </w:r>
          </w:p>
        </w:tc>
        <w:tc>
          <w:tcPr>
            <w:gridSpan w:val="2"/>
            <w:shd w:fill="bfbfbf" w:val="clear"/>
          </w:tcPr>
          <w:p w:rsidR="00000000" w:rsidDel="00000000" w:rsidP="00000000" w:rsidRDefault="00000000" w:rsidRPr="00000000" w14:paraId="00000163">
            <w:pPr>
              <w:rPr>
                <w:sz w:val="18"/>
                <w:szCs w:val="18"/>
              </w:rPr>
            </w:pPr>
            <w:r w:rsidDel="00000000" w:rsidR="00000000" w:rsidRPr="00000000">
              <w:rPr>
                <w:b w:val="1"/>
                <w:sz w:val="18"/>
                <w:szCs w:val="18"/>
                <w:rtl w:val="0"/>
              </w:rPr>
              <w:t xml:space="preserve"> Duración en semanas</w:t>
            </w:r>
            <w:r w:rsidDel="00000000" w:rsidR="00000000" w:rsidRPr="00000000">
              <w:rPr>
                <w:rtl w:val="0"/>
              </w:rPr>
            </w:r>
          </w:p>
        </w:tc>
      </w:tr>
      <w:tr>
        <w:trPr>
          <w:cantSplit w:val="0"/>
          <w:trHeight w:val="375" w:hRule="atLeast"/>
          <w:tblHeader w:val="0"/>
        </w:trPr>
        <w:tc>
          <w:tcPr>
            <w:gridSpan w:val="3"/>
          </w:tcPr>
          <w:p w:rsidR="00000000" w:rsidDel="00000000" w:rsidP="00000000" w:rsidRDefault="00000000" w:rsidRPr="00000000" w14:paraId="00000165">
            <w:pPr>
              <w:rPr>
                <w:b w:val="1"/>
                <w:sz w:val="18"/>
                <w:szCs w:val="18"/>
              </w:rPr>
            </w:pPr>
            <w:r w:rsidDel="00000000" w:rsidR="00000000" w:rsidRPr="00000000">
              <w:rPr>
                <w:b w:val="1"/>
                <w:sz w:val="18"/>
                <w:szCs w:val="18"/>
                <w:rtl w:val="0"/>
              </w:rPr>
              <w:t xml:space="preserve">3</w:t>
            </w:r>
          </w:p>
        </w:tc>
        <w:tc>
          <w:tcPr>
            <w:gridSpan w:val="4"/>
          </w:tcPr>
          <w:p w:rsidR="00000000" w:rsidDel="00000000" w:rsidP="00000000" w:rsidRDefault="00000000" w:rsidRPr="00000000" w14:paraId="00000168">
            <w:pPr>
              <w:rPr>
                <w:b w:val="1"/>
                <w:sz w:val="18"/>
                <w:szCs w:val="18"/>
              </w:rPr>
            </w:pPr>
            <w:r w:rsidDel="00000000" w:rsidR="00000000" w:rsidRPr="00000000">
              <w:rPr>
                <w:b w:val="1"/>
                <w:sz w:val="18"/>
                <w:szCs w:val="18"/>
                <w:rtl w:val="0"/>
              </w:rPr>
              <w:t xml:space="preserve">Unidad 3. Causalidad</w:t>
            </w:r>
          </w:p>
        </w:tc>
        <w:tc>
          <w:tcPr>
            <w:gridSpan w:val="2"/>
          </w:tcPr>
          <w:p w:rsidR="00000000" w:rsidDel="00000000" w:rsidP="00000000" w:rsidRDefault="00000000" w:rsidRPr="00000000" w14:paraId="0000016C">
            <w:pPr>
              <w:rPr>
                <w:b w:val="1"/>
                <w:sz w:val="18"/>
                <w:szCs w:val="18"/>
              </w:rPr>
            </w:pPr>
            <w:r w:rsidDel="00000000" w:rsidR="00000000" w:rsidRPr="00000000">
              <w:rPr>
                <w:b w:val="1"/>
                <w:sz w:val="18"/>
                <w:szCs w:val="18"/>
                <w:rtl w:val="0"/>
              </w:rPr>
              <w:t xml:space="preserve"> 3</w:t>
            </w:r>
          </w:p>
        </w:tc>
      </w:tr>
      <w:tr>
        <w:trPr>
          <w:cantSplit w:val="0"/>
          <w:trHeight w:val="691" w:hRule="atLeast"/>
          <w:tblHeader w:val="0"/>
        </w:trPr>
        <w:tc>
          <w:tcPr>
            <w:gridSpan w:val="3"/>
            <w:shd w:fill="bfbfbf" w:val="clear"/>
          </w:tcPr>
          <w:p w:rsidR="00000000" w:rsidDel="00000000" w:rsidP="00000000" w:rsidRDefault="00000000" w:rsidRPr="00000000" w14:paraId="0000016E">
            <w:pPr>
              <w:rPr>
                <w:sz w:val="18"/>
                <w:szCs w:val="18"/>
              </w:rPr>
            </w:pPr>
            <w:r w:rsidDel="00000000" w:rsidR="00000000" w:rsidRPr="00000000">
              <w:rPr>
                <w:b w:val="1"/>
                <w:sz w:val="18"/>
                <w:szCs w:val="18"/>
                <w:rtl w:val="0"/>
              </w:rPr>
              <w:t xml:space="preserve">Contenidos</w:t>
            </w:r>
            <w:r w:rsidDel="00000000" w:rsidR="00000000" w:rsidRPr="00000000">
              <w:rPr>
                <w:rtl w:val="0"/>
              </w:rPr>
            </w:r>
          </w:p>
        </w:tc>
        <w:tc>
          <w:tcPr>
            <w:gridSpan w:val="6"/>
            <w:shd w:fill="bfbfbf" w:val="clear"/>
          </w:tcPr>
          <w:p w:rsidR="00000000" w:rsidDel="00000000" w:rsidP="00000000" w:rsidRDefault="00000000" w:rsidRPr="00000000" w14:paraId="00000171">
            <w:pPr>
              <w:rPr>
                <w:sz w:val="18"/>
                <w:szCs w:val="18"/>
              </w:rPr>
            </w:pPr>
            <w:r w:rsidDel="00000000" w:rsidR="00000000" w:rsidRPr="00000000">
              <w:rPr>
                <w:b w:val="1"/>
                <w:sz w:val="18"/>
                <w:szCs w:val="18"/>
                <w:rtl w:val="0"/>
              </w:rPr>
              <w:t xml:space="preserve">Resultados de Aprendizaje de la Unidad</w:t>
            </w:r>
            <w:r w:rsidDel="00000000" w:rsidR="00000000" w:rsidRPr="00000000">
              <w:rPr>
                <w:rtl w:val="0"/>
              </w:rPr>
            </w:r>
          </w:p>
        </w:tc>
      </w:tr>
      <w:tr>
        <w:trPr>
          <w:cantSplit w:val="0"/>
          <w:trHeight w:val="412" w:hRule="atLeast"/>
          <w:tblHeader w:val="0"/>
        </w:trPr>
        <w:tc>
          <w:tcPr>
            <w:gridSpan w:val="3"/>
          </w:tcPr>
          <w:p w:rsidR="00000000" w:rsidDel="00000000" w:rsidP="00000000" w:rsidRDefault="00000000" w:rsidRPr="00000000" w14:paraId="00000177">
            <w:pPr>
              <w:rPr>
                <w:i w:val="1"/>
                <w:sz w:val="18"/>
                <w:szCs w:val="18"/>
              </w:rPr>
            </w:pPr>
            <w:r w:rsidDel="00000000" w:rsidR="00000000" w:rsidRPr="00000000">
              <w:rPr>
                <w:b w:val="1"/>
                <w:sz w:val="18"/>
                <w:szCs w:val="18"/>
                <w:rtl w:val="0"/>
              </w:rPr>
              <w:t xml:space="preserve">3.1 Inferencia causal y evaluación de impacto.</w:t>
            </w:r>
            <w:r w:rsidDel="00000000" w:rsidR="00000000" w:rsidRPr="00000000">
              <w:rPr>
                <w:rtl w:val="0"/>
              </w:rPr>
            </w:r>
          </w:p>
          <w:p w:rsidR="00000000" w:rsidDel="00000000" w:rsidP="00000000" w:rsidRDefault="00000000" w:rsidRPr="00000000" w14:paraId="00000178">
            <w:pPr>
              <w:rPr>
                <w:sz w:val="18"/>
                <w:szCs w:val="18"/>
              </w:rPr>
            </w:pPr>
            <w:r w:rsidDel="00000000" w:rsidR="00000000" w:rsidRPr="00000000">
              <w:rPr>
                <w:b w:val="1"/>
                <w:sz w:val="18"/>
                <w:szCs w:val="18"/>
                <w:rtl w:val="0"/>
              </w:rPr>
              <w:t xml:space="preserve">3.2 Experimentos.</w:t>
            </w:r>
            <w:r w:rsidDel="00000000" w:rsidR="00000000" w:rsidRPr="00000000">
              <w:rPr>
                <w:rtl w:val="0"/>
              </w:rPr>
            </w:r>
          </w:p>
        </w:tc>
        <w:tc>
          <w:tcPr>
            <w:gridSpan w:val="6"/>
          </w:tcPr>
          <w:p w:rsidR="00000000" w:rsidDel="00000000" w:rsidP="00000000" w:rsidRDefault="00000000" w:rsidRPr="00000000" w14:paraId="0000017B">
            <w:pPr>
              <w:rPr>
                <w:sz w:val="18"/>
                <w:szCs w:val="18"/>
              </w:rPr>
            </w:pPr>
            <w:r w:rsidDel="00000000" w:rsidR="00000000" w:rsidRPr="00000000">
              <w:rPr>
                <w:sz w:val="18"/>
                <w:szCs w:val="18"/>
                <w:rtl w:val="0"/>
              </w:rPr>
              <w:t xml:space="preserve">RA2-RA7</w:t>
            </w:r>
          </w:p>
        </w:tc>
      </w:tr>
      <w:tr>
        <w:trPr>
          <w:cantSplit w:val="0"/>
          <w:trHeight w:val="691" w:hRule="atLeast"/>
          <w:tblHeader w:val="0"/>
        </w:trPr>
        <w:tc>
          <w:tcPr>
            <w:gridSpan w:val="3"/>
            <w:shd w:fill="bfbfbf" w:val="clear"/>
          </w:tcPr>
          <w:p w:rsidR="00000000" w:rsidDel="00000000" w:rsidP="00000000" w:rsidRDefault="00000000" w:rsidRPr="00000000" w14:paraId="00000181">
            <w:pPr>
              <w:rPr>
                <w:sz w:val="18"/>
                <w:szCs w:val="18"/>
              </w:rPr>
            </w:pPr>
            <w:r w:rsidDel="00000000" w:rsidR="00000000" w:rsidRPr="00000000">
              <w:rPr>
                <w:b w:val="1"/>
                <w:sz w:val="18"/>
                <w:szCs w:val="18"/>
                <w:rtl w:val="0"/>
              </w:rPr>
              <w:t xml:space="preserve">Unidad</w:t>
            </w:r>
            <w:r w:rsidDel="00000000" w:rsidR="00000000" w:rsidRPr="00000000">
              <w:rPr>
                <w:rtl w:val="0"/>
              </w:rPr>
            </w:r>
          </w:p>
        </w:tc>
        <w:tc>
          <w:tcPr>
            <w:gridSpan w:val="4"/>
            <w:shd w:fill="bfbfbf" w:val="clear"/>
          </w:tcPr>
          <w:p w:rsidR="00000000" w:rsidDel="00000000" w:rsidP="00000000" w:rsidRDefault="00000000" w:rsidRPr="00000000" w14:paraId="00000184">
            <w:pPr>
              <w:rPr>
                <w:b w:val="1"/>
                <w:sz w:val="18"/>
                <w:szCs w:val="18"/>
              </w:rPr>
            </w:pPr>
            <w:r w:rsidDel="00000000" w:rsidR="00000000" w:rsidRPr="00000000">
              <w:rPr>
                <w:b w:val="1"/>
                <w:sz w:val="18"/>
                <w:szCs w:val="18"/>
                <w:rtl w:val="0"/>
              </w:rPr>
              <w:t xml:space="preserve">Nombre de la Unidad</w:t>
            </w:r>
          </w:p>
        </w:tc>
        <w:tc>
          <w:tcPr>
            <w:gridSpan w:val="2"/>
            <w:shd w:fill="bfbfbf" w:val="clear"/>
          </w:tcPr>
          <w:p w:rsidR="00000000" w:rsidDel="00000000" w:rsidP="00000000" w:rsidRDefault="00000000" w:rsidRPr="00000000" w14:paraId="00000188">
            <w:pPr>
              <w:rPr>
                <w:sz w:val="18"/>
                <w:szCs w:val="18"/>
              </w:rPr>
            </w:pPr>
            <w:r w:rsidDel="00000000" w:rsidR="00000000" w:rsidRPr="00000000">
              <w:rPr>
                <w:b w:val="1"/>
                <w:sz w:val="18"/>
                <w:szCs w:val="18"/>
                <w:rtl w:val="0"/>
              </w:rPr>
              <w:t xml:space="preserve"> Duración en semanas</w:t>
            </w:r>
            <w:r w:rsidDel="00000000" w:rsidR="00000000" w:rsidRPr="00000000">
              <w:rPr>
                <w:rtl w:val="0"/>
              </w:rPr>
            </w:r>
          </w:p>
        </w:tc>
      </w:tr>
      <w:tr>
        <w:trPr>
          <w:cantSplit w:val="0"/>
          <w:trHeight w:val="330" w:hRule="atLeast"/>
          <w:tblHeader w:val="0"/>
        </w:trPr>
        <w:tc>
          <w:tcPr>
            <w:gridSpan w:val="3"/>
          </w:tcPr>
          <w:p w:rsidR="00000000" w:rsidDel="00000000" w:rsidP="00000000" w:rsidRDefault="00000000" w:rsidRPr="00000000" w14:paraId="0000018A">
            <w:pPr>
              <w:rPr>
                <w:b w:val="1"/>
                <w:sz w:val="18"/>
                <w:szCs w:val="18"/>
              </w:rPr>
            </w:pPr>
            <w:r w:rsidDel="00000000" w:rsidR="00000000" w:rsidRPr="00000000">
              <w:rPr>
                <w:b w:val="1"/>
                <w:sz w:val="18"/>
                <w:szCs w:val="18"/>
                <w:rtl w:val="0"/>
              </w:rPr>
              <w:t xml:space="preserve">4</w:t>
            </w:r>
          </w:p>
        </w:tc>
        <w:tc>
          <w:tcPr>
            <w:gridSpan w:val="4"/>
          </w:tcPr>
          <w:p w:rsidR="00000000" w:rsidDel="00000000" w:rsidP="00000000" w:rsidRDefault="00000000" w:rsidRPr="00000000" w14:paraId="0000018D">
            <w:pPr>
              <w:rPr>
                <w:b w:val="1"/>
                <w:sz w:val="18"/>
                <w:szCs w:val="18"/>
              </w:rPr>
            </w:pPr>
            <w:r w:rsidDel="00000000" w:rsidR="00000000" w:rsidRPr="00000000">
              <w:rPr>
                <w:b w:val="1"/>
                <w:sz w:val="18"/>
                <w:szCs w:val="18"/>
                <w:rtl w:val="0"/>
              </w:rPr>
              <w:t xml:space="preserve">Unidad 4. Medición</w:t>
            </w:r>
          </w:p>
        </w:tc>
        <w:tc>
          <w:tcPr>
            <w:gridSpan w:val="2"/>
          </w:tcPr>
          <w:p w:rsidR="00000000" w:rsidDel="00000000" w:rsidP="00000000" w:rsidRDefault="00000000" w:rsidRPr="00000000" w14:paraId="00000191">
            <w:pPr>
              <w:rPr>
                <w:b w:val="1"/>
                <w:sz w:val="18"/>
                <w:szCs w:val="18"/>
              </w:rPr>
            </w:pPr>
            <w:r w:rsidDel="00000000" w:rsidR="00000000" w:rsidRPr="00000000">
              <w:rPr>
                <w:b w:val="1"/>
                <w:sz w:val="18"/>
                <w:szCs w:val="18"/>
                <w:rtl w:val="0"/>
              </w:rPr>
              <w:t xml:space="preserve"> 1</w:t>
            </w:r>
          </w:p>
        </w:tc>
      </w:tr>
      <w:tr>
        <w:trPr>
          <w:cantSplit w:val="0"/>
          <w:trHeight w:val="691" w:hRule="atLeast"/>
          <w:tblHeader w:val="0"/>
        </w:trPr>
        <w:tc>
          <w:tcPr>
            <w:gridSpan w:val="3"/>
            <w:shd w:fill="bfbfbf" w:val="clear"/>
          </w:tcPr>
          <w:p w:rsidR="00000000" w:rsidDel="00000000" w:rsidP="00000000" w:rsidRDefault="00000000" w:rsidRPr="00000000" w14:paraId="00000193">
            <w:pPr>
              <w:rPr>
                <w:sz w:val="18"/>
                <w:szCs w:val="18"/>
              </w:rPr>
            </w:pPr>
            <w:r w:rsidDel="00000000" w:rsidR="00000000" w:rsidRPr="00000000">
              <w:rPr>
                <w:b w:val="1"/>
                <w:sz w:val="18"/>
                <w:szCs w:val="18"/>
                <w:rtl w:val="0"/>
              </w:rPr>
              <w:t xml:space="preserve">Contenidos</w:t>
            </w:r>
            <w:r w:rsidDel="00000000" w:rsidR="00000000" w:rsidRPr="00000000">
              <w:rPr>
                <w:rtl w:val="0"/>
              </w:rPr>
            </w:r>
          </w:p>
        </w:tc>
        <w:tc>
          <w:tcPr>
            <w:gridSpan w:val="6"/>
            <w:shd w:fill="bfbfbf" w:val="clear"/>
          </w:tcPr>
          <w:p w:rsidR="00000000" w:rsidDel="00000000" w:rsidP="00000000" w:rsidRDefault="00000000" w:rsidRPr="00000000" w14:paraId="00000196">
            <w:pPr>
              <w:rPr>
                <w:sz w:val="18"/>
                <w:szCs w:val="18"/>
              </w:rPr>
            </w:pPr>
            <w:r w:rsidDel="00000000" w:rsidR="00000000" w:rsidRPr="00000000">
              <w:rPr>
                <w:b w:val="1"/>
                <w:sz w:val="18"/>
                <w:szCs w:val="18"/>
                <w:rtl w:val="0"/>
              </w:rPr>
              <w:t xml:space="preserve">Resultados de Aprendizaje de la Unidad</w:t>
            </w:r>
            <w:r w:rsidDel="00000000" w:rsidR="00000000" w:rsidRPr="00000000">
              <w:rPr>
                <w:rtl w:val="0"/>
              </w:rPr>
            </w:r>
          </w:p>
        </w:tc>
      </w:tr>
      <w:tr>
        <w:trPr>
          <w:cantSplit w:val="0"/>
          <w:trHeight w:val="480" w:hRule="atLeast"/>
          <w:tblHeader w:val="0"/>
        </w:trPr>
        <w:tc>
          <w:tcPr>
            <w:gridSpan w:val="3"/>
          </w:tcPr>
          <w:p w:rsidR="00000000" w:rsidDel="00000000" w:rsidP="00000000" w:rsidRDefault="00000000" w:rsidRPr="00000000" w14:paraId="0000019C">
            <w:pPr>
              <w:rPr>
                <w:b w:val="1"/>
                <w:sz w:val="18"/>
                <w:szCs w:val="18"/>
              </w:rPr>
            </w:pPr>
            <w:r w:rsidDel="00000000" w:rsidR="00000000" w:rsidRPr="00000000">
              <w:rPr>
                <w:b w:val="1"/>
                <w:sz w:val="18"/>
                <w:szCs w:val="18"/>
                <w:rtl w:val="0"/>
              </w:rPr>
              <w:t xml:space="preserve">4.1 Análisis de confiabilidad, validez de constructo y reducción de dimensiones.</w:t>
            </w:r>
          </w:p>
          <w:p w:rsidR="00000000" w:rsidDel="00000000" w:rsidP="00000000" w:rsidRDefault="00000000" w:rsidRPr="00000000" w14:paraId="0000019D">
            <w:pPr>
              <w:rPr>
                <w:b w:val="1"/>
                <w:sz w:val="18"/>
                <w:szCs w:val="18"/>
              </w:rPr>
            </w:pPr>
            <w:r w:rsidDel="00000000" w:rsidR="00000000" w:rsidRPr="00000000">
              <w:rPr>
                <w:b w:val="1"/>
                <w:sz w:val="18"/>
                <w:szCs w:val="18"/>
                <w:rtl w:val="0"/>
              </w:rPr>
              <w:t xml:space="preserve">4.2 Modelos de ecuaciones estructurales.</w:t>
            </w:r>
          </w:p>
        </w:tc>
        <w:tc>
          <w:tcPr>
            <w:gridSpan w:val="6"/>
          </w:tcPr>
          <w:p w:rsidR="00000000" w:rsidDel="00000000" w:rsidP="00000000" w:rsidRDefault="00000000" w:rsidRPr="00000000" w14:paraId="000001A0">
            <w:pPr>
              <w:rPr>
                <w:sz w:val="18"/>
                <w:szCs w:val="18"/>
              </w:rPr>
            </w:pPr>
            <w:r w:rsidDel="00000000" w:rsidR="00000000" w:rsidRPr="00000000">
              <w:rPr>
                <w:sz w:val="18"/>
                <w:szCs w:val="18"/>
                <w:rtl w:val="0"/>
              </w:rPr>
              <w:t xml:space="preserve">RA2-RA7</w:t>
            </w:r>
          </w:p>
        </w:tc>
      </w:tr>
      <w:tr>
        <w:trPr>
          <w:cantSplit w:val="0"/>
          <w:trHeight w:val="691" w:hRule="atLeast"/>
          <w:tblHeader w:val="0"/>
        </w:trPr>
        <w:tc>
          <w:tcPr>
            <w:gridSpan w:val="3"/>
            <w:shd w:fill="bfbfbf" w:val="clear"/>
          </w:tcPr>
          <w:p w:rsidR="00000000" w:rsidDel="00000000" w:rsidP="00000000" w:rsidRDefault="00000000" w:rsidRPr="00000000" w14:paraId="000001A6">
            <w:pPr>
              <w:rPr>
                <w:sz w:val="18"/>
                <w:szCs w:val="18"/>
              </w:rPr>
            </w:pPr>
            <w:r w:rsidDel="00000000" w:rsidR="00000000" w:rsidRPr="00000000">
              <w:rPr>
                <w:b w:val="1"/>
                <w:sz w:val="18"/>
                <w:szCs w:val="18"/>
                <w:rtl w:val="0"/>
              </w:rPr>
              <w:t xml:space="preserve">Unidad</w:t>
            </w:r>
            <w:r w:rsidDel="00000000" w:rsidR="00000000" w:rsidRPr="00000000">
              <w:rPr>
                <w:rtl w:val="0"/>
              </w:rPr>
            </w:r>
          </w:p>
        </w:tc>
        <w:tc>
          <w:tcPr>
            <w:gridSpan w:val="3"/>
            <w:shd w:fill="bfbfbf" w:val="clear"/>
          </w:tcPr>
          <w:p w:rsidR="00000000" w:rsidDel="00000000" w:rsidP="00000000" w:rsidRDefault="00000000" w:rsidRPr="00000000" w14:paraId="000001A9">
            <w:pPr>
              <w:rPr>
                <w:b w:val="1"/>
                <w:sz w:val="18"/>
                <w:szCs w:val="18"/>
              </w:rPr>
            </w:pPr>
            <w:r w:rsidDel="00000000" w:rsidR="00000000" w:rsidRPr="00000000">
              <w:rPr>
                <w:b w:val="1"/>
                <w:sz w:val="18"/>
                <w:szCs w:val="18"/>
                <w:rtl w:val="0"/>
              </w:rPr>
              <w:t xml:space="preserve">Nombre de la Unidad</w:t>
            </w:r>
          </w:p>
        </w:tc>
        <w:tc>
          <w:tcPr>
            <w:gridSpan w:val="3"/>
            <w:shd w:fill="bfbfbf" w:val="clear"/>
          </w:tcPr>
          <w:p w:rsidR="00000000" w:rsidDel="00000000" w:rsidP="00000000" w:rsidRDefault="00000000" w:rsidRPr="00000000" w14:paraId="000001AC">
            <w:pPr>
              <w:rPr>
                <w:sz w:val="18"/>
                <w:szCs w:val="18"/>
              </w:rPr>
            </w:pPr>
            <w:r w:rsidDel="00000000" w:rsidR="00000000" w:rsidRPr="00000000">
              <w:rPr>
                <w:b w:val="1"/>
                <w:sz w:val="18"/>
                <w:szCs w:val="18"/>
                <w:rtl w:val="0"/>
              </w:rPr>
              <w:t xml:space="preserve">Duración en semanas</w:t>
            </w:r>
            <w:r w:rsidDel="00000000" w:rsidR="00000000" w:rsidRPr="00000000">
              <w:rPr>
                <w:rtl w:val="0"/>
              </w:rPr>
            </w:r>
          </w:p>
        </w:tc>
      </w:tr>
      <w:tr>
        <w:trPr>
          <w:cantSplit w:val="0"/>
          <w:trHeight w:val="510" w:hRule="atLeast"/>
          <w:tblHeader w:val="0"/>
        </w:trPr>
        <w:tc>
          <w:tcPr>
            <w:gridSpan w:val="3"/>
          </w:tcPr>
          <w:p w:rsidR="00000000" w:rsidDel="00000000" w:rsidP="00000000" w:rsidRDefault="00000000" w:rsidRPr="00000000" w14:paraId="000001AF">
            <w:pPr>
              <w:rPr>
                <w:b w:val="1"/>
                <w:sz w:val="18"/>
                <w:szCs w:val="18"/>
              </w:rPr>
            </w:pPr>
            <w:r w:rsidDel="00000000" w:rsidR="00000000" w:rsidRPr="00000000">
              <w:rPr>
                <w:b w:val="1"/>
                <w:sz w:val="18"/>
                <w:szCs w:val="18"/>
                <w:rtl w:val="0"/>
              </w:rPr>
              <w:t xml:space="preserve">5</w:t>
            </w:r>
          </w:p>
        </w:tc>
        <w:tc>
          <w:tcPr>
            <w:gridSpan w:val="3"/>
          </w:tcPr>
          <w:p w:rsidR="00000000" w:rsidDel="00000000" w:rsidP="00000000" w:rsidRDefault="00000000" w:rsidRPr="00000000" w14:paraId="000001B2">
            <w:pPr>
              <w:rPr>
                <w:b w:val="1"/>
                <w:sz w:val="18"/>
                <w:szCs w:val="18"/>
              </w:rPr>
            </w:pPr>
            <w:r w:rsidDel="00000000" w:rsidR="00000000" w:rsidRPr="00000000">
              <w:rPr>
                <w:b w:val="1"/>
                <w:sz w:val="18"/>
                <w:szCs w:val="18"/>
                <w:rtl w:val="0"/>
              </w:rPr>
              <w:t xml:space="preserve">Unidad 5. Otras técnicas de análisis en investigación educacional.</w:t>
            </w:r>
          </w:p>
        </w:tc>
        <w:tc>
          <w:tcPr>
            <w:gridSpan w:val="3"/>
          </w:tcPr>
          <w:p w:rsidR="00000000" w:rsidDel="00000000" w:rsidP="00000000" w:rsidRDefault="00000000" w:rsidRPr="00000000" w14:paraId="000001B5">
            <w:pPr>
              <w:rPr>
                <w:b w:val="1"/>
                <w:sz w:val="18"/>
                <w:szCs w:val="18"/>
              </w:rPr>
            </w:pPr>
            <w:r w:rsidDel="00000000" w:rsidR="00000000" w:rsidRPr="00000000">
              <w:rPr>
                <w:b w:val="1"/>
                <w:sz w:val="18"/>
                <w:szCs w:val="18"/>
                <w:rtl w:val="0"/>
              </w:rPr>
              <w:t xml:space="preserve">4</w:t>
            </w:r>
          </w:p>
        </w:tc>
      </w:tr>
      <w:tr>
        <w:trPr>
          <w:cantSplit w:val="0"/>
          <w:trHeight w:val="691" w:hRule="atLeast"/>
          <w:tblHeader w:val="0"/>
        </w:trPr>
        <w:tc>
          <w:tcPr>
            <w:gridSpan w:val="3"/>
            <w:shd w:fill="bfbfbf" w:val="clear"/>
          </w:tcPr>
          <w:p w:rsidR="00000000" w:rsidDel="00000000" w:rsidP="00000000" w:rsidRDefault="00000000" w:rsidRPr="00000000" w14:paraId="000001B8">
            <w:pPr>
              <w:rPr>
                <w:sz w:val="18"/>
                <w:szCs w:val="18"/>
              </w:rPr>
            </w:pPr>
            <w:r w:rsidDel="00000000" w:rsidR="00000000" w:rsidRPr="00000000">
              <w:rPr>
                <w:b w:val="1"/>
                <w:sz w:val="18"/>
                <w:szCs w:val="18"/>
                <w:rtl w:val="0"/>
              </w:rPr>
              <w:t xml:space="preserve">Contenidos</w:t>
            </w:r>
            <w:r w:rsidDel="00000000" w:rsidR="00000000" w:rsidRPr="00000000">
              <w:rPr>
                <w:rtl w:val="0"/>
              </w:rPr>
            </w:r>
          </w:p>
        </w:tc>
        <w:tc>
          <w:tcPr>
            <w:gridSpan w:val="6"/>
            <w:shd w:fill="bfbfbf" w:val="clear"/>
          </w:tcPr>
          <w:p w:rsidR="00000000" w:rsidDel="00000000" w:rsidP="00000000" w:rsidRDefault="00000000" w:rsidRPr="00000000" w14:paraId="000001BB">
            <w:pPr>
              <w:rPr>
                <w:sz w:val="18"/>
                <w:szCs w:val="18"/>
              </w:rPr>
            </w:pPr>
            <w:r w:rsidDel="00000000" w:rsidR="00000000" w:rsidRPr="00000000">
              <w:rPr>
                <w:b w:val="1"/>
                <w:sz w:val="18"/>
                <w:szCs w:val="18"/>
                <w:rtl w:val="0"/>
              </w:rPr>
              <w:t xml:space="preserve">Resultados de Aprendizaje de la Unidad</w:t>
            </w:r>
            <w:r w:rsidDel="00000000" w:rsidR="00000000" w:rsidRPr="00000000">
              <w:rPr>
                <w:rtl w:val="0"/>
              </w:rPr>
            </w:r>
          </w:p>
        </w:tc>
      </w:tr>
      <w:tr>
        <w:trPr>
          <w:cantSplit w:val="0"/>
          <w:trHeight w:val="691" w:hRule="atLeast"/>
          <w:tblHeader w:val="0"/>
        </w:trPr>
        <w:tc>
          <w:tcPr>
            <w:gridSpan w:val="3"/>
          </w:tcPr>
          <w:p w:rsidR="00000000" w:rsidDel="00000000" w:rsidP="00000000" w:rsidRDefault="00000000" w:rsidRPr="00000000" w14:paraId="000001C1">
            <w:pPr>
              <w:rPr>
                <w:b w:val="1"/>
                <w:sz w:val="18"/>
                <w:szCs w:val="18"/>
              </w:rPr>
            </w:pPr>
            <w:r w:rsidDel="00000000" w:rsidR="00000000" w:rsidRPr="00000000">
              <w:rPr>
                <w:b w:val="1"/>
                <w:sz w:val="18"/>
                <w:szCs w:val="18"/>
                <w:rtl w:val="0"/>
              </w:rPr>
              <w:t xml:space="preserve">5.1 Meta-análisis.</w:t>
            </w:r>
          </w:p>
          <w:p w:rsidR="00000000" w:rsidDel="00000000" w:rsidP="00000000" w:rsidRDefault="00000000" w:rsidRPr="00000000" w14:paraId="000001C2">
            <w:pPr>
              <w:rPr>
                <w:b w:val="1"/>
                <w:sz w:val="18"/>
                <w:szCs w:val="18"/>
              </w:rPr>
            </w:pPr>
            <w:r w:rsidDel="00000000" w:rsidR="00000000" w:rsidRPr="00000000">
              <w:rPr>
                <w:b w:val="1"/>
                <w:sz w:val="18"/>
                <w:szCs w:val="18"/>
                <w:rtl w:val="0"/>
              </w:rPr>
              <w:t xml:space="preserve">5.2 Análisis espacial.</w:t>
            </w:r>
          </w:p>
          <w:p w:rsidR="00000000" w:rsidDel="00000000" w:rsidP="00000000" w:rsidRDefault="00000000" w:rsidRPr="00000000" w14:paraId="000001C3">
            <w:pPr>
              <w:tabs>
                <w:tab w:val="left" w:leader="none" w:pos="404"/>
              </w:tabs>
              <w:ind w:right="218"/>
              <w:rPr>
                <w:b w:val="1"/>
                <w:sz w:val="18"/>
                <w:szCs w:val="18"/>
              </w:rPr>
            </w:pPr>
            <w:r w:rsidDel="00000000" w:rsidR="00000000" w:rsidRPr="00000000">
              <w:rPr>
                <w:b w:val="1"/>
                <w:sz w:val="18"/>
                <w:szCs w:val="18"/>
                <w:rtl w:val="0"/>
              </w:rPr>
              <w:t xml:space="preserve">5.3 Introducción al aprendizaje automático.</w:t>
            </w:r>
          </w:p>
        </w:tc>
        <w:tc>
          <w:tcPr>
            <w:gridSpan w:val="6"/>
          </w:tcPr>
          <w:p w:rsidR="00000000" w:rsidDel="00000000" w:rsidP="00000000" w:rsidRDefault="00000000" w:rsidRPr="00000000" w14:paraId="000001C6">
            <w:pPr>
              <w:rPr>
                <w:sz w:val="18"/>
                <w:szCs w:val="18"/>
              </w:rPr>
            </w:pPr>
            <w:r w:rsidDel="00000000" w:rsidR="00000000" w:rsidRPr="00000000">
              <w:rPr>
                <w:sz w:val="18"/>
                <w:szCs w:val="18"/>
                <w:rtl w:val="0"/>
              </w:rPr>
              <w:t xml:space="preserve">RA2-RA7</w:t>
            </w:r>
          </w:p>
        </w:tc>
      </w:tr>
      <w:tr>
        <w:trPr>
          <w:cantSplit w:val="0"/>
          <w:trHeight w:val="454" w:hRule="atLeast"/>
          <w:tblHeader w:val="0"/>
        </w:trPr>
        <w:tc>
          <w:tcPr>
            <w:gridSpan w:val="9"/>
          </w:tcPr>
          <w:p w:rsidR="00000000" w:rsidDel="00000000" w:rsidP="00000000" w:rsidRDefault="00000000" w:rsidRPr="00000000" w14:paraId="000001CC">
            <w:pPr>
              <w:widowControl w:val="1"/>
              <w:shd w:fill="b3b3b3" w:val="clear"/>
              <w:spacing w:line="276" w:lineRule="auto"/>
              <w:rPr>
                <w:b w:val="1"/>
              </w:rPr>
            </w:pPr>
            <w:r w:rsidDel="00000000" w:rsidR="00000000" w:rsidRPr="00000000">
              <w:rPr>
                <w:b w:val="1"/>
                <w:sz w:val="20"/>
                <w:szCs w:val="20"/>
                <w:rtl w:val="0"/>
              </w:rPr>
              <w:t xml:space="preserve"> Bibliografía</w:t>
            </w:r>
            <w:r w:rsidDel="00000000" w:rsidR="00000000" w:rsidRPr="00000000">
              <w:rPr>
                <w:i w:val="1"/>
                <w:sz w:val="20"/>
                <w:szCs w:val="20"/>
                <w:rtl w:val="0"/>
              </w:rPr>
              <w:t xml:space="preserve"> (Textos de referencia (obligatorios y sugeridos) a ser consultados por los y las estudiantes para favorecer los aprendizajes). Ordenar por unidad.</w:t>
            </w:r>
            <w:r w:rsidDel="00000000" w:rsidR="00000000" w:rsidRPr="00000000">
              <w:rPr>
                <w:rtl w:val="0"/>
              </w:rPr>
            </w:r>
          </w:p>
        </w:tc>
      </w:tr>
      <w:tr>
        <w:trPr>
          <w:cantSplit w:val="0"/>
          <w:trHeight w:val="2012" w:hRule="atLeast"/>
          <w:tblHeader w:val="0"/>
        </w:trPr>
        <w:tc>
          <w:tcPr>
            <w:gridSpan w:val="9"/>
            <w:shd w:fill="ffffff" w:val="clear"/>
          </w:tcPr>
          <w:p w:rsidR="00000000" w:rsidDel="00000000" w:rsidP="00000000" w:rsidRDefault="00000000" w:rsidRPr="00000000" w14:paraId="000001D5">
            <w:pPr>
              <w:rPr>
                <w:b w:val="1"/>
                <w:sz w:val="18"/>
                <w:szCs w:val="18"/>
              </w:rPr>
            </w:pPr>
            <w:r w:rsidDel="00000000" w:rsidR="00000000" w:rsidRPr="00000000">
              <w:rPr>
                <w:rtl w:val="0"/>
              </w:rPr>
            </w:r>
          </w:p>
          <w:p w:rsidR="00000000" w:rsidDel="00000000" w:rsidP="00000000" w:rsidRDefault="00000000" w:rsidRPr="00000000" w14:paraId="000001D6">
            <w:pPr>
              <w:rPr>
                <w:b w:val="1"/>
                <w:sz w:val="18"/>
                <w:szCs w:val="18"/>
                <w:u w:val="single"/>
              </w:rPr>
            </w:pPr>
            <w:r w:rsidDel="00000000" w:rsidR="00000000" w:rsidRPr="00000000">
              <w:rPr>
                <w:b w:val="1"/>
                <w:sz w:val="18"/>
                <w:szCs w:val="18"/>
                <w:rtl w:val="0"/>
              </w:rPr>
              <w:t xml:space="preserve">     </w:t>
            </w:r>
            <w:r w:rsidDel="00000000" w:rsidR="00000000" w:rsidRPr="00000000">
              <w:rPr>
                <w:b w:val="1"/>
                <w:sz w:val="18"/>
                <w:szCs w:val="18"/>
                <w:u w:val="single"/>
                <w:rtl w:val="0"/>
              </w:rPr>
              <w:t xml:space="preserve">Unidad 1. Introducción al curso. Repaso de estadística descriptiva e inferencial.   </w:t>
            </w:r>
          </w:p>
          <w:p w:rsidR="00000000" w:rsidDel="00000000" w:rsidP="00000000" w:rsidRDefault="00000000" w:rsidRPr="00000000" w14:paraId="000001D7">
            <w:pPr>
              <w:rPr>
                <w:b w:val="1"/>
                <w:sz w:val="18"/>
                <w:szCs w:val="18"/>
              </w:rPr>
            </w:pPr>
            <w:r w:rsidDel="00000000" w:rsidR="00000000" w:rsidRPr="00000000">
              <w:rPr>
                <w:rtl w:val="0"/>
              </w:rPr>
            </w:r>
          </w:p>
          <w:p w:rsidR="00000000" w:rsidDel="00000000" w:rsidP="00000000" w:rsidRDefault="00000000" w:rsidRPr="00000000" w14:paraId="000001D8">
            <w:pPr>
              <w:rPr>
                <w:b w:val="1"/>
                <w:sz w:val="18"/>
                <w:szCs w:val="18"/>
              </w:rPr>
            </w:pPr>
            <w:r w:rsidDel="00000000" w:rsidR="00000000" w:rsidRPr="00000000">
              <w:rPr>
                <w:b w:val="1"/>
                <w:sz w:val="18"/>
                <w:szCs w:val="18"/>
                <w:rtl w:val="0"/>
              </w:rPr>
              <w:t xml:space="preserve">     Sesión 1 </w:t>
            </w:r>
            <w:r w:rsidDel="00000000" w:rsidR="00000000" w:rsidRPr="00000000">
              <w:rPr>
                <w:b w:val="1"/>
                <w:sz w:val="18"/>
                <w:szCs w:val="18"/>
                <w:rtl w:val="0"/>
              </w:rPr>
              <w:t xml:space="preserve">(07/08/2026): </w:t>
            </w:r>
          </w:p>
          <w:p w:rsidR="00000000" w:rsidDel="00000000" w:rsidP="00000000" w:rsidRDefault="00000000" w:rsidRPr="00000000" w14:paraId="000001D9">
            <w:pPr>
              <w:rPr>
                <w:b w:val="1"/>
                <w:sz w:val="18"/>
                <w:szCs w:val="18"/>
              </w:rPr>
            </w:pPr>
            <w:r w:rsidDel="00000000" w:rsidR="00000000" w:rsidRPr="00000000">
              <w:rPr>
                <w:b w:val="1"/>
                <w:sz w:val="18"/>
                <w:szCs w:val="18"/>
                <w:rtl w:val="0"/>
              </w:rPr>
              <w:t xml:space="preserve">     1.1.  Introducción al curso. </w:t>
            </w:r>
          </w:p>
          <w:p w:rsidR="00000000" w:rsidDel="00000000" w:rsidP="00000000" w:rsidRDefault="00000000" w:rsidRPr="00000000" w14:paraId="000001DA">
            <w:pPr>
              <w:rPr>
                <w:b w:val="1"/>
                <w:sz w:val="18"/>
                <w:szCs w:val="18"/>
              </w:rPr>
            </w:pPr>
            <w:r w:rsidDel="00000000" w:rsidR="00000000" w:rsidRPr="00000000">
              <w:rPr>
                <w:b w:val="1"/>
                <w:sz w:val="18"/>
                <w:szCs w:val="18"/>
                <w:rtl w:val="0"/>
              </w:rPr>
              <w:t xml:space="preserve">     1.2   Repaso de análisis descriptivo.</w:t>
            </w:r>
          </w:p>
          <w:p w:rsidR="00000000" w:rsidDel="00000000" w:rsidP="00000000" w:rsidRDefault="00000000" w:rsidRPr="00000000" w14:paraId="000001DB">
            <w:pPr>
              <w:rPr>
                <w:b w:val="1"/>
                <w:sz w:val="18"/>
                <w:szCs w:val="18"/>
              </w:rPr>
            </w:pPr>
            <w:r w:rsidDel="00000000" w:rsidR="00000000" w:rsidRPr="00000000">
              <w:rPr>
                <w:b w:val="1"/>
                <w:sz w:val="18"/>
                <w:szCs w:val="18"/>
                <w:rtl w:val="0"/>
              </w:rPr>
              <w:t xml:space="preserve">     1.3   Fuentes secundarias de datos.</w:t>
            </w:r>
          </w:p>
          <w:p w:rsidR="00000000" w:rsidDel="00000000" w:rsidP="00000000" w:rsidRDefault="00000000" w:rsidRPr="00000000" w14:paraId="000001DC">
            <w:pPr>
              <w:rPr>
                <w:b w:val="1"/>
                <w:sz w:val="18"/>
                <w:szCs w:val="18"/>
              </w:rPr>
            </w:pPr>
            <w:r w:rsidDel="00000000" w:rsidR="00000000" w:rsidRPr="00000000">
              <w:rPr>
                <w:b w:val="1"/>
                <w:sz w:val="18"/>
                <w:szCs w:val="18"/>
                <w:rtl w:val="0"/>
              </w:rPr>
              <w:t xml:space="preserve">     1.4   Introducción a R I.</w:t>
            </w:r>
          </w:p>
          <w:p w:rsidR="00000000" w:rsidDel="00000000" w:rsidP="00000000" w:rsidRDefault="00000000" w:rsidRPr="00000000" w14:paraId="000001DD">
            <w:pPr>
              <w:rPr>
                <w:b w:val="1"/>
                <w:sz w:val="18"/>
                <w:szCs w:val="18"/>
              </w:rPr>
            </w:pPr>
            <w:r w:rsidDel="00000000" w:rsidR="00000000" w:rsidRPr="00000000">
              <w:rPr>
                <w:b w:val="1"/>
                <w:sz w:val="18"/>
                <w:szCs w:val="18"/>
                <w:rtl w:val="0"/>
              </w:rPr>
              <w:t xml:space="preserve">     Recursos Sugeridos</w:t>
            </w:r>
          </w:p>
          <w:p w:rsidR="00000000" w:rsidDel="00000000" w:rsidP="00000000" w:rsidRDefault="00000000" w:rsidRPr="00000000" w14:paraId="000001DE">
            <w:pPr>
              <w:numPr>
                <w:ilvl w:val="0"/>
                <w:numId w:val="11"/>
              </w:numPr>
              <w:ind w:left="720" w:hanging="360"/>
              <w:rPr>
                <w:sz w:val="18"/>
                <w:szCs w:val="18"/>
              </w:rPr>
            </w:pPr>
            <w:r w:rsidDel="00000000" w:rsidR="00000000" w:rsidRPr="00000000">
              <w:rPr>
                <w:sz w:val="18"/>
                <w:szCs w:val="18"/>
                <w:rtl w:val="0"/>
              </w:rPr>
              <w:t xml:space="preserve">Hernández-Sampieri, R., &amp; Mendoza-Torres, C. P. (2018). </w:t>
            </w:r>
            <w:r w:rsidDel="00000000" w:rsidR="00000000" w:rsidRPr="00000000">
              <w:rPr>
                <w:i w:val="1"/>
                <w:sz w:val="18"/>
                <w:szCs w:val="18"/>
                <w:rtl w:val="0"/>
              </w:rPr>
              <w:t xml:space="preserve">Metodología de la Investigación.</w:t>
            </w:r>
            <w:r w:rsidDel="00000000" w:rsidR="00000000" w:rsidRPr="00000000">
              <w:rPr>
                <w:sz w:val="18"/>
                <w:szCs w:val="18"/>
                <w:rtl w:val="0"/>
              </w:rPr>
              <w:t xml:space="preserve"> México, DF: McGraw-Hill Interamericana. Capítulo 10. Análisis de los datos cuantitativos.</w:t>
            </w:r>
          </w:p>
          <w:p w:rsidR="00000000" w:rsidDel="00000000" w:rsidP="00000000" w:rsidRDefault="00000000" w:rsidRPr="00000000" w14:paraId="000001DF">
            <w:pPr>
              <w:numPr>
                <w:ilvl w:val="0"/>
                <w:numId w:val="11"/>
              </w:numPr>
              <w:ind w:left="720" w:hanging="360"/>
              <w:rPr>
                <w:sz w:val="18"/>
                <w:szCs w:val="18"/>
              </w:rPr>
            </w:pPr>
            <w:r w:rsidDel="00000000" w:rsidR="00000000" w:rsidRPr="00000000">
              <w:rPr>
                <w:sz w:val="18"/>
                <w:szCs w:val="18"/>
                <w:rtl w:val="0"/>
              </w:rPr>
              <w:t xml:space="preserve">Field, A. P., Miles, J., &amp; Field, Z. (2012). </w:t>
            </w:r>
            <w:r w:rsidDel="00000000" w:rsidR="00000000" w:rsidRPr="00000000">
              <w:rPr>
                <w:i w:val="1"/>
                <w:sz w:val="18"/>
                <w:szCs w:val="18"/>
                <w:rtl w:val="0"/>
              </w:rPr>
              <w:t xml:space="preserve">Discovering Statistics Using R</w:t>
            </w:r>
            <w:r w:rsidDel="00000000" w:rsidR="00000000" w:rsidRPr="00000000">
              <w:rPr>
                <w:sz w:val="18"/>
                <w:szCs w:val="18"/>
                <w:rtl w:val="0"/>
              </w:rPr>
              <w:t xml:space="preserve">. Capítulo 1.</w:t>
            </w:r>
          </w:p>
          <w:p w:rsidR="00000000" w:rsidDel="00000000" w:rsidP="00000000" w:rsidRDefault="00000000" w:rsidRPr="00000000" w14:paraId="000001E0">
            <w:pPr>
              <w:numPr>
                <w:ilvl w:val="0"/>
                <w:numId w:val="11"/>
              </w:numPr>
              <w:ind w:left="720" w:hanging="360"/>
              <w:rPr>
                <w:sz w:val="18"/>
                <w:szCs w:val="18"/>
              </w:rPr>
            </w:pPr>
            <w:r w:rsidDel="00000000" w:rsidR="00000000" w:rsidRPr="00000000">
              <w:rPr>
                <w:sz w:val="18"/>
                <w:szCs w:val="18"/>
                <w:rtl w:val="0"/>
              </w:rPr>
              <w:t xml:space="preserve">Boccardo, G. &amp; Ruiz, F. (2019). RStudio para Estadística Descriptiva en Ciencias Sociales: </w:t>
            </w:r>
            <w:hyperlink r:id="rId7">
              <w:r w:rsidDel="00000000" w:rsidR="00000000" w:rsidRPr="00000000">
                <w:rPr>
                  <w:color w:val="1155cc"/>
                  <w:sz w:val="18"/>
                  <w:szCs w:val="18"/>
                  <w:u w:val="single"/>
                  <w:rtl w:val="0"/>
                </w:rPr>
                <w:t xml:space="preserve">https://bookdown.org/gboccardo/manual-ED-UCH/</w:t>
              </w:r>
            </w:hyperlink>
            <w:r w:rsidDel="00000000" w:rsidR="00000000" w:rsidRPr="00000000">
              <w:rPr>
                <w:rtl w:val="0"/>
              </w:rPr>
            </w:r>
          </w:p>
          <w:p w:rsidR="00000000" w:rsidDel="00000000" w:rsidP="00000000" w:rsidRDefault="00000000" w:rsidRPr="00000000" w14:paraId="000001E1">
            <w:pPr>
              <w:numPr>
                <w:ilvl w:val="0"/>
                <w:numId w:val="11"/>
              </w:numPr>
              <w:ind w:left="720" w:hanging="360"/>
              <w:rPr>
                <w:sz w:val="18"/>
                <w:szCs w:val="18"/>
                <w:u w:val="none"/>
              </w:rPr>
            </w:pPr>
            <w:r w:rsidDel="00000000" w:rsidR="00000000" w:rsidRPr="00000000">
              <w:rPr>
                <w:sz w:val="18"/>
                <w:szCs w:val="18"/>
                <w:rtl w:val="0"/>
              </w:rPr>
              <w:t xml:space="preserve">Dauber, D. (2024). R for Non-Programmers: A Guide for Social Scientists: </w:t>
            </w:r>
            <w:hyperlink r:id="rId8">
              <w:r w:rsidDel="00000000" w:rsidR="00000000" w:rsidRPr="00000000">
                <w:rPr>
                  <w:color w:val="1155cc"/>
                  <w:sz w:val="18"/>
                  <w:szCs w:val="18"/>
                  <w:u w:val="single"/>
                  <w:rtl w:val="0"/>
                </w:rPr>
                <w:t xml:space="preserve">https://bookdown.org/daniel_dauber_io/r4np_book/</w:t>
              </w:r>
            </w:hyperlink>
            <w:r w:rsidDel="00000000" w:rsidR="00000000" w:rsidRPr="00000000">
              <w:rPr>
                <w:rtl w:val="0"/>
              </w:rPr>
            </w:r>
          </w:p>
          <w:p w:rsidR="00000000" w:rsidDel="00000000" w:rsidP="00000000" w:rsidRDefault="00000000" w:rsidRPr="00000000" w14:paraId="000001E2">
            <w:pPr>
              <w:rPr>
                <w:b w:val="1"/>
                <w:sz w:val="18"/>
                <w:szCs w:val="18"/>
              </w:rPr>
            </w:pPr>
            <w:r w:rsidDel="00000000" w:rsidR="00000000" w:rsidRPr="00000000">
              <w:rPr>
                <w:rtl w:val="0"/>
              </w:rPr>
            </w:r>
          </w:p>
          <w:p w:rsidR="00000000" w:rsidDel="00000000" w:rsidP="00000000" w:rsidRDefault="00000000" w:rsidRPr="00000000" w14:paraId="000001E3">
            <w:pPr>
              <w:rPr>
                <w:b w:val="1"/>
                <w:sz w:val="18"/>
                <w:szCs w:val="18"/>
              </w:rPr>
            </w:pPr>
            <w:r w:rsidDel="00000000" w:rsidR="00000000" w:rsidRPr="00000000">
              <w:rPr>
                <w:b w:val="1"/>
                <w:sz w:val="18"/>
                <w:szCs w:val="18"/>
                <w:rtl w:val="0"/>
              </w:rPr>
              <w:t xml:space="preserve">     Sesión 2 </w:t>
            </w:r>
            <w:r w:rsidDel="00000000" w:rsidR="00000000" w:rsidRPr="00000000">
              <w:rPr>
                <w:b w:val="1"/>
                <w:sz w:val="18"/>
                <w:szCs w:val="18"/>
                <w:rtl w:val="0"/>
              </w:rPr>
              <w:t xml:space="preserve">(14/08/2024):</w:t>
            </w:r>
          </w:p>
          <w:p w:rsidR="00000000" w:rsidDel="00000000" w:rsidP="00000000" w:rsidRDefault="00000000" w:rsidRPr="00000000" w14:paraId="000001E4">
            <w:pPr>
              <w:rPr>
                <w:b w:val="1"/>
                <w:sz w:val="18"/>
                <w:szCs w:val="18"/>
              </w:rPr>
            </w:pPr>
            <w:r w:rsidDel="00000000" w:rsidR="00000000" w:rsidRPr="00000000">
              <w:rPr>
                <w:b w:val="1"/>
                <w:sz w:val="18"/>
                <w:szCs w:val="18"/>
                <w:rtl w:val="0"/>
              </w:rPr>
              <w:t xml:space="preserve">      1.5     Repaso de análisis inferencial bivariado. </w:t>
            </w:r>
          </w:p>
          <w:p w:rsidR="00000000" w:rsidDel="00000000" w:rsidP="00000000" w:rsidRDefault="00000000" w:rsidRPr="00000000" w14:paraId="000001E5">
            <w:pPr>
              <w:rPr>
                <w:b w:val="1"/>
                <w:sz w:val="18"/>
                <w:szCs w:val="18"/>
              </w:rPr>
            </w:pPr>
            <w:r w:rsidDel="00000000" w:rsidR="00000000" w:rsidRPr="00000000">
              <w:rPr>
                <w:b w:val="1"/>
                <w:sz w:val="18"/>
                <w:szCs w:val="18"/>
                <w:rtl w:val="0"/>
              </w:rPr>
              <w:t xml:space="preserve">      1.6     Diseños de investigación cuantitativa.</w:t>
            </w:r>
          </w:p>
          <w:p w:rsidR="00000000" w:rsidDel="00000000" w:rsidP="00000000" w:rsidRDefault="00000000" w:rsidRPr="00000000" w14:paraId="000001E6">
            <w:pPr>
              <w:rPr>
                <w:b w:val="1"/>
                <w:sz w:val="18"/>
                <w:szCs w:val="18"/>
              </w:rPr>
            </w:pPr>
            <w:r w:rsidDel="00000000" w:rsidR="00000000" w:rsidRPr="00000000">
              <w:rPr>
                <w:b w:val="1"/>
                <w:sz w:val="18"/>
                <w:szCs w:val="18"/>
                <w:rtl w:val="0"/>
              </w:rPr>
              <w:t xml:space="preserve">      1.7     Introducción a R II.</w:t>
            </w:r>
          </w:p>
          <w:p w:rsidR="00000000" w:rsidDel="00000000" w:rsidP="00000000" w:rsidRDefault="00000000" w:rsidRPr="00000000" w14:paraId="000001E7">
            <w:pPr>
              <w:rPr>
                <w:b w:val="1"/>
                <w:sz w:val="18"/>
                <w:szCs w:val="18"/>
              </w:rPr>
            </w:pPr>
            <w:r w:rsidDel="00000000" w:rsidR="00000000" w:rsidRPr="00000000">
              <w:rPr>
                <w:b w:val="1"/>
                <w:sz w:val="18"/>
                <w:szCs w:val="18"/>
                <w:rtl w:val="0"/>
              </w:rPr>
              <w:t xml:space="preserve">      Recursos Sugeridos</w:t>
            </w:r>
          </w:p>
          <w:p w:rsidR="00000000" w:rsidDel="00000000" w:rsidP="00000000" w:rsidRDefault="00000000" w:rsidRPr="00000000" w14:paraId="000001E8">
            <w:pPr>
              <w:numPr>
                <w:ilvl w:val="0"/>
                <w:numId w:val="10"/>
              </w:numPr>
              <w:ind w:left="720" w:hanging="360"/>
              <w:rPr>
                <w:sz w:val="18"/>
                <w:szCs w:val="18"/>
              </w:rPr>
            </w:pPr>
            <w:r w:rsidDel="00000000" w:rsidR="00000000" w:rsidRPr="00000000">
              <w:rPr>
                <w:sz w:val="18"/>
                <w:szCs w:val="18"/>
                <w:rtl w:val="0"/>
              </w:rPr>
              <w:t xml:space="preserve">Hernández-Sampieri, R., &amp; Mendoza-Torres, C. P. (2018). </w:t>
            </w:r>
            <w:r w:rsidDel="00000000" w:rsidR="00000000" w:rsidRPr="00000000">
              <w:rPr>
                <w:i w:val="1"/>
                <w:sz w:val="18"/>
                <w:szCs w:val="18"/>
                <w:rtl w:val="0"/>
              </w:rPr>
              <w:t xml:space="preserve">Metodología de la Investigación.</w:t>
            </w:r>
            <w:r w:rsidDel="00000000" w:rsidR="00000000" w:rsidRPr="00000000">
              <w:rPr>
                <w:sz w:val="18"/>
                <w:szCs w:val="18"/>
                <w:rtl w:val="0"/>
              </w:rPr>
              <w:t xml:space="preserve"> México, DF: McGraw-Hill Interamericana. Capítulo 10. Análisis de los datos cuantitativos.</w:t>
            </w:r>
          </w:p>
          <w:p w:rsidR="00000000" w:rsidDel="00000000" w:rsidP="00000000" w:rsidRDefault="00000000" w:rsidRPr="00000000" w14:paraId="000001E9">
            <w:pPr>
              <w:numPr>
                <w:ilvl w:val="0"/>
                <w:numId w:val="10"/>
              </w:numPr>
              <w:ind w:left="720" w:hanging="360"/>
              <w:rPr>
                <w:sz w:val="18"/>
                <w:szCs w:val="18"/>
              </w:rPr>
            </w:pPr>
            <w:r w:rsidDel="00000000" w:rsidR="00000000" w:rsidRPr="00000000">
              <w:rPr>
                <w:sz w:val="18"/>
                <w:szCs w:val="18"/>
                <w:rtl w:val="0"/>
              </w:rPr>
              <w:t xml:space="preserve">Field, A. P., Miles, J., &amp; Field, Z. (2012). </w:t>
            </w:r>
            <w:r w:rsidDel="00000000" w:rsidR="00000000" w:rsidRPr="00000000">
              <w:rPr>
                <w:i w:val="1"/>
                <w:sz w:val="18"/>
                <w:szCs w:val="18"/>
                <w:rtl w:val="0"/>
              </w:rPr>
              <w:t xml:space="preserve">Discovering Statistics Using R</w:t>
            </w:r>
            <w:r w:rsidDel="00000000" w:rsidR="00000000" w:rsidRPr="00000000">
              <w:rPr>
                <w:sz w:val="18"/>
                <w:szCs w:val="18"/>
                <w:rtl w:val="0"/>
              </w:rPr>
              <w:t xml:space="preserve">. Capítulo 2.</w:t>
            </w:r>
          </w:p>
          <w:p w:rsidR="00000000" w:rsidDel="00000000" w:rsidP="00000000" w:rsidRDefault="00000000" w:rsidRPr="00000000" w14:paraId="000001EA">
            <w:pPr>
              <w:numPr>
                <w:ilvl w:val="0"/>
                <w:numId w:val="10"/>
              </w:numPr>
              <w:ind w:left="720" w:hanging="360"/>
              <w:rPr>
                <w:sz w:val="18"/>
                <w:szCs w:val="18"/>
              </w:rPr>
            </w:pPr>
            <w:r w:rsidDel="00000000" w:rsidR="00000000" w:rsidRPr="00000000">
              <w:rPr>
                <w:sz w:val="18"/>
                <w:szCs w:val="18"/>
                <w:rtl w:val="0"/>
              </w:rPr>
              <w:t xml:space="preserve">Boccardo, G. &amp; Ruiz, F. (2019). RStudio para Estadística Descriptiva en Ciencias Sociales: </w:t>
            </w:r>
            <w:hyperlink r:id="rId9">
              <w:r w:rsidDel="00000000" w:rsidR="00000000" w:rsidRPr="00000000">
                <w:rPr>
                  <w:color w:val="1155cc"/>
                  <w:sz w:val="18"/>
                  <w:szCs w:val="18"/>
                  <w:u w:val="single"/>
                  <w:rtl w:val="0"/>
                </w:rPr>
                <w:t xml:space="preserve">https://bookdown.org/gboccardo/manual-ED-UCH/</w:t>
              </w:r>
            </w:hyperlink>
            <w:r w:rsidDel="00000000" w:rsidR="00000000" w:rsidRPr="00000000">
              <w:rPr>
                <w:rtl w:val="0"/>
              </w:rPr>
            </w:r>
          </w:p>
          <w:p w:rsidR="00000000" w:rsidDel="00000000" w:rsidP="00000000" w:rsidRDefault="00000000" w:rsidRPr="00000000" w14:paraId="000001EB">
            <w:pPr>
              <w:numPr>
                <w:ilvl w:val="0"/>
                <w:numId w:val="10"/>
              </w:numPr>
              <w:ind w:left="720" w:hanging="360"/>
              <w:rPr>
                <w:sz w:val="18"/>
                <w:szCs w:val="18"/>
              </w:rPr>
            </w:pPr>
            <w:r w:rsidDel="00000000" w:rsidR="00000000" w:rsidRPr="00000000">
              <w:rPr>
                <w:sz w:val="18"/>
                <w:szCs w:val="18"/>
                <w:rtl w:val="0"/>
              </w:rPr>
              <w:t xml:space="preserve">Dauber, D. (2024). R for Non-Programmers: A Guide for Social Scientists: </w:t>
            </w:r>
            <w:hyperlink r:id="rId10">
              <w:r w:rsidDel="00000000" w:rsidR="00000000" w:rsidRPr="00000000">
                <w:rPr>
                  <w:color w:val="1155cc"/>
                  <w:sz w:val="18"/>
                  <w:szCs w:val="18"/>
                  <w:u w:val="single"/>
                  <w:rtl w:val="0"/>
                </w:rPr>
                <w:t xml:space="preserve">https://bookdown.org/daniel_dauber_io/r4np_book/</w:t>
              </w:r>
            </w:hyperlink>
            <w:r w:rsidDel="00000000" w:rsidR="00000000" w:rsidRPr="00000000">
              <w:rPr>
                <w:rtl w:val="0"/>
              </w:rPr>
            </w:r>
          </w:p>
          <w:p w:rsidR="00000000" w:rsidDel="00000000" w:rsidP="00000000" w:rsidRDefault="00000000" w:rsidRPr="00000000" w14:paraId="000001EC">
            <w:pPr>
              <w:ind w:left="0" w:firstLine="0"/>
              <w:rPr>
                <w:b w:val="1"/>
                <w:sz w:val="18"/>
                <w:szCs w:val="18"/>
              </w:rPr>
            </w:pPr>
            <w:r w:rsidDel="00000000" w:rsidR="00000000" w:rsidRPr="00000000">
              <w:rPr>
                <w:rtl w:val="0"/>
              </w:rPr>
            </w:r>
          </w:p>
          <w:p w:rsidR="00000000" w:rsidDel="00000000" w:rsidP="00000000" w:rsidRDefault="00000000" w:rsidRPr="00000000" w14:paraId="000001ED">
            <w:pPr>
              <w:ind w:left="0" w:firstLine="0"/>
              <w:rPr>
                <w:b w:val="1"/>
                <w:sz w:val="18"/>
                <w:szCs w:val="18"/>
              </w:rPr>
            </w:pPr>
            <w:r w:rsidDel="00000000" w:rsidR="00000000" w:rsidRPr="00000000">
              <w:rPr>
                <w:b w:val="1"/>
                <w:sz w:val="18"/>
                <w:szCs w:val="18"/>
                <w:rtl w:val="0"/>
              </w:rPr>
              <w:t xml:space="preserve">      Sesión 3</w:t>
            </w:r>
            <w:r w:rsidDel="00000000" w:rsidR="00000000" w:rsidRPr="00000000">
              <w:rPr>
                <w:b w:val="1"/>
                <w:sz w:val="18"/>
                <w:szCs w:val="18"/>
                <w:rtl w:val="0"/>
              </w:rPr>
              <w:t xml:space="preserve"> (21/08/2024): </w:t>
            </w:r>
            <w:r w:rsidDel="00000000" w:rsidR="00000000" w:rsidRPr="00000000">
              <w:rPr>
                <w:rtl w:val="0"/>
              </w:rPr>
            </w:r>
          </w:p>
          <w:p w:rsidR="00000000" w:rsidDel="00000000" w:rsidP="00000000" w:rsidRDefault="00000000" w:rsidRPr="00000000" w14:paraId="000001EE">
            <w:pPr>
              <w:rPr>
                <w:b w:val="1"/>
                <w:sz w:val="18"/>
                <w:szCs w:val="18"/>
              </w:rPr>
            </w:pPr>
            <w:r w:rsidDel="00000000" w:rsidR="00000000" w:rsidRPr="00000000">
              <w:rPr>
                <w:b w:val="1"/>
                <w:sz w:val="18"/>
                <w:szCs w:val="18"/>
                <w:rtl w:val="0"/>
              </w:rPr>
              <w:t xml:space="preserve">      1.8 Análisis de regresión lineal y logística.</w:t>
            </w:r>
          </w:p>
          <w:p w:rsidR="00000000" w:rsidDel="00000000" w:rsidP="00000000" w:rsidRDefault="00000000" w:rsidRPr="00000000" w14:paraId="000001EF">
            <w:pPr>
              <w:rPr>
                <w:b w:val="1"/>
                <w:sz w:val="18"/>
                <w:szCs w:val="18"/>
              </w:rPr>
            </w:pPr>
            <w:r w:rsidDel="00000000" w:rsidR="00000000" w:rsidRPr="00000000">
              <w:rPr>
                <w:b w:val="1"/>
                <w:sz w:val="18"/>
                <w:szCs w:val="18"/>
                <w:rtl w:val="0"/>
              </w:rPr>
              <w:t xml:space="preserve">      1.9 Introducción a R III.</w:t>
            </w:r>
          </w:p>
          <w:p w:rsidR="00000000" w:rsidDel="00000000" w:rsidP="00000000" w:rsidRDefault="00000000" w:rsidRPr="00000000" w14:paraId="000001F0">
            <w:pPr>
              <w:rPr>
                <w:b w:val="1"/>
                <w:sz w:val="18"/>
                <w:szCs w:val="18"/>
              </w:rPr>
            </w:pPr>
            <w:r w:rsidDel="00000000" w:rsidR="00000000" w:rsidRPr="00000000">
              <w:rPr>
                <w:b w:val="1"/>
                <w:sz w:val="18"/>
                <w:szCs w:val="18"/>
                <w:rtl w:val="0"/>
              </w:rPr>
              <w:t xml:space="preserve">      Bibliografía Obligatoria (2 textos en esta sesión)</w:t>
            </w:r>
          </w:p>
          <w:p w:rsidR="00000000" w:rsidDel="00000000" w:rsidP="00000000" w:rsidRDefault="00000000" w:rsidRPr="00000000" w14:paraId="000001F1">
            <w:pPr>
              <w:numPr>
                <w:ilvl w:val="0"/>
                <w:numId w:val="10"/>
              </w:numPr>
              <w:ind w:left="720" w:hanging="360"/>
              <w:rPr>
                <w:b w:val="1"/>
                <w:sz w:val="18"/>
                <w:szCs w:val="18"/>
              </w:rPr>
            </w:pPr>
            <w:r w:rsidDel="00000000" w:rsidR="00000000" w:rsidRPr="00000000">
              <w:rPr>
                <w:sz w:val="18"/>
                <w:szCs w:val="18"/>
                <w:rtl w:val="0"/>
              </w:rPr>
              <w:t xml:space="preserve">Lara, B., Mizala, A. &amp; Repetto, A. (2010). Una mirada a la efectividad de los profesores en Chile.</w:t>
            </w:r>
            <w:r w:rsidDel="00000000" w:rsidR="00000000" w:rsidRPr="00000000">
              <w:rPr>
                <w:i w:val="1"/>
                <w:sz w:val="18"/>
                <w:szCs w:val="18"/>
                <w:rtl w:val="0"/>
              </w:rPr>
              <w:t xml:space="preserve"> Revista Estudios Públicos, 120</w:t>
            </w:r>
            <w:r w:rsidDel="00000000" w:rsidR="00000000" w:rsidRPr="00000000">
              <w:rPr>
                <w:sz w:val="18"/>
                <w:szCs w:val="18"/>
                <w:rtl w:val="0"/>
              </w:rPr>
              <w:t xml:space="preserve">, Centro de Estudios Público.</w:t>
            </w:r>
          </w:p>
          <w:p w:rsidR="00000000" w:rsidDel="00000000" w:rsidP="00000000" w:rsidRDefault="00000000" w:rsidRPr="00000000" w14:paraId="000001F2">
            <w:pPr>
              <w:numPr>
                <w:ilvl w:val="0"/>
                <w:numId w:val="10"/>
              </w:numPr>
              <w:spacing w:after="60" w:lineRule="auto"/>
              <w:ind w:left="720" w:hanging="360"/>
              <w:rPr>
                <w:sz w:val="18"/>
                <w:szCs w:val="18"/>
                <w:u w:val="none"/>
              </w:rPr>
            </w:pPr>
            <w:r w:rsidDel="00000000" w:rsidR="00000000" w:rsidRPr="00000000">
              <w:rPr>
                <w:sz w:val="18"/>
                <w:szCs w:val="18"/>
                <w:rtl w:val="0"/>
              </w:rPr>
              <w:t xml:space="preserve">Niu, L. (2020). A review of the application of logistic regression in educational research: Common issues, implications, and suggestions. </w:t>
            </w:r>
            <w:r w:rsidDel="00000000" w:rsidR="00000000" w:rsidRPr="00000000">
              <w:rPr>
                <w:i w:val="1"/>
                <w:sz w:val="18"/>
                <w:szCs w:val="18"/>
                <w:rtl w:val="0"/>
              </w:rPr>
              <w:t xml:space="preserve">Educational Review, 72</w:t>
            </w:r>
            <w:r w:rsidDel="00000000" w:rsidR="00000000" w:rsidRPr="00000000">
              <w:rPr>
                <w:sz w:val="18"/>
                <w:szCs w:val="18"/>
                <w:rtl w:val="0"/>
              </w:rPr>
              <w:t xml:space="preserve">(1), 41-67.</w:t>
            </w:r>
          </w:p>
          <w:p w:rsidR="00000000" w:rsidDel="00000000" w:rsidP="00000000" w:rsidRDefault="00000000" w:rsidRPr="00000000" w14:paraId="000001F3">
            <w:pPr>
              <w:rPr>
                <w:b w:val="1"/>
                <w:sz w:val="18"/>
                <w:szCs w:val="18"/>
              </w:rPr>
            </w:pPr>
            <w:r w:rsidDel="00000000" w:rsidR="00000000" w:rsidRPr="00000000">
              <w:rPr>
                <w:b w:val="1"/>
                <w:sz w:val="18"/>
                <w:szCs w:val="18"/>
                <w:rtl w:val="0"/>
              </w:rPr>
              <w:t xml:space="preserve">      Recursos Sugeridos</w:t>
            </w:r>
          </w:p>
          <w:p w:rsidR="00000000" w:rsidDel="00000000" w:rsidP="00000000" w:rsidRDefault="00000000" w:rsidRPr="00000000" w14:paraId="000001F4">
            <w:pPr>
              <w:numPr>
                <w:ilvl w:val="0"/>
                <w:numId w:val="4"/>
              </w:numPr>
              <w:ind w:left="720" w:hanging="360"/>
              <w:rPr>
                <w:sz w:val="18"/>
                <w:szCs w:val="18"/>
              </w:rPr>
            </w:pPr>
            <w:r w:rsidDel="00000000" w:rsidR="00000000" w:rsidRPr="00000000">
              <w:rPr>
                <w:sz w:val="18"/>
                <w:szCs w:val="18"/>
                <w:rtl w:val="0"/>
              </w:rPr>
              <w:t xml:space="preserve">Santelices, M. V., Horn, C., Catalan, X., &amp; Venegas, A. (2022). Aggregated Results of Access Programs Implemented by Universities in Chile: Students’ Persistence using a Matched Sample. </w:t>
            </w:r>
            <w:r w:rsidDel="00000000" w:rsidR="00000000" w:rsidRPr="00000000">
              <w:rPr>
                <w:i w:val="1"/>
                <w:sz w:val="18"/>
                <w:szCs w:val="18"/>
                <w:rtl w:val="0"/>
              </w:rPr>
              <w:t xml:space="preserve">Higher Education Policy, 35</w:t>
            </w:r>
            <w:r w:rsidDel="00000000" w:rsidR="00000000" w:rsidRPr="00000000">
              <w:rPr>
                <w:sz w:val="18"/>
                <w:szCs w:val="18"/>
                <w:rtl w:val="0"/>
              </w:rPr>
              <w:t xml:space="preserve">(2), 498-521.</w:t>
            </w:r>
          </w:p>
          <w:p w:rsidR="00000000" w:rsidDel="00000000" w:rsidP="00000000" w:rsidRDefault="00000000" w:rsidRPr="00000000" w14:paraId="000001F5">
            <w:pPr>
              <w:numPr>
                <w:ilvl w:val="0"/>
                <w:numId w:val="4"/>
              </w:numPr>
              <w:ind w:left="720" w:hanging="360"/>
              <w:rPr>
                <w:sz w:val="18"/>
                <w:szCs w:val="18"/>
              </w:rPr>
            </w:pPr>
            <w:r w:rsidDel="00000000" w:rsidR="00000000" w:rsidRPr="00000000">
              <w:rPr>
                <w:sz w:val="18"/>
                <w:szCs w:val="18"/>
                <w:rtl w:val="0"/>
              </w:rPr>
              <w:t xml:space="preserve">Field, A. P., Miles, J., &amp; Field, Z. (2012). </w:t>
            </w:r>
            <w:r w:rsidDel="00000000" w:rsidR="00000000" w:rsidRPr="00000000">
              <w:rPr>
                <w:i w:val="1"/>
                <w:sz w:val="18"/>
                <w:szCs w:val="18"/>
                <w:rtl w:val="0"/>
              </w:rPr>
              <w:t xml:space="preserve">Discovering Statistics Using R</w:t>
            </w:r>
            <w:r w:rsidDel="00000000" w:rsidR="00000000" w:rsidRPr="00000000">
              <w:rPr>
                <w:sz w:val="18"/>
                <w:szCs w:val="18"/>
                <w:rtl w:val="0"/>
              </w:rPr>
              <w:t xml:space="preserve">. Capítulo 7.</w:t>
            </w:r>
          </w:p>
          <w:p w:rsidR="00000000" w:rsidDel="00000000" w:rsidP="00000000" w:rsidRDefault="00000000" w:rsidRPr="00000000" w14:paraId="000001F6">
            <w:pPr>
              <w:numPr>
                <w:ilvl w:val="0"/>
                <w:numId w:val="4"/>
              </w:numPr>
              <w:ind w:left="720" w:hanging="360"/>
              <w:rPr>
                <w:sz w:val="18"/>
                <w:szCs w:val="18"/>
                <w:u w:val="none"/>
              </w:rPr>
            </w:pPr>
            <w:r w:rsidDel="00000000" w:rsidR="00000000" w:rsidRPr="00000000">
              <w:rPr>
                <w:sz w:val="18"/>
                <w:szCs w:val="18"/>
                <w:rtl w:val="0"/>
              </w:rPr>
              <w:t xml:space="preserve">Boccardo, G. &amp; Ruiz, F. (2019). RStudio para Estadística Descriptiva en Ciencias Sociales: </w:t>
            </w:r>
            <w:hyperlink r:id="rId11">
              <w:r w:rsidDel="00000000" w:rsidR="00000000" w:rsidRPr="00000000">
                <w:rPr>
                  <w:color w:val="1155cc"/>
                  <w:sz w:val="18"/>
                  <w:szCs w:val="18"/>
                  <w:u w:val="single"/>
                  <w:rtl w:val="0"/>
                </w:rPr>
                <w:t xml:space="preserve">https://bookdown.org/gboccardo/manual-ED-UCH/</w:t>
              </w:r>
            </w:hyperlink>
            <w:r w:rsidDel="00000000" w:rsidR="00000000" w:rsidRPr="00000000">
              <w:rPr>
                <w:rtl w:val="0"/>
              </w:rPr>
            </w:r>
          </w:p>
          <w:p w:rsidR="00000000" w:rsidDel="00000000" w:rsidP="00000000" w:rsidRDefault="00000000" w:rsidRPr="00000000" w14:paraId="000001F7">
            <w:pPr>
              <w:numPr>
                <w:ilvl w:val="0"/>
                <w:numId w:val="4"/>
              </w:numPr>
              <w:ind w:left="720" w:hanging="360"/>
              <w:rPr>
                <w:sz w:val="18"/>
                <w:szCs w:val="18"/>
                <w:u w:val="none"/>
              </w:rPr>
            </w:pPr>
            <w:r w:rsidDel="00000000" w:rsidR="00000000" w:rsidRPr="00000000">
              <w:rPr>
                <w:sz w:val="18"/>
                <w:szCs w:val="18"/>
                <w:rtl w:val="0"/>
              </w:rPr>
              <w:t xml:space="preserve">Dauber, D. (2024). R for Non-Programmers: A Guide for Social Scientists: </w:t>
            </w:r>
            <w:hyperlink r:id="rId12">
              <w:r w:rsidDel="00000000" w:rsidR="00000000" w:rsidRPr="00000000">
                <w:rPr>
                  <w:color w:val="1155cc"/>
                  <w:sz w:val="18"/>
                  <w:szCs w:val="18"/>
                  <w:u w:val="single"/>
                  <w:rtl w:val="0"/>
                </w:rPr>
                <w:t xml:space="preserve">https://bookdown.org/daniel_dauber_io/r4np_book/</w:t>
              </w:r>
            </w:hyperlink>
            <w:r w:rsidDel="00000000" w:rsidR="00000000" w:rsidRPr="00000000">
              <w:rPr>
                <w:rtl w:val="0"/>
              </w:rPr>
            </w:r>
          </w:p>
          <w:p w:rsidR="00000000" w:rsidDel="00000000" w:rsidP="00000000" w:rsidRDefault="00000000" w:rsidRPr="00000000" w14:paraId="000001F8">
            <w:pPr>
              <w:rPr>
                <w:b w:val="1"/>
                <w:sz w:val="18"/>
                <w:szCs w:val="18"/>
              </w:rPr>
            </w:pPr>
            <w:r w:rsidDel="00000000" w:rsidR="00000000" w:rsidRPr="00000000">
              <w:rPr>
                <w:rtl w:val="0"/>
              </w:rPr>
            </w:r>
          </w:p>
          <w:p w:rsidR="00000000" w:rsidDel="00000000" w:rsidP="00000000" w:rsidRDefault="00000000" w:rsidRPr="00000000" w14:paraId="000001F9">
            <w:pPr>
              <w:rPr>
                <w:b w:val="1"/>
                <w:sz w:val="18"/>
                <w:szCs w:val="18"/>
                <w:u w:val="single"/>
              </w:rPr>
            </w:pPr>
            <w:r w:rsidDel="00000000" w:rsidR="00000000" w:rsidRPr="00000000">
              <w:rPr>
                <w:b w:val="1"/>
                <w:sz w:val="18"/>
                <w:szCs w:val="18"/>
                <w:rtl w:val="0"/>
              </w:rPr>
              <w:t xml:space="preserve">     </w:t>
            </w:r>
            <w:r w:rsidDel="00000000" w:rsidR="00000000" w:rsidRPr="00000000">
              <w:rPr>
                <w:b w:val="1"/>
                <w:sz w:val="18"/>
                <w:szCs w:val="18"/>
                <w:u w:val="single"/>
                <w:rtl w:val="0"/>
              </w:rPr>
              <w:t xml:space="preserve">Unidad 2. Extensiones del análisis de regresión.</w:t>
            </w:r>
          </w:p>
          <w:p w:rsidR="00000000" w:rsidDel="00000000" w:rsidP="00000000" w:rsidRDefault="00000000" w:rsidRPr="00000000" w14:paraId="000001FA">
            <w:pPr>
              <w:rPr>
                <w:b w:val="1"/>
                <w:sz w:val="18"/>
                <w:szCs w:val="18"/>
              </w:rPr>
            </w:pPr>
            <w:r w:rsidDel="00000000" w:rsidR="00000000" w:rsidRPr="00000000">
              <w:rPr>
                <w:rtl w:val="0"/>
              </w:rPr>
            </w:r>
          </w:p>
          <w:p w:rsidR="00000000" w:rsidDel="00000000" w:rsidP="00000000" w:rsidRDefault="00000000" w:rsidRPr="00000000" w14:paraId="000001FB">
            <w:pPr>
              <w:rPr>
                <w:b w:val="1"/>
                <w:sz w:val="18"/>
                <w:szCs w:val="18"/>
              </w:rPr>
            </w:pPr>
            <w:r w:rsidDel="00000000" w:rsidR="00000000" w:rsidRPr="00000000">
              <w:rPr>
                <w:b w:val="1"/>
                <w:sz w:val="18"/>
                <w:szCs w:val="18"/>
                <w:rtl w:val="0"/>
              </w:rPr>
              <w:t xml:space="preserve">      Sesión </w:t>
            </w:r>
            <w:r w:rsidDel="00000000" w:rsidR="00000000" w:rsidRPr="00000000">
              <w:rPr>
                <w:b w:val="1"/>
                <w:sz w:val="18"/>
                <w:szCs w:val="18"/>
                <w:rtl w:val="0"/>
              </w:rPr>
              <w:t xml:space="preserve">4 (04/09/2024): </w:t>
            </w:r>
          </w:p>
          <w:p w:rsidR="00000000" w:rsidDel="00000000" w:rsidP="00000000" w:rsidRDefault="00000000" w:rsidRPr="00000000" w14:paraId="000001FC">
            <w:pPr>
              <w:pStyle w:val="Heading1"/>
              <w:spacing w:before="13" w:lineRule="auto"/>
              <w:ind w:firstLine="227"/>
              <w:rPr>
                <w:sz w:val="18"/>
                <w:szCs w:val="18"/>
              </w:rPr>
            </w:pPr>
            <w:r w:rsidDel="00000000" w:rsidR="00000000" w:rsidRPr="00000000">
              <w:rPr>
                <w:sz w:val="18"/>
                <w:szCs w:val="18"/>
                <w:rtl w:val="0"/>
              </w:rPr>
              <w:t xml:space="preserve">2.1</w:t>
              <w:tab/>
              <w:t xml:space="preserve">Análisis de mediación y moderación. </w:t>
            </w:r>
          </w:p>
          <w:p w:rsidR="00000000" w:rsidDel="00000000" w:rsidP="00000000" w:rsidRDefault="00000000" w:rsidRPr="00000000" w14:paraId="000001FD">
            <w:pPr>
              <w:pStyle w:val="Heading1"/>
              <w:spacing w:before="13" w:lineRule="auto"/>
              <w:ind w:firstLine="227"/>
              <w:rPr>
                <w:sz w:val="18"/>
                <w:szCs w:val="18"/>
              </w:rPr>
            </w:pPr>
            <w:r w:rsidDel="00000000" w:rsidR="00000000" w:rsidRPr="00000000">
              <w:rPr>
                <w:sz w:val="18"/>
                <w:szCs w:val="18"/>
                <w:rtl w:val="0"/>
              </w:rPr>
              <w:t xml:space="preserve">Bibliografía Obligatoria</w:t>
            </w:r>
          </w:p>
          <w:p w:rsidR="00000000" w:rsidDel="00000000" w:rsidP="00000000" w:rsidRDefault="00000000" w:rsidRPr="00000000" w14:paraId="000001FE">
            <w:pPr>
              <w:pStyle w:val="Heading1"/>
              <w:numPr>
                <w:ilvl w:val="0"/>
                <w:numId w:val="7"/>
              </w:numPr>
              <w:spacing w:after="60" w:before="13" w:lineRule="auto"/>
              <w:ind w:left="947" w:hanging="360"/>
              <w:rPr/>
            </w:pPr>
            <w:bookmarkStart w:colFirst="0" w:colLast="0" w:name="_heading=h.gjdgxs" w:id="0"/>
            <w:bookmarkEnd w:id="0"/>
            <w:r w:rsidDel="00000000" w:rsidR="00000000" w:rsidRPr="00000000">
              <w:rPr>
                <w:b w:val="0"/>
                <w:sz w:val="18"/>
                <w:szCs w:val="18"/>
                <w:rtl w:val="0"/>
              </w:rPr>
              <w:t xml:space="preserve">Etchebarne, I., O’Connell, M., &amp; Roussos, A. (2008). Estudio de mediadores y moderadores en la investigación en psicoterapia. </w:t>
            </w:r>
            <w:r w:rsidDel="00000000" w:rsidR="00000000" w:rsidRPr="00000000">
              <w:rPr>
                <w:b w:val="0"/>
                <w:i w:val="1"/>
                <w:sz w:val="18"/>
                <w:szCs w:val="18"/>
                <w:rtl w:val="0"/>
              </w:rPr>
              <w:t xml:space="preserve">Revista del Instituto de Investigaciones de la Facultad de Psicología, 13</w:t>
            </w:r>
            <w:r w:rsidDel="00000000" w:rsidR="00000000" w:rsidRPr="00000000">
              <w:rPr>
                <w:b w:val="0"/>
                <w:sz w:val="18"/>
                <w:szCs w:val="18"/>
                <w:rtl w:val="0"/>
              </w:rPr>
              <w:t xml:space="preserve">, 33 - 56.</w:t>
            </w:r>
            <w:r w:rsidDel="00000000" w:rsidR="00000000" w:rsidRPr="00000000">
              <w:rPr>
                <w:rtl w:val="0"/>
              </w:rPr>
            </w:r>
          </w:p>
          <w:p w:rsidR="00000000" w:rsidDel="00000000" w:rsidP="00000000" w:rsidRDefault="00000000" w:rsidRPr="00000000" w14:paraId="000001FF">
            <w:pPr>
              <w:tabs>
                <w:tab w:val="left" w:leader="none" w:pos="404"/>
              </w:tabs>
              <w:ind w:left="227" w:right="219" w:firstLine="0"/>
              <w:rPr>
                <w:b w:val="1"/>
                <w:sz w:val="18"/>
                <w:szCs w:val="18"/>
              </w:rPr>
            </w:pPr>
            <w:r w:rsidDel="00000000" w:rsidR="00000000" w:rsidRPr="00000000">
              <w:rPr>
                <w:b w:val="1"/>
                <w:sz w:val="18"/>
                <w:szCs w:val="18"/>
                <w:rtl w:val="0"/>
              </w:rPr>
              <w:t xml:space="preserve">Recursos Sugeridos</w:t>
            </w:r>
          </w:p>
          <w:p w:rsidR="00000000" w:rsidDel="00000000" w:rsidP="00000000" w:rsidRDefault="00000000" w:rsidRPr="00000000" w14:paraId="00000200">
            <w:pPr>
              <w:numPr>
                <w:ilvl w:val="0"/>
                <w:numId w:val="7"/>
              </w:numPr>
              <w:ind w:left="947" w:hanging="360"/>
              <w:rPr>
                <w:i w:val="1"/>
              </w:rPr>
            </w:pPr>
            <w:r w:rsidDel="00000000" w:rsidR="00000000" w:rsidRPr="00000000">
              <w:rPr>
                <w:sz w:val="18"/>
                <w:szCs w:val="18"/>
                <w:rtl w:val="0"/>
              </w:rPr>
              <w:t xml:space="preserve">Ato, M., &amp; Vallejo, G. (2011). Los efectos de terceras variables en la investigación psicológica</w:t>
            </w:r>
            <w:r w:rsidDel="00000000" w:rsidR="00000000" w:rsidRPr="00000000">
              <w:rPr>
                <w:i w:val="1"/>
                <w:sz w:val="18"/>
                <w:szCs w:val="18"/>
                <w:rtl w:val="0"/>
              </w:rPr>
              <w:t xml:space="preserve">. Anales de Psicología/Annals of Psychology, 27</w:t>
            </w:r>
            <w:r w:rsidDel="00000000" w:rsidR="00000000" w:rsidRPr="00000000">
              <w:rPr>
                <w:sz w:val="18"/>
                <w:szCs w:val="18"/>
                <w:rtl w:val="0"/>
              </w:rPr>
              <w:t xml:space="preserve">(2), 550-561.</w:t>
            </w:r>
            <w:r w:rsidDel="00000000" w:rsidR="00000000" w:rsidRPr="00000000">
              <w:rPr>
                <w:rtl w:val="0"/>
              </w:rPr>
            </w:r>
          </w:p>
          <w:p w:rsidR="00000000" w:rsidDel="00000000" w:rsidP="00000000" w:rsidRDefault="00000000" w:rsidRPr="00000000" w14:paraId="00000201">
            <w:pPr>
              <w:numPr>
                <w:ilvl w:val="0"/>
                <w:numId w:val="7"/>
              </w:numPr>
              <w:ind w:left="947" w:hanging="360"/>
              <w:rPr>
                <w:i w:val="1"/>
              </w:rPr>
            </w:pPr>
            <w:r w:rsidDel="00000000" w:rsidR="00000000" w:rsidRPr="00000000">
              <w:rPr>
                <w:sz w:val="18"/>
                <w:szCs w:val="18"/>
                <w:rtl w:val="0"/>
              </w:rPr>
              <w:t xml:space="preserve">Ortega, L., Montero, M., Canals, C. &amp; Mizala, A. (2024). Gender segregation in secondary school course choices: Socioeconomic gradients and the protective role of school gender culture, </w:t>
            </w:r>
            <w:r w:rsidDel="00000000" w:rsidR="00000000" w:rsidRPr="00000000">
              <w:rPr>
                <w:i w:val="1"/>
                <w:sz w:val="18"/>
                <w:szCs w:val="18"/>
                <w:rtl w:val="0"/>
              </w:rPr>
              <w:t xml:space="preserve">American Educational Research Journal.</w:t>
            </w:r>
          </w:p>
          <w:p w:rsidR="00000000" w:rsidDel="00000000" w:rsidP="00000000" w:rsidRDefault="00000000" w:rsidRPr="00000000" w14:paraId="00000202">
            <w:pPr>
              <w:numPr>
                <w:ilvl w:val="0"/>
                <w:numId w:val="7"/>
              </w:numPr>
              <w:ind w:left="947" w:hanging="360"/>
              <w:rPr>
                <w:i w:val="1"/>
              </w:rPr>
            </w:pPr>
            <w:r w:rsidDel="00000000" w:rsidR="00000000" w:rsidRPr="00000000">
              <w:rPr>
                <w:sz w:val="18"/>
                <w:szCs w:val="18"/>
                <w:rtl w:val="0"/>
              </w:rPr>
              <w:t xml:space="preserve">Baron, R. M., &amp; Kenny, D. A. (1986). The moderator–mediator variable distinction in social psychological research: Conceptual, strategic, and statistical considerations.</w:t>
            </w:r>
            <w:r w:rsidDel="00000000" w:rsidR="00000000" w:rsidRPr="00000000">
              <w:rPr>
                <w:i w:val="1"/>
                <w:sz w:val="18"/>
                <w:szCs w:val="18"/>
                <w:rtl w:val="0"/>
              </w:rPr>
              <w:t xml:space="preserve"> Journal of Personality and Social Psychology, 51</w:t>
            </w:r>
            <w:r w:rsidDel="00000000" w:rsidR="00000000" w:rsidRPr="00000000">
              <w:rPr>
                <w:sz w:val="18"/>
                <w:szCs w:val="18"/>
                <w:rtl w:val="0"/>
              </w:rPr>
              <w:t xml:space="preserve">(6), 1173.</w:t>
            </w:r>
            <w:r w:rsidDel="00000000" w:rsidR="00000000" w:rsidRPr="00000000">
              <w:rPr>
                <w:rtl w:val="0"/>
              </w:rPr>
            </w:r>
          </w:p>
          <w:p w:rsidR="00000000" w:rsidDel="00000000" w:rsidP="00000000" w:rsidRDefault="00000000" w:rsidRPr="00000000" w14:paraId="00000203">
            <w:pPr>
              <w:numPr>
                <w:ilvl w:val="0"/>
                <w:numId w:val="7"/>
              </w:numPr>
              <w:ind w:left="947" w:hanging="360"/>
              <w:rPr>
                <w:i w:val="1"/>
              </w:rPr>
            </w:pPr>
            <w:r w:rsidDel="00000000" w:rsidR="00000000" w:rsidRPr="00000000">
              <w:rPr>
                <w:sz w:val="18"/>
                <w:szCs w:val="18"/>
                <w:rtl w:val="0"/>
              </w:rPr>
              <w:t xml:space="preserve">Claro, S., Paunesku, D., &amp; Dweck, C. S. (2016). Growth mindset tempers the effects of poverty on academic achievement.</w:t>
            </w:r>
            <w:r w:rsidDel="00000000" w:rsidR="00000000" w:rsidRPr="00000000">
              <w:rPr>
                <w:i w:val="1"/>
                <w:sz w:val="18"/>
                <w:szCs w:val="18"/>
                <w:rtl w:val="0"/>
              </w:rPr>
              <w:t xml:space="preserve"> Proceedings of the National Academy of Sciences, 113</w:t>
            </w:r>
            <w:r w:rsidDel="00000000" w:rsidR="00000000" w:rsidRPr="00000000">
              <w:rPr>
                <w:sz w:val="18"/>
                <w:szCs w:val="18"/>
                <w:rtl w:val="0"/>
              </w:rPr>
              <w:t xml:space="preserve">(31), 8664-8668.</w:t>
            </w:r>
            <w:r w:rsidDel="00000000" w:rsidR="00000000" w:rsidRPr="00000000">
              <w:rPr>
                <w:rtl w:val="0"/>
              </w:rPr>
            </w:r>
          </w:p>
          <w:p w:rsidR="00000000" w:rsidDel="00000000" w:rsidP="00000000" w:rsidRDefault="00000000" w:rsidRPr="00000000" w14:paraId="00000204">
            <w:pPr>
              <w:numPr>
                <w:ilvl w:val="0"/>
                <w:numId w:val="7"/>
              </w:numPr>
              <w:ind w:left="947" w:hanging="360"/>
              <w:rPr>
                <w:i w:val="1"/>
              </w:rPr>
            </w:pPr>
            <w:r w:rsidDel="00000000" w:rsidR="00000000" w:rsidRPr="00000000">
              <w:rPr>
                <w:sz w:val="18"/>
                <w:szCs w:val="18"/>
                <w:rtl w:val="0"/>
              </w:rPr>
              <w:t xml:space="preserve">Hayes</w:t>
            </w:r>
            <w:r w:rsidDel="00000000" w:rsidR="00000000" w:rsidRPr="00000000">
              <w:rPr>
                <w:i w:val="1"/>
                <w:sz w:val="18"/>
                <w:szCs w:val="18"/>
                <w:rtl w:val="0"/>
              </w:rPr>
              <w:t xml:space="preserve"> (2013) Introduction to Mediation, Moderation and Conditional Process. </w:t>
            </w:r>
            <w:r w:rsidDel="00000000" w:rsidR="00000000" w:rsidRPr="00000000">
              <w:rPr>
                <w:sz w:val="18"/>
                <w:szCs w:val="18"/>
                <w:rtl w:val="0"/>
              </w:rPr>
              <w:t xml:space="preserve">Cap 4. Mediation y Cap 7. Moderation.</w:t>
            </w:r>
            <w:r w:rsidDel="00000000" w:rsidR="00000000" w:rsidRPr="00000000">
              <w:rPr>
                <w:rtl w:val="0"/>
              </w:rPr>
            </w:r>
          </w:p>
          <w:p w:rsidR="00000000" w:rsidDel="00000000" w:rsidP="00000000" w:rsidRDefault="00000000" w:rsidRPr="00000000" w14:paraId="00000205">
            <w:pPr>
              <w:numPr>
                <w:ilvl w:val="0"/>
                <w:numId w:val="7"/>
              </w:numPr>
              <w:ind w:left="947" w:hanging="360"/>
              <w:rPr/>
            </w:pPr>
            <w:r w:rsidDel="00000000" w:rsidR="00000000" w:rsidRPr="00000000">
              <w:rPr>
                <w:sz w:val="18"/>
                <w:szCs w:val="18"/>
                <w:rtl w:val="0"/>
              </w:rPr>
              <w:t xml:space="preserve">Caro, D. H. (2015). Causal mediation in educational research: An illustration using international assessment data. </w:t>
            </w:r>
            <w:r w:rsidDel="00000000" w:rsidR="00000000" w:rsidRPr="00000000">
              <w:rPr>
                <w:i w:val="1"/>
                <w:sz w:val="18"/>
                <w:szCs w:val="18"/>
                <w:rtl w:val="0"/>
              </w:rPr>
              <w:t xml:space="preserve">Journal of Research on Educational Effectiveness, 8</w:t>
            </w:r>
            <w:r w:rsidDel="00000000" w:rsidR="00000000" w:rsidRPr="00000000">
              <w:rPr>
                <w:sz w:val="18"/>
                <w:szCs w:val="18"/>
                <w:rtl w:val="0"/>
              </w:rPr>
              <w:t xml:space="preserve">(4), 577-597.</w:t>
            </w:r>
            <w:r w:rsidDel="00000000" w:rsidR="00000000" w:rsidRPr="00000000">
              <w:rPr>
                <w:rtl w:val="0"/>
              </w:rPr>
            </w:r>
          </w:p>
          <w:p w:rsidR="00000000" w:rsidDel="00000000" w:rsidP="00000000" w:rsidRDefault="00000000" w:rsidRPr="00000000" w14:paraId="00000206">
            <w:pPr>
              <w:numPr>
                <w:ilvl w:val="0"/>
                <w:numId w:val="7"/>
              </w:numPr>
              <w:ind w:left="947" w:hanging="360"/>
              <w:rPr/>
            </w:pPr>
            <w:r w:rsidDel="00000000" w:rsidR="00000000" w:rsidRPr="00000000">
              <w:rPr>
                <w:sz w:val="18"/>
                <w:szCs w:val="18"/>
                <w:rtl w:val="0"/>
              </w:rPr>
              <w:t xml:space="preserve">Hall, J., &amp; Sammons, P. (2013). Mediation, moderation &amp; interaction: Definitions, discrimination &amp; (Some) means of testing. In </w:t>
            </w:r>
            <w:r w:rsidDel="00000000" w:rsidR="00000000" w:rsidRPr="00000000">
              <w:rPr>
                <w:i w:val="1"/>
                <w:sz w:val="18"/>
                <w:szCs w:val="18"/>
                <w:rtl w:val="0"/>
              </w:rPr>
              <w:t xml:space="preserve">Handbook of Quantitative Methods for Educational Research</w:t>
            </w:r>
            <w:r w:rsidDel="00000000" w:rsidR="00000000" w:rsidRPr="00000000">
              <w:rPr>
                <w:sz w:val="18"/>
                <w:szCs w:val="18"/>
                <w:rtl w:val="0"/>
              </w:rPr>
              <w:t xml:space="preserve"> (pp. 267-286). Brill.</w:t>
            </w:r>
            <w:r w:rsidDel="00000000" w:rsidR="00000000" w:rsidRPr="00000000">
              <w:rPr>
                <w:rtl w:val="0"/>
              </w:rPr>
            </w:r>
          </w:p>
          <w:p w:rsidR="00000000" w:rsidDel="00000000" w:rsidP="00000000" w:rsidRDefault="00000000" w:rsidRPr="00000000" w14:paraId="00000207">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208">
            <w:pPr>
              <w:rPr>
                <w:sz w:val="18"/>
                <w:szCs w:val="18"/>
              </w:rPr>
            </w:pPr>
            <w:r w:rsidDel="00000000" w:rsidR="00000000" w:rsidRPr="00000000">
              <w:rPr>
                <w:b w:val="1"/>
                <w:sz w:val="18"/>
                <w:szCs w:val="18"/>
                <w:rtl w:val="0"/>
              </w:rPr>
              <w:t xml:space="preserve">    Sesión 5</w:t>
            </w:r>
            <w:r w:rsidDel="00000000" w:rsidR="00000000" w:rsidRPr="00000000">
              <w:rPr>
                <w:b w:val="1"/>
                <w:sz w:val="18"/>
                <w:szCs w:val="18"/>
                <w:rtl w:val="0"/>
              </w:rPr>
              <w:t xml:space="preserve"> (05/09/2024):</w:t>
            </w:r>
            <w:r w:rsidDel="00000000" w:rsidR="00000000" w:rsidRPr="00000000">
              <w:rPr>
                <w:rtl w:val="0"/>
              </w:rPr>
            </w:r>
          </w:p>
          <w:p w:rsidR="00000000" w:rsidDel="00000000" w:rsidP="00000000" w:rsidRDefault="00000000" w:rsidRPr="00000000" w14:paraId="00000209">
            <w:pPr>
              <w:pStyle w:val="Heading1"/>
              <w:spacing w:before="13" w:lineRule="auto"/>
              <w:ind w:left="0" w:firstLine="0"/>
              <w:rPr>
                <w:sz w:val="18"/>
                <w:szCs w:val="18"/>
              </w:rPr>
            </w:pPr>
            <w:r w:rsidDel="00000000" w:rsidR="00000000" w:rsidRPr="00000000">
              <w:rPr>
                <w:sz w:val="18"/>
                <w:szCs w:val="18"/>
                <w:rtl w:val="0"/>
              </w:rPr>
              <w:t xml:space="preserve">      2.2       Análisis multinivel</w:t>
            </w:r>
          </w:p>
          <w:p w:rsidR="00000000" w:rsidDel="00000000" w:rsidP="00000000" w:rsidRDefault="00000000" w:rsidRPr="00000000" w14:paraId="0000020A">
            <w:pPr>
              <w:pStyle w:val="Heading1"/>
              <w:spacing w:before="13" w:lineRule="auto"/>
              <w:ind w:firstLine="227"/>
              <w:rPr>
                <w:sz w:val="18"/>
                <w:szCs w:val="18"/>
              </w:rPr>
            </w:pPr>
            <w:r w:rsidDel="00000000" w:rsidR="00000000" w:rsidRPr="00000000">
              <w:rPr>
                <w:sz w:val="18"/>
                <w:szCs w:val="18"/>
                <w:rtl w:val="0"/>
              </w:rPr>
              <w:t xml:space="preserve">Bibliografía Obligatoria</w:t>
            </w:r>
          </w:p>
          <w:p w:rsidR="00000000" w:rsidDel="00000000" w:rsidP="00000000" w:rsidRDefault="00000000" w:rsidRPr="00000000" w14:paraId="0000020B">
            <w:pPr>
              <w:numPr>
                <w:ilvl w:val="0"/>
                <w:numId w:val="7"/>
              </w:numPr>
              <w:pBdr>
                <w:top w:space="0" w:sz="0" w:val="nil"/>
                <w:left w:space="0" w:sz="0" w:val="nil"/>
                <w:bottom w:space="0" w:sz="0" w:val="nil"/>
                <w:right w:space="0" w:sz="0" w:val="nil"/>
                <w:between w:space="0" w:sz="0" w:val="nil"/>
              </w:pBdr>
              <w:tabs>
                <w:tab w:val="left" w:leader="none" w:pos="404"/>
              </w:tabs>
              <w:spacing w:after="60" w:lineRule="auto"/>
              <w:ind w:left="947" w:right="219" w:hanging="360"/>
              <w:rPr>
                <w:b w:val="1"/>
                <w:color w:val="000000"/>
              </w:rPr>
            </w:pPr>
            <w:r w:rsidDel="00000000" w:rsidR="00000000" w:rsidRPr="00000000">
              <w:rPr>
                <w:color w:val="000000"/>
                <w:sz w:val="18"/>
                <w:szCs w:val="18"/>
                <w:rtl w:val="0"/>
              </w:rPr>
              <w:t xml:space="preserve">Murillo, F. J. (2008). Los modelos multinivel como herramienta para la investigación educativa</w:t>
            </w:r>
            <w:r w:rsidDel="00000000" w:rsidR="00000000" w:rsidRPr="00000000">
              <w:rPr>
                <w:i w:val="1"/>
                <w:color w:val="000000"/>
                <w:sz w:val="18"/>
                <w:szCs w:val="18"/>
                <w:rtl w:val="0"/>
              </w:rPr>
              <w:t xml:space="preserve">. Magis. Revista Internacional de Investigación en Educación, 1</w:t>
            </w:r>
            <w:r w:rsidDel="00000000" w:rsidR="00000000" w:rsidRPr="00000000">
              <w:rPr>
                <w:color w:val="000000"/>
                <w:sz w:val="18"/>
                <w:szCs w:val="18"/>
                <w:rtl w:val="0"/>
              </w:rPr>
              <w:t xml:space="preserve">(1), 45-62.</w:t>
            </w:r>
            <w:r w:rsidDel="00000000" w:rsidR="00000000" w:rsidRPr="00000000">
              <w:rPr>
                <w:rtl w:val="0"/>
              </w:rPr>
            </w:r>
          </w:p>
          <w:p w:rsidR="00000000" w:rsidDel="00000000" w:rsidP="00000000" w:rsidRDefault="00000000" w:rsidRPr="00000000" w14:paraId="0000020C">
            <w:pPr>
              <w:tabs>
                <w:tab w:val="left" w:leader="none" w:pos="404"/>
              </w:tabs>
              <w:ind w:right="219"/>
              <w:rPr>
                <w:b w:val="1"/>
                <w:sz w:val="18"/>
                <w:szCs w:val="18"/>
              </w:rPr>
            </w:pPr>
            <w:r w:rsidDel="00000000" w:rsidR="00000000" w:rsidRPr="00000000">
              <w:rPr>
                <w:b w:val="1"/>
                <w:sz w:val="18"/>
                <w:szCs w:val="18"/>
                <w:rtl w:val="0"/>
              </w:rPr>
              <w:t xml:space="preserve">     Recursos Sugeridos</w:t>
            </w:r>
          </w:p>
          <w:p w:rsidR="00000000" w:rsidDel="00000000" w:rsidP="00000000" w:rsidRDefault="00000000" w:rsidRPr="00000000" w14:paraId="0000020D">
            <w:pPr>
              <w:widowControl w:val="1"/>
              <w:numPr>
                <w:ilvl w:val="0"/>
                <w:numId w:val="7"/>
              </w:numPr>
              <w:ind w:left="947" w:hanging="360"/>
              <w:jc w:val="both"/>
              <w:rPr>
                <w:b w:val="1"/>
              </w:rPr>
            </w:pPr>
            <w:r w:rsidDel="00000000" w:rsidR="00000000" w:rsidRPr="00000000">
              <w:rPr>
                <w:sz w:val="18"/>
                <w:szCs w:val="18"/>
                <w:rtl w:val="0"/>
              </w:rPr>
              <w:t xml:space="preserve">Borman, G., &amp; Dowling, M. (2010). Schools and inequality: A multilevel analysis of Coleman’s equality of educational opportunity data. </w:t>
            </w:r>
            <w:r w:rsidDel="00000000" w:rsidR="00000000" w:rsidRPr="00000000">
              <w:rPr>
                <w:i w:val="1"/>
                <w:sz w:val="18"/>
                <w:szCs w:val="18"/>
                <w:rtl w:val="0"/>
              </w:rPr>
              <w:t xml:space="preserve">Teachers College Record, 112</w:t>
            </w:r>
            <w:r w:rsidDel="00000000" w:rsidR="00000000" w:rsidRPr="00000000">
              <w:rPr>
                <w:sz w:val="18"/>
                <w:szCs w:val="18"/>
                <w:rtl w:val="0"/>
              </w:rPr>
              <w:t xml:space="preserve">(5), 1201-1246.</w:t>
            </w:r>
            <w:r w:rsidDel="00000000" w:rsidR="00000000" w:rsidRPr="00000000">
              <w:rPr>
                <w:rtl w:val="0"/>
              </w:rPr>
            </w:r>
          </w:p>
          <w:p w:rsidR="00000000" w:rsidDel="00000000" w:rsidP="00000000" w:rsidRDefault="00000000" w:rsidRPr="00000000" w14:paraId="0000020E">
            <w:pPr>
              <w:numPr>
                <w:ilvl w:val="0"/>
                <w:numId w:val="7"/>
              </w:numPr>
              <w:pBdr>
                <w:top w:space="0" w:sz="0" w:val="nil"/>
                <w:left w:space="0" w:sz="0" w:val="nil"/>
                <w:bottom w:space="0" w:sz="0" w:val="nil"/>
                <w:right w:space="0" w:sz="0" w:val="nil"/>
                <w:between w:space="0" w:sz="0" w:val="nil"/>
              </w:pBdr>
              <w:tabs>
                <w:tab w:val="left" w:leader="none" w:pos="404"/>
              </w:tabs>
              <w:ind w:left="947" w:right="219" w:hanging="360"/>
              <w:rPr>
                <w:color w:val="000000"/>
              </w:rPr>
            </w:pPr>
            <w:r w:rsidDel="00000000" w:rsidR="00000000" w:rsidRPr="00000000">
              <w:rPr>
                <w:color w:val="000000"/>
                <w:sz w:val="18"/>
                <w:szCs w:val="18"/>
                <w:rtl w:val="0"/>
              </w:rPr>
              <w:t xml:space="preserve">Finch, W. H., Bolin, J. E., &amp; Kelley, K. (2014). </w:t>
            </w:r>
            <w:r w:rsidDel="00000000" w:rsidR="00000000" w:rsidRPr="00000000">
              <w:rPr>
                <w:i w:val="1"/>
                <w:color w:val="000000"/>
                <w:sz w:val="18"/>
                <w:szCs w:val="18"/>
                <w:rtl w:val="0"/>
              </w:rPr>
              <w:t xml:space="preserve">Multilevel Modeling Using R.</w:t>
            </w:r>
            <w:r w:rsidDel="00000000" w:rsidR="00000000" w:rsidRPr="00000000">
              <w:rPr>
                <w:color w:val="000000"/>
                <w:sz w:val="18"/>
                <w:szCs w:val="18"/>
                <w:rtl w:val="0"/>
              </w:rPr>
              <w:t xml:space="preserve"> London: CRC Press.</w:t>
            </w:r>
            <w:r w:rsidDel="00000000" w:rsidR="00000000" w:rsidRPr="00000000">
              <w:rPr>
                <w:rtl w:val="0"/>
              </w:rPr>
            </w:r>
          </w:p>
          <w:p w:rsidR="00000000" w:rsidDel="00000000" w:rsidP="00000000" w:rsidRDefault="00000000" w:rsidRPr="00000000" w14:paraId="0000020F">
            <w:pPr>
              <w:numPr>
                <w:ilvl w:val="0"/>
                <w:numId w:val="7"/>
              </w:numPr>
              <w:pBdr>
                <w:top w:space="0" w:sz="0" w:val="nil"/>
                <w:left w:space="0" w:sz="0" w:val="nil"/>
                <w:bottom w:space="0" w:sz="0" w:val="nil"/>
                <w:right w:space="0" w:sz="0" w:val="nil"/>
                <w:between w:space="0" w:sz="0" w:val="nil"/>
              </w:pBdr>
              <w:tabs>
                <w:tab w:val="left" w:leader="none" w:pos="404"/>
              </w:tabs>
              <w:ind w:left="947" w:right="219" w:hanging="360"/>
              <w:rPr>
                <w:color w:val="000000"/>
              </w:rPr>
            </w:pPr>
            <w:r w:rsidDel="00000000" w:rsidR="00000000" w:rsidRPr="00000000">
              <w:rPr>
                <w:color w:val="000000"/>
                <w:sz w:val="18"/>
                <w:szCs w:val="18"/>
                <w:rtl w:val="0"/>
              </w:rPr>
              <w:t xml:space="preserve">Caro, D. &amp; Lenkeit, J. (2012) An analytical approach to study educational inequalities: 10 hypothesis tests in PIRLS 2006, </w:t>
            </w:r>
            <w:r w:rsidDel="00000000" w:rsidR="00000000" w:rsidRPr="00000000">
              <w:rPr>
                <w:i w:val="1"/>
                <w:color w:val="000000"/>
                <w:sz w:val="18"/>
                <w:szCs w:val="18"/>
                <w:rtl w:val="0"/>
              </w:rPr>
              <w:t xml:space="preserve">International Journal of Research &amp; Method in Education</w:t>
            </w:r>
            <w:r w:rsidDel="00000000" w:rsidR="00000000" w:rsidRPr="00000000">
              <w:rPr>
                <w:color w:val="000000"/>
                <w:sz w:val="18"/>
                <w:szCs w:val="18"/>
                <w:rtl w:val="0"/>
              </w:rPr>
              <w:t xml:space="preserve">, 35:1, 3-30.</w:t>
            </w:r>
            <w:r w:rsidDel="00000000" w:rsidR="00000000" w:rsidRPr="00000000">
              <w:rPr>
                <w:rtl w:val="0"/>
              </w:rPr>
            </w:r>
          </w:p>
          <w:p w:rsidR="00000000" w:rsidDel="00000000" w:rsidP="00000000" w:rsidRDefault="00000000" w:rsidRPr="00000000" w14:paraId="00000210">
            <w:pPr>
              <w:pStyle w:val="Heading1"/>
              <w:numPr>
                <w:ilvl w:val="0"/>
                <w:numId w:val="7"/>
              </w:numPr>
              <w:spacing w:before="13" w:lineRule="auto"/>
              <w:ind w:left="947" w:hanging="360"/>
              <w:rPr>
                <w:b w:val="0"/>
              </w:rPr>
            </w:pPr>
            <w:hyperlink r:id="rId13">
              <w:r w:rsidDel="00000000" w:rsidR="00000000" w:rsidRPr="00000000">
                <w:rPr>
                  <w:b w:val="0"/>
                  <w:color w:val="1155cc"/>
                  <w:sz w:val="18"/>
                  <w:szCs w:val="18"/>
                  <w:u w:val="single"/>
                  <w:rtl w:val="0"/>
                </w:rPr>
                <w:t xml:space="preserve">Package ‘lme4’ (para R). April 3, 2018</w:t>
              </w:r>
            </w:hyperlink>
            <w:r w:rsidDel="00000000" w:rsidR="00000000" w:rsidRPr="00000000">
              <w:rPr>
                <w:b w:val="0"/>
                <w:sz w:val="18"/>
                <w:szCs w:val="18"/>
                <w:rtl w:val="0"/>
              </w:rPr>
              <w:t xml:space="preserve">. </w:t>
            </w:r>
            <w:r w:rsidDel="00000000" w:rsidR="00000000" w:rsidRPr="00000000">
              <w:rPr>
                <w:rtl w:val="0"/>
              </w:rPr>
            </w:r>
          </w:p>
          <w:p w:rsidR="00000000" w:rsidDel="00000000" w:rsidP="00000000" w:rsidRDefault="00000000" w:rsidRPr="00000000" w14:paraId="00000211">
            <w:pPr>
              <w:pStyle w:val="Heading1"/>
              <w:numPr>
                <w:ilvl w:val="0"/>
                <w:numId w:val="7"/>
              </w:numPr>
              <w:spacing w:before="13" w:lineRule="auto"/>
              <w:ind w:left="947" w:hanging="360"/>
              <w:rPr>
                <w:b w:val="0"/>
              </w:rPr>
            </w:pPr>
            <w:r w:rsidDel="00000000" w:rsidR="00000000" w:rsidRPr="00000000">
              <w:rPr>
                <w:b w:val="0"/>
                <w:sz w:val="18"/>
                <w:szCs w:val="18"/>
                <w:rtl w:val="0"/>
              </w:rPr>
              <w:t xml:space="preserve">Snijder, T. &amp; Bosker, R. (1999). </w:t>
            </w:r>
            <w:r w:rsidDel="00000000" w:rsidR="00000000" w:rsidRPr="00000000">
              <w:rPr>
                <w:b w:val="0"/>
                <w:i w:val="1"/>
                <w:sz w:val="18"/>
                <w:szCs w:val="18"/>
                <w:rtl w:val="0"/>
              </w:rPr>
              <w:t xml:space="preserve">Multilevel Analysis. An Introduction to Basic and Advanced Multilevel Modeling.</w:t>
            </w:r>
            <w:r w:rsidDel="00000000" w:rsidR="00000000" w:rsidRPr="00000000">
              <w:rPr>
                <w:b w:val="0"/>
                <w:sz w:val="18"/>
                <w:szCs w:val="18"/>
                <w:rtl w:val="0"/>
              </w:rPr>
              <w:t xml:space="preserve"> Sage Publications: Newbury, London, New Delhi.</w:t>
            </w:r>
            <w:r w:rsidDel="00000000" w:rsidR="00000000" w:rsidRPr="00000000">
              <w:rPr>
                <w:rtl w:val="0"/>
              </w:rPr>
            </w:r>
          </w:p>
          <w:p w:rsidR="00000000" w:rsidDel="00000000" w:rsidP="00000000" w:rsidRDefault="00000000" w:rsidRPr="00000000" w14:paraId="00000212">
            <w:pPr>
              <w:numPr>
                <w:ilvl w:val="0"/>
                <w:numId w:val="7"/>
              </w:numPr>
              <w:pBdr>
                <w:top w:space="0" w:sz="0" w:val="nil"/>
                <w:left w:space="0" w:sz="0" w:val="nil"/>
                <w:bottom w:space="0" w:sz="0" w:val="nil"/>
                <w:right w:space="0" w:sz="0" w:val="nil"/>
                <w:between w:space="0" w:sz="0" w:val="nil"/>
              </w:pBdr>
              <w:ind w:left="947" w:hanging="360"/>
              <w:rPr>
                <w:color w:val="000000"/>
              </w:rPr>
            </w:pPr>
            <w:r w:rsidDel="00000000" w:rsidR="00000000" w:rsidRPr="00000000">
              <w:rPr>
                <w:color w:val="000000"/>
                <w:sz w:val="18"/>
                <w:szCs w:val="18"/>
                <w:rtl w:val="0"/>
              </w:rPr>
              <w:t xml:space="preserve">Field, A. P., Miles, J., &amp; Field, Z. (2012). </w:t>
            </w:r>
            <w:r w:rsidDel="00000000" w:rsidR="00000000" w:rsidRPr="00000000">
              <w:rPr>
                <w:i w:val="1"/>
                <w:color w:val="000000"/>
                <w:sz w:val="18"/>
                <w:szCs w:val="18"/>
                <w:rtl w:val="0"/>
              </w:rPr>
              <w:t xml:space="preserve">Discovering statistics using R</w:t>
            </w:r>
            <w:r w:rsidDel="00000000" w:rsidR="00000000" w:rsidRPr="00000000">
              <w:rPr>
                <w:color w:val="000000"/>
                <w:sz w:val="18"/>
                <w:szCs w:val="18"/>
                <w:rtl w:val="0"/>
              </w:rPr>
              <w:t xml:space="preserve">. Sage publications. Capítulo 19: Multilevel linear models.</w:t>
            </w:r>
            <w:r w:rsidDel="00000000" w:rsidR="00000000" w:rsidRPr="00000000">
              <w:rPr>
                <w:rtl w:val="0"/>
              </w:rPr>
            </w:r>
          </w:p>
          <w:p w:rsidR="00000000" w:rsidDel="00000000" w:rsidP="00000000" w:rsidRDefault="00000000" w:rsidRPr="00000000" w14:paraId="00000213">
            <w:pPr>
              <w:numPr>
                <w:ilvl w:val="0"/>
                <w:numId w:val="7"/>
              </w:numPr>
              <w:pBdr>
                <w:top w:space="0" w:sz="0" w:val="nil"/>
                <w:left w:space="0" w:sz="0" w:val="nil"/>
                <w:bottom w:space="0" w:sz="0" w:val="nil"/>
                <w:right w:space="0" w:sz="0" w:val="nil"/>
                <w:between w:space="0" w:sz="0" w:val="nil"/>
              </w:pBdr>
              <w:ind w:left="947" w:hanging="360"/>
              <w:rPr/>
            </w:pPr>
            <w:r w:rsidDel="00000000" w:rsidR="00000000" w:rsidRPr="00000000">
              <w:rPr>
                <w:sz w:val="18"/>
                <w:szCs w:val="18"/>
                <w:rtl w:val="0"/>
              </w:rPr>
              <w:t xml:space="preserve">O'Connell, A. A., &amp; McCoach, D. B. (Eds.). (2008).</w:t>
            </w:r>
            <w:r w:rsidDel="00000000" w:rsidR="00000000" w:rsidRPr="00000000">
              <w:rPr>
                <w:i w:val="1"/>
                <w:sz w:val="18"/>
                <w:szCs w:val="18"/>
                <w:rtl w:val="0"/>
              </w:rPr>
              <w:t xml:space="preserve"> Multilevel modeling of educational data</w:t>
            </w:r>
            <w:r w:rsidDel="00000000" w:rsidR="00000000" w:rsidRPr="00000000">
              <w:rPr>
                <w:sz w:val="18"/>
                <w:szCs w:val="18"/>
                <w:rtl w:val="0"/>
              </w:rPr>
              <w:t xml:space="preserve">. IAP.</w:t>
            </w:r>
            <w:r w:rsidDel="00000000" w:rsidR="00000000" w:rsidRPr="00000000">
              <w:rPr>
                <w:rtl w:val="0"/>
              </w:rPr>
            </w:r>
          </w:p>
          <w:p w:rsidR="00000000" w:rsidDel="00000000" w:rsidP="00000000" w:rsidRDefault="00000000" w:rsidRPr="00000000" w14:paraId="00000214">
            <w:pPr>
              <w:numPr>
                <w:ilvl w:val="0"/>
                <w:numId w:val="7"/>
              </w:numPr>
              <w:pBdr>
                <w:top w:space="0" w:sz="0" w:val="nil"/>
                <w:left w:space="0" w:sz="0" w:val="nil"/>
                <w:bottom w:space="0" w:sz="0" w:val="nil"/>
                <w:right w:space="0" w:sz="0" w:val="nil"/>
                <w:between w:space="0" w:sz="0" w:val="nil"/>
              </w:pBdr>
              <w:ind w:left="947" w:hanging="360"/>
              <w:rPr/>
            </w:pPr>
            <w:hyperlink r:id="rId14">
              <w:r w:rsidDel="00000000" w:rsidR="00000000" w:rsidRPr="00000000">
                <w:rPr>
                  <w:color w:val="1155cc"/>
                  <w:sz w:val="18"/>
                  <w:szCs w:val="18"/>
                  <w:u w:val="single"/>
                  <w:rtl w:val="0"/>
                </w:rPr>
                <w:t xml:space="preserve">The Centre for Multilevel Modelling (CMM)</w:t>
              </w:r>
            </w:hyperlink>
            <w:r w:rsidDel="00000000" w:rsidR="00000000" w:rsidRPr="00000000">
              <w:rPr>
                <w:sz w:val="18"/>
                <w:szCs w:val="18"/>
                <w:rtl w:val="0"/>
              </w:rPr>
              <w:t xml:space="preserve">, University of Bristol. Su curso online </w:t>
            </w:r>
            <w:hyperlink r:id="rId15">
              <w:r w:rsidDel="00000000" w:rsidR="00000000" w:rsidRPr="00000000">
                <w:rPr>
                  <w:color w:val="1155cc"/>
                  <w:sz w:val="18"/>
                  <w:szCs w:val="18"/>
                  <w:u w:val="single"/>
                  <w:rtl w:val="0"/>
                </w:rPr>
                <w:t xml:space="preserve">LEMMA</w:t>
              </w:r>
            </w:hyperlink>
            <w:r w:rsidDel="00000000" w:rsidR="00000000" w:rsidRPr="00000000">
              <w:rPr>
                <w:sz w:val="18"/>
                <w:szCs w:val="18"/>
                <w:rtl w:val="0"/>
              </w:rPr>
              <w:t xml:space="preserve"> es particularmente útil.</w:t>
            </w: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1"/>
              <w:spacing w:before="13" w:lineRule="auto"/>
              <w:ind w:left="0" w:firstLine="0"/>
              <w:rPr>
                <w:sz w:val="18"/>
                <w:szCs w:val="18"/>
              </w:rPr>
            </w:pPr>
            <w:r w:rsidDel="00000000" w:rsidR="00000000" w:rsidRPr="00000000">
              <w:rPr>
                <w:sz w:val="18"/>
                <w:szCs w:val="18"/>
                <w:rtl w:val="0"/>
              </w:rPr>
              <w:t xml:space="preserve">     Sesión </w:t>
            </w:r>
            <w:r w:rsidDel="00000000" w:rsidR="00000000" w:rsidRPr="00000000">
              <w:rPr>
                <w:sz w:val="18"/>
                <w:szCs w:val="18"/>
                <w:rtl w:val="0"/>
              </w:rPr>
              <w:t xml:space="preserve">6 (25/09/2024)</w:t>
            </w:r>
            <w:r w:rsidDel="00000000" w:rsidR="00000000" w:rsidRPr="00000000">
              <w:rPr>
                <w:sz w:val="18"/>
                <w:szCs w:val="18"/>
                <w:rtl w:val="0"/>
              </w:rPr>
              <w:t xml:space="preserve">: </w:t>
            </w:r>
          </w:p>
          <w:p w:rsidR="00000000" w:rsidDel="00000000" w:rsidP="00000000" w:rsidRDefault="00000000" w:rsidRPr="00000000" w14:paraId="00000217">
            <w:pPr>
              <w:pStyle w:val="Heading1"/>
              <w:spacing w:before="13" w:lineRule="auto"/>
              <w:ind w:left="0" w:firstLine="0"/>
              <w:rPr>
                <w:sz w:val="18"/>
                <w:szCs w:val="18"/>
              </w:rPr>
            </w:pPr>
            <w:r w:rsidDel="00000000" w:rsidR="00000000" w:rsidRPr="00000000">
              <w:rPr>
                <w:sz w:val="18"/>
                <w:szCs w:val="18"/>
                <w:rtl w:val="0"/>
              </w:rPr>
              <w:t xml:space="preserve">      2.3      Análisis de datos longitudinales. </w:t>
            </w:r>
          </w:p>
          <w:p w:rsidR="00000000" w:rsidDel="00000000" w:rsidP="00000000" w:rsidRDefault="00000000" w:rsidRPr="00000000" w14:paraId="00000218">
            <w:pPr>
              <w:pStyle w:val="Heading1"/>
              <w:spacing w:before="13" w:lineRule="auto"/>
              <w:ind w:firstLine="227"/>
              <w:rPr>
                <w:sz w:val="18"/>
                <w:szCs w:val="18"/>
              </w:rPr>
            </w:pPr>
            <w:r w:rsidDel="00000000" w:rsidR="00000000" w:rsidRPr="00000000">
              <w:rPr>
                <w:sz w:val="18"/>
                <w:szCs w:val="18"/>
                <w:rtl w:val="0"/>
              </w:rPr>
              <w:t xml:space="preserve">Bibliografía Obligatoria</w:t>
            </w:r>
          </w:p>
          <w:p w:rsidR="00000000" w:rsidDel="00000000" w:rsidP="00000000" w:rsidRDefault="00000000" w:rsidRPr="00000000" w14:paraId="00000219">
            <w:pPr>
              <w:numPr>
                <w:ilvl w:val="0"/>
                <w:numId w:val="7"/>
              </w:numPr>
              <w:pBdr>
                <w:top w:space="0" w:sz="0" w:val="nil"/>
                <w:left w:space="0" w:sz="0" w:val="nil"/>
                <w:bottom w:space="0" w:sz="0" w:val="nil"/>
                <w:right w:space="0" w:sz="0" w:val="nil"/>
                <w:between w:space="0" w:sz="0" w:val="nil"/>
              </w:pBdr>
              <w:tabs>
                <w:tab w:val="left" w:leader="none" w:pos="404"/>
              </w:tabs>
              <w:spacing w:after="60" w:lineRule="auto"/>
              <w:ind w:left="947" w:right="219" w:hanging="360"/>
              <w:rPr>
                <w:color w:val="000000"/>
              </w:rPr>
            </w:pPr>
            <w:r w:rsidDel="00000000" w:rsidR="00000000" w:rsidRPr="00000000">
              <w:rPr>
                <w:sz w:val="18"/>
                <w:szCs w:val="18"/>
                <w:rtl w:val="0"/>
              </w:rPr>
              <w:t xml:space="preserve">Perez Mejias, P., McAllister, D. E., Diaz, K. G., &amp; Ravest, J. (2021). A longitudinal study of the gender gap in mathematics achievement: Evidence from Chile.</w:t>
            </w:r>
            <w:r w:rsidDel="00000000" w:rsidR="00000000" w:rsidRPr="00000000">
              <w:rPr>
                <w:i w:val="1"/>
                <w:sz w:val="18"/>
                <w:szCs w:val="18"/>
                <w:rtl w:val="0"/>
              </w:rPr>
              <w:t xml:space="preserve"> Educational Studies in Mathematics, 107</w:t>
            </w:r>
            <w:r w:rsidDel="00000000" w:rsidR="00000000" w:rsidRPr="00000000">
              <w:rPr>
                <w:sz w:val="18"/>
                <w:szCs w:val="18"/>
                <w:rtl w:val="0"/>
              </w:rPr>
              <w:t xml:space="preserve">(3), 583-605.</w:t>
            </w:r>
            <w:r w:rsidDel="00000000" w:rsidR="00000000" w:rsidRPr="00000000">
              <w:rPr>
                <w:rtl w:val="0"/>
              </w:rPr>
            </w:r>
          </w:p>
          <w:p w:rsidR="00000000" w:rsidDel="00000000" w:rsidP="00000000" w:rsidRDefault="00000000" w:rsidRPr="00000000" w14:paraId="0000021A">
            <w:pPr>
              <w:rPr>
                <w:b w:val="1"/>
                <w:sz w:val="18"/>
                <w:szCs w:val="18"/>
              </w:rPr>
            </w:pPr>
            <w:r w:rsidDel="00000000" w:rsidR="00000000" w:rsidRPr="00000000">
              <w:rPr>
                <w:b w:val="1"/>
                <w:sz w:val="18"/>
                <w:szCs w:val="18"/>
                <w:rtl w:val="0"/>
              </w:rPr>
              <w:t xml:space="preserve">     Recursos Sugeridos</w:t>
            </w:r>
          </w:p>
          <w:p w:rsidR="00000000" w:rsidDel="00000000" w:rsidP="00000000" w:rsidRDefault="00000000" w:rsidRPr="00000000" w14:paraId="0000021B">
            <w:pPr>
              <w:pStyle w:val="Heading1"/>
              <w:numPr>
                <w:ilvl w:val="0"/>
                <w:numId w:val="7"/>
              </w:numPr>
              <w:spacing w:before="13" w:lineRule="auto"/>
              <w:ind w:left="947" w:hanging="360"/>
              <w:rPr/>
            </w:pPr>
            <w:r w:rsidDel="00000000" w:rsidR="00000000" w:rsidRPr="00000000">
              <w:rPr>
                <w:b w:val="0"/>
                <w:sz w:val="18"/>
                <w:szCs w:val="18"/>
                <w:rtl w:val="0"/>
              </w:rPr>
              <w:t xml:space="preserve">Ortega, L., Guzmán, C., Montero, M., Palacios, D. &amp; Ortiz, F. (2024). Looking beyond representation: Gender inequities in research attrition, output, leadership, and collaboration in Chilean education researchers’ career trajectories. </w:t>
            </w:r>
            <w:r w:rsidDel="00000000" w:rsidR="00000000" w:rsidRPr="00000000">
              <w:rPr>
                <w:b w:val="0"/>
                <w:i w:val="1"/>
                <w:sz w:val="18"/>
                <w:szCs w:val="18"/>
                <w:rtl w:val="0"/>
              </w:rPr>
              <w:t xml:space="preserve">Journal of Diversity in Higher Education.</w:t>
            </w:r>
          </w:p>
          <w:p w:rsidR="00000000" w:rsidDel="00000000" w:rsidP="00000000" w:rsidRDefault="00000000" w:rsidRPr="00000000" w14:paraId="0000021C">
            <w:pPr>
              <w:pStyle w:val="Heading1"/>
              <w:numPr>
                <w:ilvl w:val="0"/>
                <w:numId w:val="7"/>
              </w:numPr>
              <w:spacing w:before="13" w:lineRule="auto"/>
              <w:ind w:left="947" w:hanging="360"/>
              <w:rPr/>
            </w:pPr>
            <w:r w:rsidDel="00000000" w:rsidR="00000000" w:rsidRPr="00000000">
              <w:rPr>
                <w:b w:val="0"/>
                <w:sz w:val="18"/>
                <w:szCs w:val="18"/>
                <w:rtl w:val="0"/>
              </w:rPr>
              <w:t xml:space="preserve">Malmberg, L. E. (2018). Métodos cuantitativos para el registro de procesos y contextos en la investigación educativa. </w:t>
            </w:r>
            <w:r w:rsidDel="00000000" w:rsidR="00000000" w:rsidRPr="00000000">
              <w:rPr>
                <w:b w:val="0"/>
                <w:i w:val="1"/>
                <w:sz w:val="18"/>
                <w:szCs w:val="18"/>
                <w:rtl w:val="0"/>
              </w:rPr>
              <w:t xml:space="preserve">Revista Española de Pedagogía, 76</w:t>
            </w:r>
            <w:r w:rsidDel="00000000" w:rsidR="00000000" w:rsidRPr="00000000">
              <w:rPr>
                <w:b w:val="0"/>
                <w:sz w:val="18"/>
                <w:szCs w:val="18"/>
                <w:rtl w:val="0"/>
              </w:rPr>
              <w:t xml:space="preserve">(271), 449-462.</w:t>
            </w:r>
            <w:r w:rsidDel="00000000" w:rsidR="00000000" w:rsidRPr="00000000">
              <w:rPr>
                <w:rtl w:val="0"/>
              </w:rPr>
            </w:r>
          </w:p>
          <w:p w:rsidR="00000000" w:rsidDel="00000000" w:rsidP="00000000" w:rsidRDefault="00000000" w:rsidRPr="00000000" w14:paraId="0000021D">
            <w:pPr>
              <w:pStyle w:val="Heading1"/>
              <w:numPr>
                <w:ilvl w:val="0"/>
                <w:numId w:val="7"/>
              </w:numPr>
              <w:spacing w:before="13" w:lineRule="auto"/>
              <w:ind w:left="947" w:hanging="360"/>
              <w:rPr/>
            </w:pPr>
            <w:r w:rsidDel="00000000" w:rsidR="00000000" w:rsidRPr="00000000">
              <w:rPr>
                <w:b w:val="0"/>
                <w:sz w:val="18"/>
                <w:szCs w:val="18"/>
                <w:rtl w:val="0"/>
              </w:rPr>
              <w:t xml:space="preserve">Ortega, L., Malmberg, L.-E. &amp; Sammons, P. (2018) School effects on Chilean children’s achievement growth in language and mathematics: An accelerated growth curve model, </w:t>
            </w:r>
            <w:r w:rsidDel="00000000" w:rsidR="00000000" w:rsidRPr="00000000">
              <w:rPr>
                <w:b w:val="0"/>
                <w:i w:val="1"/>
                <w:sz w:val="18"/>
                <w:szCs w:val="18"/>
                <w:rtl w:val="0"/>
              </w:rPr>
              <w:t xml:space="preserve">School Effectiveness and School Improvement</w:t>
            </w:r>
            <w:r w:rsidDel="00000000" w:rsidR="00000000" w:rsidRPr="00000000">
              <w:rPr>
                <w:b w:val="0"/>
                <w:sz w:val="18"/>
                <w:szCs w:val="18"/>
                <w:rtl w:val="0"/>
              </w:rPr>
              <w:t xml:space="preserve">, 29:2, 308-337.</w:t>
            </w:r>
            <w:r w:rsidDel="00000000" w:rsidR="00000000" w:rsidRPr="00000000">
              <w:rPr>
                <w:rtl w:val="0"/>
              </w:rPr>
            </w:r>
          </w:p>
          <w:p w:rsidR="00000000" w:rsidDel="00000000" w:rsidP="00000000" w:rsidRDefault="00000000" w:rsidRPr="00000000" w14:paraId="0000021E">
            <w:pPr>
              <w:numPr>
                <w:ilvl w:val="0"/>
                <w:numId w:val="7"/>
              </w:numPr>
              <w:pBdr>
                <w:top w:space="0" w:sz="0" w:val="nil"/>
                <w:left w:space="0" w:sz="0" w:val="nil"/>
                <w:bottom w:space="0" w:sz="0" w:val="nil"/>
                <w:right w:space="0" w:sz="0" w:val="nil"/>
                <w:between w:space="0" w:sz="0" w:val="nil"/>
              </w:pBdr>
              <w:tabs>
                <w:tab w:val="left" w:leader="none" w:pos="404"/>
              </w:tabs>
              <w:ind w:left="947" w:right="219" w:hanging="360"/>
              <w:rPr>
                <w:color w:val="000000"/>
              </w:rPr>
            </w:pPr>
            <w:r w:rsidDel="00000000" w:rsidR="00000000" w:rsidRPr="00000000">
              <w:rPr>
                <w:color w:val="000000"/>
                <w:sz w:val="18"/>
                <w:szCs w:val="18"/>
                <w:rtl w:val="0"/>
              </w:rPr>
              <w:t xml:space="preserve">Hoffman (2015). </w:t>
            </w:r>
            <w:r w:rsidDel="00000000" w:rsidR="00000000" w:rsidRPr="00000000">
              <w:rPr>
                <w:i w:val="1"/>
                <w:color w:val="000000"/>
                <w:sz w:val="18"/>
                <w:szCs w:val="18"/>
                <w:rtl w:val="0"/>
              </w:rPr>
              <w:t xml:space="preserve">Longitudinal Analysis: Modeling Within-Person Fluctuation and Chance.</w:t>
            </w:r>
            <w:r w:rsidDel="00000000" w:rsidR="00000000" w:rsidRPr="00000000">
              <w:rPr>
                <w:rtl w:val="0"/>
              </w:rPr>
            </w:r>
          </w:p>
          <w:p w:rsidR="00000000" w:rsidDel="00000000" w:rsidP="00000000" w:rsidRDefault="00000000" w:rsidRPr="00000000" w14:paraId="0000021F">
            <w:pPr>
              <w:numPr>
                <w:ilvl w:val="0"/>
                <w:numId w:val="7"/>
              </w:numPr>
              <w:pBdr>
                <w:top w:space="0" w:sz="0" w:val="nil"/>
                <w:left w:space="0" w:sz="0" w:val="nil"/>
                <w:bottom w:space="0" w:sz="0" w:val="nil"/>
                <w:right w:space="0" w:sz="0" w:val="nil"/>
                <w:between w:space="0" w:sz="0" w:val="nil"/>
              </w:pBdr>
              <w:ind w:left="947" w:hanging="360"/>
              <w:rPr>
                <w:color w:val="000000"/>
              </w:rPr>
            </w:pPr>
            <w:r w:rsidDel="00000000" w:rsidR="00000000" w:rsidRPr="00000000">
              <w:rPr>
                <w:color w:val="000000"/>
                <w:sz w:val="18"/>
                <w:szCs w:val="18"/>
                <w:rtl w:val="0"/>
              </w:rPr>
              <w:t xml:space="preserve">Singer, J.D. &amp; Willet, J.B. (2003) </w:t>
            </w:r>
            <w:r w:rsidDel="00000000" w:rsidR="00000000" w:rsidRPr="00000000">
              <w:rPr>
                <w:i w:val="1"/>
                <w:color w:val="000000"/>
                <w:sz w:val="18"/>
                <w:szCs w:val="18"/>
                <w:rtl w:val="0"/>
              </w:rPr>
              <w:t xml:space="preserve">Applied Longitudinal Data Analysis: </w:t>
            </w:r>
            <w:r w:rsidDel="00000000" w:rsidR="00000000" w:rsidRPr="00000000">
              <w:rPr>
                <w:i w:val="1"/>
                <w:sz w:val="18"/>
                <w:szCs w:val="18"/>
                <w:rtl w:val="0"/>
              </w:rPr>
              <w:t xml:space="preserve">Modeling</w:t>
            </w:r>
            <w:r w:rsidDel="00000000" w:rsidR="00000000" w:rsidRPr="00000000">
              <w:rPr>
                <w:i w:val="1"/>
                <w:color w:val="000000"/>
                <w:sz w:val="18"/>
                <w:szCs w:val="18"/>
                <w:rtl w:val="0"/>
              </w:rPr>
              <w:t xml:space="preserve"> Change and Event Occurrence</w:t>
            </w:r>
            <w:r w:rsidDel="00000000" w:rsidR="00000000" w:rsidRPr="00000000">
              <w:rPr>
                <w:color w:val="000000"/>
                <w:sz w:val="18"/>
                <w:szCs w:val="18"/>
                <w:rtl w:val="0"/>
              </w:rPr>
              <w:t xml:space="preserve">. Oxford, UK: Oxford University Press. Chapter 3: Introducing the multilevel model for change, pp. 45-74.</w:t>
            </w:r>
            <w:r w:rsidDel="00000000" w:rsidR="00000000" w:rsidRPr="00000000">
              <w:rPr>
                <w:rtl w:val="0"/>
              </w:rPr>
            </w:r>
          </w:p>
          <w:p w:rsidR="00000000" w:rsidDel="00000000" w:rsidP="00000000" w:rsidRDefault="00000000" w:rsidRPr="00000000" w14:paraId="00000220">
            <w:pPr>
              <w:numPr>
                <w:ilvl w:val="0"/>
                <w:numId w:val="7"/>
              </w:numPr>
              <w:pBdr>
                <w:top w:space="0" w:sz="0" w:val="nil"/>
                <w:left w:space="0" w:sz="0" w:val="nil"/>
                <w:bottom w:space="0" w:sz="0" w:val="nil"/>
                <w:right w:space="0" w:sz="0" w:val="nil"/>
                <w:between w:space="0" w:sz="0" w:val="nil"/>
              </w:pBdr>
              <w:ind w:left="947" w:hanging="360"/>
              <w:rPr>
                <w:i w:val="1"/>
                <w:color w:val="000000"/>
              </w:rPr>
            </w:pPr>
            <w:r w:rsidDel="00000000" w:rsidR="00000000" w:rsidRPr="00000000">
              <w:rPr>
                <w:color w:val="000000"/>
                <w:sz w:val="18"/>
                <w:szCs w:val="18"/>
                <w:rtl w:val="0"/>
              </w:rPr>
              <w:t xml:space="preserve">Finch, W. H., Bolin, J. E., &amp; Kelley, K. (2014). Multilevel Modeling Using R. London: CRC Press. Capítulo 5: </w:t>
            </w:r>
            <w:r w:rsidDel="00000000" w:rsidR="00000000" w:rsidRPr="00000000">
              <w:rPr>
                <w:i w:val="1"/>
                <w:color w:val="000000"/>
                <w:sz w:val="18"/>
                <w:szCs w:val="18"/>
                <w:rtl w:val="0"/>
              </w:rPr>
              <w:t xml:space="preserve">Longitudinal Data Analysis Using Multilevel Models.</w:t>
            </w:r>
            <w:r w:rsidDel="00000000" w:rsidR="00000000" w:rsidRPr="00000000">
              <w:rPr>
                <w:rtl w:val="0"/>
              </w:rPr>
            </w:r>
          </w:p>
          <w:p w:rsidR="00000000" w:rsidDel="00000000" w:rsidP="00000000" w:rsidRDefault="00000000" w:rsidRPr="00000000" w14:paraId="00000221">
            <w:pPr>
              <w:numPr>
                <w:ilvl w:val="0"/>
                <w:numId w:val="7"/>
              </w:numPr>
              <w:tabs>
                <w:tab w:val="left" w:leader="none" w:pos="404"/>
              </w:tabs>
              <w:ind w:left="947" w:right="219" w:hanging="360"/>
              <w:rPr/>
            </w:pPr>
            <w:r w:rsidDel="00000000" w:rsidR="00000000" w:rsidRPr="00000000">
              <w:rPr>
                <w:sz w:val="18"/>
                <w:szCs w:val="18"/>
                <w:rtl w:val="0"/>
              </w:rPr>
              <w:t xml:space="preserve">Atteberry, A. C., &amp; McEachin, A. J. (2020). Not where you start, but how much you grow: An addendum to the Coleman Report. </w:t>
            </w:r>
            <w:r w:rsidDel="00000000" w:rsidR="00000000" w:rsidRPr="00000000">
              <w:rPr>
                <w:i w:val="1"/>
                <w:sz w:val="18"/>
                <w:szCs w:val="18"/>
                <w:rtl w:val="0"/>
              </w:rPr>
              <w:t xml:space="preserve">Educational Researcher</w:t>
            </w:r>
            <w:r w:rsidDel="00000000" w:rsidR="00000000" w:rsidRPr="00000000">
              <w:rPr>
                <w:sz w:val="18"/>
                <w:szCs w:val="18"/>
                <w:rtl w:val="0"/>
              </w:rPr>
              <w:t xml:space="preserve">, 1–8.</w:t>
            </w:r>
            <w:r w:rsidDel="00000000" w:rsidR="00000000" w:rsidRPr="00000000">
              <w:rPr>
                <w:rtl w:val="0"/>
              </w:rPr>
            </w:r>
          </w:p>
          <w:p w:rsidR="00000000" w:rsidDel="00000000" w:rsidP="00000000" w:rsidRDefault="00000000" w:rsidRPr="00000000" w14:paraId="00000222">
            <w:pPr>
              <w:numPr>
                <w:ilvl w:val="0"/>
                <w:numId w:val="7"/>
              </w:numPr>
              <w:tabs>
                <w:tab w:val="left" w:leader="none" w:pos="404"/>
              </w:tabs>
              <w:ind w:left="947" w:right="219" w:hanging="360"/>
              <w:rPr>
                <w:sz w:val="18"/>
                <w:szCs w:val="18"/>
              </w:rPr>
            </w:pPr>
            <w:r w:rsidDel="00000000" w:rsidR="00000000" w:rsidRPr="00000000">
              <w:rPr>
                <w:sz w:val="18"/>
                <w:szCs w:val="18"/>
                <w:rtl w:val="0"/>
              </w:rPr>
              <w:t xml:space="preserve">Página web de Lesa Hoffman con recursos relevantes sobre análisis longitudinal: </w:t>
            </w:r>
            <w:hyperlink r:id="rId16">
              <w:r w:rsidDel="00000000" w:rsidR="00000000" w:rsidRPr="00000000">
                <w:rPr>
                  <w:color w:val="1155cc"/>
                  <w:sz w:val="18"/>
                  <w:szCs w:val="18"/>
                  <w:u w:val="single"/>
                  <w:rtl w:val="0"/>
                </w:rPr>
                <w:t xml:space="preserve">https://www.pilesofvariance.com/</w:t>
              </w:r>
            </w:hyperlink>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1"/>
              <w:spacing w:before="13" w:lineRule="auto"/>
              <w:ind w:firstLine="227"/>
              <w:rPr>
                <w:sz w:val="18"/>
                <w:szCs w:val="18"/>
                <w:u w:val="single"/>
              </w:rPr>
            </w:pPr>
            <w:r w:rsidDel="00000000" w:rsidR="00000000" w:rsidRPr="00000000">
              <w:rPr>
                <w:sz w:val="18"/>
                <w:szCs w:val="18"/>
                <w:u w:val="single"/>
                <w:rtl w:val="0"/>
              </w:rPr>
              <w:t xml:space="preserve">Unidad 3. Causalidad.</w:t>
            </w:r>
          </w:p>
          <w:p w:rsidR="00000000" w:rsidDel="00000000" w:rsidP="00000000" w:rsidRDefault="00000000" w:rsidRPr="00000000" w14:paraId="00000225">
            <w:pPr>
              <w:pStyle w:val="Heading1"/>
              <w:spacing w:before="13" w:lineRule="auto"/>
              <w:ind w:firstLine="227"/>
              <w:rPr>
                <w:sz w:val="18"/>
                <w:szCs w:val="18"/>
              </w:rPr>
            </w:pPr>
            <w:r w:rsidDel="00000000" w:rsidR="00000000" w:rsidRPr="00000000">
              <w:rPr>
                <w:rtl w:val="0"/>
              </w:rPr>
            </w:r>
          </w:p>
          <w:p w:rsidR="00000000" w:rsidDel="00000000" w:rsidP="00000000" w:rsidRDefault="00000000" w:rsidRPr="00000000" w14:paraId="00000226">
            <w:pPr>
              <w:pStyle w:val="Heading1"/>
              <w:spacing w:before="13" w:lineRule="auto"/>
              <w:ind w:left="0" w:firstLine="0"/>
              <w:rPr>
                <w:sz w:val="18"/>
                <w:szCs w:val="18"/>
              </w:rPr>
            </w:pPr>
            <w:bookmarkStart w:colFirst="0" w:colLast="0" w:name="_heading=h.30j0zll" w:id="1"/>
            <w:bookmarkEnd w:id="1"/>
            <w:r w:rsidDel="00000000" w:rsidR="00000000" w:rsidRPr="00000000">
              <w:rPr>
                <w:sz w:val="18"/>
                <w:szCs w:val="18"/>
                <w:rtl w:val="0"/>
              </w:rPr>
              <w:t xml:space="preserve">     Sesión 7 (02/10/2024)</w:t>
            </w:r>
            <w:r w:rsidDel="00000000" w:rsidR="00000000" w:rsidRPr="00000000">
              <w:rPr>
                <w:sz w:val="18"/>
                <w:szCs w:val="18"/>
                <w:rtl w:val="0"/>
              </w:rPr>
              <w:t xml:space="preserve">:</w:t>
            </w:r>
          </w:p>
          <w:p w:rsidR="00000000" w:rsidDel="00000000" w:rsidP="00000000" w:rsidRDefault="00000000" w:rsidRPr="00000000" w14:paraId="00000227">
            <w:pPr>
              <w:pStyle w:val="Heading1"/>
              <w:spacing w:before="13" w:lineRule="auto"/>
              <w:ind w:firstLine="227"/>
              <w:rPr>
                <w:sz w:val="18"/>
                <w:szCs w:val="18"/>
              </w:rPr>
            </w:pPr>
            <w:r w:rsidDel="00000000" w:rsidR="00000000" w:rsidRPr="00000000">
              <w:rPr>
                <w:sz w:val="18"/>
                <w:szCs w:val="18"/>
                <w:rtl w:val="0"/>
              </w:rPr>
              <w:t xml:space="preserve">3.1 Inferencia causal y evaluación de impacto I: Variable instrumental y Regresión discontinua.</w:t>
            </w:r>
          </w:p>
          <w:p w:rsidR="00000000" w:rsidDel="00000000" w:rsidP="00000000" w:rsidRDefault="00000000" w:rsidRPr="00000000" w14:paraId="00000228">
            <w:pPr>
              <w:pStyle w:val="Heading1"/>
              <w:spacing w:before="13" w:lineRule="auto"/>
              <w:ind w:firstLine="227"/>
              <w:rPr>
                <w:sz w:val="18"/>
                <w:szCs w:val="18"/>
              </w:rPr>
            </w:pPr>
            <w:r w:rsidDel="00000000" w:rsidR="00000000" w:rsidRPr="00000000">
              <w:rPr>
                <w:sz w:val="18"/>
                <w:szCs w:val="18"/>
                <w:rtl w:val="0"/>
              </w:rPr>
              <w:t xml:space="preserve">Bibliografía Obligatoria</w:t>
            </w:r>
          </w:p>
          <w:p w:rsidR="00000000" w:rsidDel="00000000" w:rsidP="00000000" w:rsidRDefault="00000000" w:rsidRPr="00000000" w14:paraId="00000229">
            <w:pPr>
              <w:numPr>
                <w:ilvl w:val="0"/>
                <w:numId w:val="7"/>
              </w:numPr>
              <w:tabs>
                <w:tab w:val="left" w:leader="none" w:pos="404"/>
              </w:tabs>
              <w:spacing w:after="60" w:lineRule="auto"/>
              <w:ind w:left="947" w:right="220" w:hanging="360"/>
              <w:rPr/>
            </w:pPr>
            <w:r w:rsidDel="00000000" w:rsidR="00000000" w:rsidRPr="00000000">
              <w:rPr>
                <w:sz w:val="18"/>
                <w:szCs w:val="18"/>
                <w:rtl w:val="0"/>
              </w:rPr>
              <w:t xml:space="preserve">Bucarey, A., Jorquera, M., Muñoz, P., &amp; Urzúa, S. (2014). El efecto del Instituto Nacional. Evidencia a partir de un diseño de regresión discontinua. </w:t>
            </w:r>
            <w:r w:rsidDel="00000000" w:rsidR="00000000" w:rsidRPr="00000000">
              <w:rPr>
                <w:i w:val="1"/>
                <w:sz w:val="18"/>
                <w:szCs w:val="18"/>
                <w:rtl w:val="0"/>
              </w:rPr>
              <w:t xml:space="preserve">Estudios Públicos, 133.</w:t>
            </w:r>
            <w:r w:rsidDel="00000000" w:rsidR="00000000" w:rsidRPr="00000000">
              <w:rPr>
                <w:rtl w:val="0"/>
              </w:rPr>
            </w:r>
          </w:p>
          <w:p w:rsidR="00000000" w:rsidDel="00000000" w:rsidP="00000000" w:rsidRDefault="00000000" w:rsidRPr="00000000" w14:paraId="0000022A">
            <w:pPr>
              <w:tabs>
                <w:tab w:val="left" w:leader="none" w:pos="404"/>
              </w:tabs>
              <w:ind w:left="227" w:right="219" w:firstLine="0"/>
              <w:rPr>
                <w:b w:val="1"/>
                <w:sz w:val="18"/>
                <w:szCs w:val="18"/>
              </w:rPr>
            </w:pPr>
            <w:r w:rsidDel="00000000" w:rsidR="00000000" w:rsidRPr="00000000">
              <w:rPr>
                <w:b w:val="1"/>
                <w:sz w:val="18"/>
                <w:szCs w:val="18"/>
                <w:rtl w:val="0"/>
              </w:rPr>
              <w:t xml:space="preserve">Recursos Sugeridos</w:t>
            </w:r>
          </w:p>
          <w:p w:rsidR="00000000" w:rsidDel="00000000" w:rsidP="00000000" w:rsidRDefault="00000000" w:rsidRPr="00000000" w14:paraId="0000022B">
            <w:pPr>
              <w:numPr>
                <w:ilvl w:val="0"/>
                <w:numId w:val="7"/>
              </w:numPr>
              <w:tabs>
                <w:tab w:val="left" w:leader="none" w:pos="404"/>
              </w:tabs>
              <w:ind w:left="947" w:right="219" w:hanging="360"/>
            </w:pPr>
            <w:r w:rsidDel="00000000" w:rsidR="00000000" w:rsidRPr="00000000">
              <w:rPr>
                <w:sz w:val="18"/>
                <w:szCs w:val="18"/>
                <w:rtl w:val="0"/>
              </w:rPr>
              <w:t xml:space="preserve">Angrist, J. y Pischke, J-S. (2009). </w:t>
            </w:r>
            <w:r w:rsidDel="00000000" w:rsidR="00000000" w:rsidRPr="00000000">
              <w:rPr>
                <w:i w:val="1"/>
                <w:sz w:val="18"/>
                <w:szCs w:val="18"/>
                <w:rtl w:val="0"/>
              </w:rPr>
              <w:t xml:space="preserve">Mostly Harmless Econometrics: An empiricist companion. </w:t>
            </w:r>
            <w:r w:rsidDel="00000000" w:rsidR="00000000" w:rsidRPr="00000000">
              <w:rPr>
                <w:sz w:val="18"/>
                <w:szCs w:val="18"/>
                <w:rtl w:val="0"/>
              </w:rPr>
              <w:t xml:space="preserve">Princeton University Press.</w:t>
            </w:r>
            <w:r w:rsidDel="00000000" w:rsidR="00000000" w:rsidRPr="00000000">
              <w:rPr>
                <w:rtl w:val="0"/>
              </w:rPr>
            </w:r>
          </w:p>
          <w:p w:rsidR="00000000" w:rsidDel="00000000" w:rsidP="00000000" w:rsidRDefault="00000000" w:rsidRPr="00000000" w14:paraId="0000022C">
            <w:pPr>
              <w:numPr>
                <w:ilvl w:val="0"/>
                <w:numId w:val="7"/>
              </w:numPr>
              <w:tabs>
                <w:tab w:val="left" w:leader="none" w:pos="404"/>
              </w:tabs>
              <w:ind w:left="947" w:right="219" w:hanging="360"/>
            </w:pPr>
            <w:r w:rsidDel="00000000" w:rsidR="00000000" w:rsidRPr="00000000">
              <w:rPr>
                <w:sz w:val="18"/>
                <w:szCs w:val="18"/>
                <w:rtl w:val="0"/>
              </w:rPr>
              <w:t xml:space="preserve">Angrist, J.D., y Pischke, J.S. (2014). </w:t>
            </w:r>
            <w:r w:rsidDel="00000000" w:rsidR="00000000" w:rsidRPr="00000000">
              <w:rPr>
                <w:i w:val="1"/>
                <w:sz w:val="18"/>
                <w:szCs w:val="18"/>
                <w:rtl w:val="0"/>
              </w:rPr>
              <w:t xml:space="preserve">Mastering Metrics: The path from Cause to Effect. </w:t>
            </w:r>
            <w:r w:rsidDel="00000000" w:rsidR="00000000" w:rsidRPr="00000000">
              <w:rPr>
                <w:sz w:val="18"/>
                <w:szCs w:val="18"/>
                <w:rtl w:val="0"/>
              </w:rPr>
              <w:t xml:space="preserve">Princeton University Press</w:t>
            </w:r>
            <w:r w:rsidDel="00000000" w:rsidR="00000000" w:rsidRPr="00000000">
              <w:rPr>
                <w:rtl w:val="0"/>
              </w:rPr>
            </w:r>
          </w:p>
          <w:p w:rsidR="00000000" w:rsidDel="00000000" w:rsidP="00000000" w:rsidRDefault="00000000" w:rsidRPr="00000000" w14:paraId="0000022D">
            <w:pPr>
              <w:numPr>
                <w:ilvl w:val="0"/>
                <w:numId w:val="7"/>
              </w:numPr>
              <w:tabs>
                <w:tab w:val="left" w:leader="none" w:pos="404"/>
              </w:tabs>
              <w:ind w:left="947" w:right="219" w:hanging="360"/>
            </w:pPr>
            <w:r w:rsidDel="00000000" w:rsidR="00000000" w:rsidRPr="00000000">
              <w:rPr>
                <w:sz w:val="18"/>
                <w:szCs w:val="18"/>
                <w:rtl w:val="0"/>
              </w:rPr>
              <w:t xml:space="preserve">Bernal, R. y Peña, X. (2012). </w:t>
            </w:r>
            <w:r w:rsidDel="00000000" w:rsidR="00000000" w:rsidRPr="00000000">
              <w:rPr>
                <w:i w:val="1"/>
                <w:sz w:val="18"/>
                <w:szCs w:val="18"/>
                <w:rtl w:val="0"/>
              </w:rPr>
              <w:t xml:space="preserve">Guía práctica para la evaluación de impacto</w:t>
            </w:r>
            <w:r w:rsidDel="00000000" w:rsidR="00000000" w:rsidRPr="00000000">
              <w:rPr>
                <w:sz w:val="18"/>
                <w:szCs w:val="18"/>
                <w:rtl w:val="0"/>
              </w:rPr>
              <w:t xml:space="preserve">. Cap. 2, 17-28. Universidad de los Andes.</w:t>
            </w:r>
          </w:p>
          <w:p w:rsidR="00000000" w:rsidDel="00000000" w:rsidP="00000000" w:rsidRDefault="00000000" w:rsidRPr="00000000" w14:paraId="0000022E">
            <w:pPr>
              <w:numPr>
                <w:ilvl w:val="0"/>
                <w:numId w:val="7"/>
              </w:numPr>
              <w:tabs>
                <w:tab w:val="left" w:leader="none" w:pos="404"/>
              </w:tabs>
              <w:ind w:left="947" w:right="219" w:hanging="360"/>
            </w:pPr>
            <w:r w:rsidDel="00000000" w:rsidR="00000000" w:rsidRPr="00000000">
              <w:rPr>
                <w:sz w:val="18"/>
                <w:szCs w:val="18"/>
                <w:rtl w:val="0"/>
              </w:rPr>
              <w:t xml:space="preserve">Díaz, J., Grau, N., Reyes, T., &amp; Rivera, J. (2016). </w:t>
            </w:r>
            <w:r w:rsidDel="00000000" w:rsidR="00000000" w:rsidRPr="00000000">
              <w:rPr>
                <w:i w:val="1"/>
                <w:sz w:val="18"/>
                <w:szCs w:val="18"/>
                <w:rtl w:val="0"/>
              </w:rPr>
              <w:t xml:space="preserve">The impact of grade retention on juvenile crime</w:t>
            </w:r>
            <w:r w:rsidDel="00000000" w:rsidR="00000000" w:rsidRPr="00000000">
              <w:rPr>
                <w:sz w:val="18"/>
                <w:szCs w:val="18"/>
                <w:rtl w:val="0"/>
              </w:rPr>
              <w:t xml:space="preserve">. Santiago</w:t>
            </w:r>
          </w:p>
          <w:p w:rsidR="00000000" w:rsidDel="00000000" w:rsidP="00000000" w:rsidRDefault="00000000" w:rsidRPr="00000000" w14:paraId="0000022F">
            <w:pPr>
              <w:numPr>
                <w:ilvl w:val="0"/>
                <w:numId w:val="7"/>
              </w:numPr>
              <w:tabs>
                <w:tab w:val="left" w:leader="none" w:pos="404"/>
              </w:tabs>
              <w:ind w:left="947" w:right="219" w:hanging="360"/>
            </w:pPr>
            <w:r w:rsidDel="00000000" w:rsidR="00000000" w:rsidRPr="00000000">
              <w:rPr>
                <w:sz w:val="18"/>
                <w:szCs w:val="18"/>
                <w:rtl w:val="0"/>
              </w:rPr>
              <w:t xml:space="preserve">Greene, W.H. (1998) </w:t>
            </w:r>
            <w:r w:rsidDel="00000000" w:rsidR="00000000" w:rsidRPr="00000000">
              <w:rPr>
                <w:i w:val="1"/>
                <w:sz w:val="18"/>
                <w:szCs w:val="18"/>
                <w:rtl w:val="0"/>
              </w:rPr>
              <w:t xml:space="preserve">Análisis Econométrico</w:t>
            </w:r>
            <w:r w:rsidDel="00000000" w:rsidR="00000000" w:rsidRPr="00000000">
              <w:rPr>
                <w:sz w:val="18"/>
                <w:szCs w:val="18"/>
                <w:rtl w:val="0"/>
              </w:rPr>
              <w:t xml:space="preserve">, tercera edición, Prentice-Hall.</w:t>
            </w:r>
            <w:r w:rsidDel="00000000" w:rsidR="00000000" w:rsidRPr="00000000">
              <w:rPr>
                <w:rtl w:val="0"/>
              </w:rPr>
            </w:r>
          </w:p>
          <w:p w:rsidR="00000000" w:rsidDel="00000000" w:rsidP="00000000" w:rsidRDefault="00000000" w:rsidRPr="00000000" w14:paraId="00000230">
            <w:pPr>
              <w:numPr>
                <w:ilvl w:val="0"/>
                <w:numId w:val="7"/>
              </w:numPr>
              <w:tabs>
                <w:tab w:val="left" w:leader="none" w:pos="404"/>
              </w:tabs>
              <w:ind w:left="947" w:right="219" w:hanging="360"/>
              <w:rPr/>
            </w:pPr>
            <w:r w:rsidDel="00000000" w:rsidR="00000000" w:rsidRPr="00000000">
              <w:rPr>
                <w:sz w:val="18"/>
                <w:szCs w:val="18"/>
                <w:rtl w:val="0"/>
              </w:rPr>
              <w:t xml:space="preserve">Gertler, P. ; Martínez, S.; Premand, P.; Rawlings, L.; y Vermeersch, C. (2017). </w:t>
            </w:r>
            <w:r w:rsidDel="00000000" w:rsidR="00000000" w:rsidRPr="00000000">
              <w:rPr>
                <w:i w:val="1"/>
                <w:sz w:val="18"/>
                <w:szCs w:val="18"/>
                <w:rtl w:val="0"/>
              </w:rPr>
              <w:t xml:space="preserve">La evaluación de impacto en la práctica</w:t>
            </w:r>
            <w:r w:rsidDel="00000000" w:rsidR="00000000" w:rsidRPr="00000000">
              <w:rPr>
                <w:sz w:val="18"/>
                <w:szCs w:val="18"/>
                <w:rtl w:val="0"/>
              </w:rPr>
              <w:t xml:space="preserve"> (2a edición). Cap. 3, 53-69. Grupo Banco Mundial y BID</w:t>
            </w:r>
            <w:r w:rsidDel="00000000" w:rsidR="00000000" w:rsidRPr="00000000">
              <w:rPr>
                <w:i w:val="1"/>
                <w:sz w:val="18"/>
                <w:szCs w:val="18"/>
                <w:rtl w:val="0"/>
              </w:rPr>
              <w:t xml:space="preserve">.</w:t>
            </w:r>
            <w:r w:rsidDel="00000000" w:rsidR="00000000" w:rsidRPr="00000000">
              <w:rPr>
                <w:rtl w:val="0"/>
              </w:rPr>
            </w:r>
          </w:p>
          <w:p w:rsidR="00000000" w:rsidDel="00000000" w:rsidP="00000000" w:rsidRDefault="00000000" w:rsidRPr="00000000" w14:paraId="00000231">
            <w:pPr>
              <w:numPr>
                <w:ilvl w:val="0"/>
                <w:numId w:val="7"/>
              </w:numPr>
              <w:tabs>
                <w:tab w:val="left" w:leader="none" w:pos="404"/>
              </w:tabs>
              <w:ind w:left="947" w:right="219" w:hanging="360"/>
              <w:rPr/>
            </w:pPr>
            <w:r w:rsidDel="00000000" w:rsidR="00000000" w:rsidRPr="00000000">
              <w:rPr>
                <w:sz w:val="18"/>
                <w:szCs w:val="18"/>
                <w:rtl w:val="0"/>
              </w:rPr>
              <w:t xml:space="preserve">Gujarati, D.N. (2011). </w:t>
            </w:r>
            <w:r w:rsidDel="00000000" w:rsidR="00000000" w:rsidRPr="00000000">
              <w:rPr>
                <w:i w:val="1"/>
                <w:sz w:val="18"/>
                <w:szCs w:val="18"/>
                <w:rtl w:val="0"/>
              </w:rPr>
              <w:t xml:space="preserve">Econometrics by Example. </w:t>
            </w:r>
            <w:r w:rsidDel="00000000" w:rsidR="00000000" w:rsidRPr="00000000">
              <w:rPr>
                <w:sz w:val="18"/>
                <w:szCs w:val="18"/>
                <w:rtl w:val="0"/>
              </w:rPr>
              <w:t xml:space="preserve">Hampshire, UK: Palgrave Macmillan.</w:t>
            </w:r>
          </w:p>
          <w:p w:rsidR="00000000" w:rsidDel="00000000" w:rsidP="00000000" w:rsidRDefault="00000000" w:rsidRPr="00000000" w14:paraId="00000232">
            <w:pPr>
              <w:numPr>
                <w:ilvl w:val="0"/>
                <w:numId w:val="7"/>
              </w:numPr>
              <w:tabs>
                <w:tab w:val="left" w:leader="none" w:pos="404"/>
              </w:tabs>
              <w:ind w:left="947" w:right="219" w:hanging="360"/>
            </w:pPr>
            <w:r w:rsidDel="00000000" w:rsidR="00000000" w:rsidRPr="00000000">
              <w:rPr>
                <w:sz w:val="18"/>
                <w:szCs w:val="18"/>
                <w:rtl w:val="0"/>
              </w:rPr>
              <w:t xml:space="preserve">Mizala, A., &amp; Torche, F. (2013). ¿Logra la subvención escolar preferencial igualar los resultados educativos? </w:t>
            </w:r>
            <w:r w:rsidDel="00000000" w:rsidR="00000000" w:rsidRPr="00000000">
              <w:rPr>
                <w:i w:val="1"/>
                <w:sz w:val="18"/>
                <w:szCs w:val="18"/>
                <w:rtl w:val="0"/>
              </w:rPr>
              <w:t xml:space="preserve">Espacio Público, 9</w:t>
            </w:r>
            <w:r w:rsidDel="00000000" w:rsidR="00000000" w:rsidRPr="00000000">
              <w:rPr>
                <w:sz w:val="18"/>
                <w:szCs w:val="18"/>
                <w:rtl w:val="0"/>
              </w:rPr>
              <w:t xml:space="preserve">, 1-36.</w:t>
            </w:r>
            <w:r w:rsidDel="00000000" w:rsidR="00000000" w:rsidRPr="00000000">
              <w:rPr>
                <w:rtl w:val="0"/>
              </w:rPr>
            </w:r>
          </w:p>
          <w:p w:rsidR="00000000" w:rsidDel="00000000" w:rsidP="00000000" w:rsidRDefault="00000000" w:rsidRPr="00000000" w14:paraId="00000233">
            <w:pPr>
              <w:numPr>
                <w:ilvl w:val="0"/>
                <w:numId w:val="7"/>
              </w:numPr>
              <w:tabs>
                <w:tab w:val="left" w:leader="none" w:pos="404"/>
              </w:tabs>
              <w:ind w:left="947" w:right="219" w:hanging="360"/>
            </w:pPr>
            <w:r w:rsidDel="00000000" w:rsidR="00000000" w:rsidRPr="00000000">
              <w:rPr>
                <w:sz w:val="18"/>
                <w:szCs w:val="18"/>
                <w:rtl w:val="0"/>
              </w:rPr>
              <w:t xml:space="preserve">Solis, A. (2017). Credit access and college enrollment.</w:t>
            </w:r>
            <w:r w:rsidDel="00000000" w:rsidR="00000000" w:rsidRPr="00000000">
              <w:rPr>
                <w:i w:val="1"/>
                <w:sz w:val="18"/>
                <w:szCs w:val="18"/>
                <w:rtl w:val="0"/>
              </w:rPr>
              <w:t xml:space="preserve"> Journal of Political Economy, 125</w:t>
            </w:r>
            <w:r w:rsidDel="00000000" w:rsidR="00000000" w:rsidRPr="00000000">
              <w:rPr>
                <w:sz w:val="18"/>
                <w:szCs w:val="18"/>
                <w:rtl w:val="0"/>
              </w:rPr>
              <w:t xml:space="preserve">(2), 562-622.</w:t>
            </w:r>
            <w:r w:rsidDel="00000000" w:rsidR="00000000" w:rsidRPr="00000000">
              <w:rPr>
                <w:rtl w:val="0"/>
              </w:rPr>
            </w:r>
          </w:p>
          <w:p w:rsidR="00000000" w:rsidDel="00000000" w:rsidP="00000000" w:rsidRDefault="00000000" w:rsidRPr="00000000" w14:paraId="00000234">
            <w:pPr>
              <w:numPr>
                <w:ilvl w:val="0"/>
                <w:numId w:val="7"/>
              </w:numPr>
              <w:tabs>
                <w:tab w:val="left" w:leader="none" w:pos="404"/>
              </w:tabs>
              <w:ind w:left="947" w:right="219" w:hanging="360"/>
            </w:pPr>
            <w:r w:rsidDel="00000000" w:rsidR="00000000" w:rsidRPr="00000000">
              <w:rPr>
                <w:sz w:val="18"/>
                <w:szCs w:val="18"/>
                <w:rtl w:val="0"/>
              </w:rPr>
              <w:t xml:space="preserve">Wooldridge, J.M. (2007).</w:t>
            </w:r>
            <w:r w:rsidDel="00000000" w:rsidR="00000000" w:rsidRPr="00000000">
              <w:rPr>
                <w:i w:val="1"/>
                <w:sz w:val="18"/>
                <w:szCs w:val="18"/>
                <w:rtl w:val="0"/>
              </w:rPr>
              <w:t xml:space="preserve"> Introducción a la Econometría: Un Enfoque Moderno. </w:t>
            </w:r>
            <w:r w:rsidDel="00000000" w:rsidR="00000000" w:rsidRPr="00000000">
              <w:rPr>
                <w:sz w:val="18"/>
                <w:szCs w:val="18"/>
                <w:rtl w:val="0"/>
              </w:rPr>
              <w:t xml:space="preserve">Thomson-Paraninfo.</w:t>
            </w:r>
            <w:r w:rsidDel="00000000" w:rsidR="00000000" w:rsidRPr="00000000">
              <w:rPr>
                <w:rtl w:val="0"/>
              </w:rPr>
            </w:r>
          </w:p>
          <w:p w:rsidR="00000000" w:rsidDel="00000000" w:rsidP="00000000" w:rsidRDefault="00000000" w:rsidRPr="00000000" w14:paraId="00000235">
            <w:pPr>
              <w:tabs>
                <w:tab w:val="left" w:leader="none" w:pos="404"/>
              </w:tabs>
              <w:ind w:left="947" w:right="219" w:firstLine="0"/>
              <w:rPr>
                <w:sz w:val="18"/>
                <w:szCs w:val="18"/>
              </w:rPr>
            </w:pPr>
            <w:r w:rsidDel="00000000" w:rsidR="00000000" w:rsidRPr="00000000">
              <w:rPr>
                <w:rtl w:val="0"/>
              </w:rPr>
            </w:r>
          </w:p>
          <w:p w:rsidR="00000000" w:rsidDel="00000000" w:rsidP="00000000" w:rsidRDefault="00000000" w:rsidRPr="00000000" w14:paraId="00000236">
            <w:pPr>
              <w:tabs>
                <w:tab w:val="left" w:leader="none" w:pos="404"/>
              </w:tabs>
              <w:ind w:left="947" w:right="219" w:firstLine="0"/>
              <w:rPr>
                <w:sz w:val="18"/>
                <w:szCs w:val="18"/>
              </w:rPr>
            </w:pPr>
            <w:r w:rsidDel="00000000" w:rsidR="00000000" w:rsidRPr="00000000">
              <w:rPr>
                <w:rtl w:val="0"/>
              </w:rPr>
            </w:r>
          </w:p>
          <w:p w:rsidR="00000000" w:rsidDel="00000000" w:rsidP="00000000" w:rsidRDefault="00000000" w:rsidRPr="00000000" w14:paraId="00000237">
            <w:pPr>
              <w:pStyle w:val="Heading1"/>
              <w:spacing w:before="13" w:lineRule="auto"/>
              <w:ind w:left="0" w:firstLine="0"/>
              <w:rPr>
                <w:sz w:val="18"/>
                <w:szCs w:val="18"/>
              </w:rPr>
            </w:pPr>
            <w:r w:rsidDel="00000000" w:rsidR="00000000" w:rsidRPr="00000000">
              <w:rPr>
                <w:sz w:val="18"/>
                <w:szCs w:val="18"/>
                <w:rtl w:val="0"/>
              </w:rPr>
              <w:t xml:space="preserve">     Sesión 8 </w:t>
            </w:r>
            <w:r w:rsidDel="00000000" w:rsidR="00000000" w:rsidRPr="00000000">
              <w:rPr>
                <w:sz w:val="18"/>
                <w:szCs w:val="18"/>
                <w:rtl w:val="0"/>
              </w:rPr>
              <w:t xml:space="preserve">(09/10/2024):  </w:t>
            </w:r>
            <w:r w:rsidDel="00000000" w:rsidR="00000000" w:rsidRPr="00000000">
              <w:rPr>
                <w:sz w:val="18"/>
                <w:szCs w:val="18"/>
                <w:rtl w:val="0"/>
              </w:rPr>
              <w:t xml:space="preserve">   </w:t>
            </w:r>
          </w:p>
          <w:p w:rsidR="00000000" w:rsidDel="00000000" w:rsidP="00000000" w:rsidRDefault="00000000" w:rsidRPr="00000000" w14:paraId="00000238">
            <w:pPr>
              <w:pStyle w:val="Heading1"/>
              <w:spacing w:before="13" w:lineRule="auto"/>
              <w:ind w:left="0" w:firstLine="0"/>
              <w:rPr>
                <w:sz w:val="18"/>
                <w:szCs w:val="18"/>
              </w:rPr>
            </w:pPr>
            <w:r w:rsidDel="00000000" w:rsidR="00000000" w:rsidRPr="00000000">
              <w:rPr>
                <w:sz w:val="18"/>
                <w:szCs w:val="18"/>
                <w:rtl w:val="0"/>
              </w:rPr>
              <w:t xml:space="preserve">     3.1 Inferencia causal y evaluación de impacto II: Dif-en-Dif y Propensity score matching.</w:t>
            </w:r>
          </w:p>
          <w:p w:rsidR="00000000" w:rsidDel="00000000" w:rsidP="00000000" w:rsidRDefault="00000000" w:rsidRPr="00000000" w14:paraId="00000239">
            <w:pPr>
              <w:pStyle w:val="Heading1"/>
              <w:spacing w:before="13" w:lineRule="auto"/>
              <w:ind w:firstLine="227"/>
              <w:rPr>
                <w:sz w:val="18"/>
                <w:szCs w:val="18"/>
              </w:rPr>
            </w:pPr>
            <w:r w:rsidDel="00000000" w:rsidR="00000000" w:rsidRPr="00000000">
              <w:rPr>
                <w:sz w:val="18"/>
                <w:szCs w:val="18"/>
                <w:rtl w:val="0"/>
              </w:rPr>
              <w:t xml:space="preserve">Bibliografía Obligatoria</w:t>
            </w:r>
          </w:p>
          <w:p w:rsidR="00000000" w:rsidDel="00000000" w:rsidP="00000000" w:rsidRDefault="00000000" w:rsidRPr="00000000" w14:paraId="0000023A">
            <w:pPr>
              <w:numPr>
                <w:ilvl w:val="0"/>
                <w:numId w:val="6"/>
              </w:numPr>
              <w:tabs>
                <w:tab w:val="left" w:leader="none" w:pos="404"/>
              </w:tabs>
              <w:spacing w:after="60" w:lineRule="auto"/>
              <w:ind w:left="947" w:right="219" w:hanging="360"/>
              <w:rPr>
                <w:sz w:val="18"/>
                <w:szCs w:val="18"/>
              </w:rPr>
            </w:pPr>
            <w:r w:rsidDel="00000000" w:rsidR="00000000" w:rsidRPr="00000000">
              <w:rPr>
                <w:sz w:val="18"/>
                <w:szCs w:val="18"/>
                <w:rtl w:val="0"/>
              </w:rPr>
              <w:t xml:space="preserve">Lara, B., Mizala, A., &amp; Repetto, A. (2011). The effectiveness of private voucher education: Evidence from structural school switches. </w:t>
            </w:r>
            <w:r w:rsidDel="00000000" w:rsidR="00000000" w:rsidRPr="00000000">
              <w:rPr>
                <w:i w:val="1"/>
                <w:sz w:val="18"/>
                <w:szCs w:val="18"/>
                <w:rtl w:val="0"/>
              </w:rPr>
              <w:t xml:space="preserve">Educational Evaluation and Policy Analysis, 33</w:t>
            </w:r>
            <w:r w:rsidDel="00000000" w:rsidR="00000000" w:rsidRPr="00000000">
              <w:rPr>
                <w:sz w:val="18"/>
                <w:szCs w:val="18"/>
                <w:rtl w:val="0"/>
              </w:rPr>
              <w:t xml:space="preserve">(2), 119-137.</w:t>
            </w:r>
          </w:p>
          <w:p w:rsidR="00000000" w:rsidDel="00000000" w:rsidP="00000000" w:rsidRDefault="00000000" w:rsidRPr="00000000" w14:paraId="0000023B">
            <w:pPr>
              <w:tabs>
                <w:tab w:val="left" w:leader="none" w:pos="404"/>
              </w:tabs>
              <w:ind w:left="227" w:right="219" w:firstLine="0"/>
              <w:rPr>
                <w:sz w:val="18"/>
                <w:szCs w:val="18"/>
              </w:rPr>
            </w:pPr>
            <w:r w:rsidDel="00000000" w:rsidR="00000000" w:rsidRPr="00000000">
              <w:rPr>
                <w:b w:val="1"/>
                <w:sz w:val="18"/>
                <w:szCs w:val="18"/>
                <w:rtl w:val="0"/>
              </w:rPr>
              <w:t xml:space="preserve">Recursos Sugeridos</w:t>
            </w:r>
            <w:r w:rsidDel="00000000" w:rsidR="00000000" w:rsidRPr="00000000">
              <w:rPr>
                <w:rtl w:val="0"/>
              </w:rPr>
            </w:r>
          </w:p>
          <w:p w:rsidR="00000000" w:rsidDel="00000000" w:rsidP="00000000" w:rsidRDefault="00000000" w:rsidRPr="00000000" w14:paraId="0000023C">
            <w:pPr>
              <w:numPr>
                <w:ilvl w:val="0"/>
                <w:numId w:val="7"/>
              </w:numPr>
              <w:tabs>
                <w:tab w:val="left" w:leader="none" w:pos="404"/>
              </w:tabs>
              <w:ind w:left="947" w:right="219" w:hanging="360"/>
            </w:pPr>
            <w:r w:rsidDel="00000000" w:rsidR="00000000" w:rsidRPr="00000000">
              <w:rPr>
                <w:sz w:val="18"/>
                <w:szCs w:val="18"/>
                <w:rtl w:val="0"/>
              </w:rPr>
              <w:t xml:space="preserve">Angrist, J. y Pischke, J-S. (2009). </w:t>
            </w:r>
            <w:r w:rsidDel="00000000" w:rsidR="00000000" w:rsidRPr="00000000">
              <w:rPr>
                <w:i w:val="1"/>
                <w:sz w:val="18"/>
                <w:szCs w:val="18"/>
                <w:rtl w:val="0"/>
              </w:rPr>
              <w:t xml:space="preserve">Mostly Harmless Econometrics: An empiricist companion. </w:t>
            </w:r>
            <w:r w:rsidDel="00000000" w:rsidR="00000000" w:rsidRPr="00000000">
              <w:rPr>
                <w:sz w:val="18"/>
                <w:szCs w:val="18"/>
                <w:rtl w:val="0"/>
              </w:rPr>
              <w:t xml:space="preserve">Princeton University Press.</w:t>
            </w:r>
            <w:r w:rsidDel="00000000" w:rsidR="00000000" w:rsidRPr="00000000">
              <w:rPr>
                <w:rtl w:val="0"/>
              </w:rPr>
            </w:r>
          </w:p>
          <w:p w:rsidR="00000000" w:rsidDel="00000000" w:rsidP="00000000" w:rsidRDefault="00000000" w:rsidRPr="00000000" w14:paraId="0000023D">
            <w:pPr>
              <w:numPr>
                <w:ilvl w:val="0"/>
                <w:numId w:val="7"/>
              </w:numPr>
              <w:tabs>
                <w:tab w:val="left" w:leader="none" w:pos="404"/>
              </w:tabs>
              <w:ind w:left="947" w:right="219" w:hanging="360"/>
            </w:pPr>
            <w:r w:rsidDel="00000000" w:rsidR="00000000" w:rsidRPr="00000000">
              <w:rPr>
                <w:sz w:val="18"/>
                <w:szCs w:val="18"/>
                <w:rtl w:val="0"/>
              </w:rPr>
              <w:t xml:space="preserve">Angrist, J.D., &amp; Pischke, J.S. (2014). </w:t>
            </w:r>
            <w:r w:rsidDel="00000000" w:rsidR="00000000" w:rsidRPr="00000000">
              <w:rPr>
                <w:i w:val="1"/>
                <w:sz w:val="18"/>
                <w:szCs w:val="18"/>
                <w:rtl w:val="0"/>
              </w:rPr>
              <w:t xml:space="preserve">Mastering’ Metrics: The path from Cause to Effect. </w:t>
            </w:r>
            <w:r w:rsidDel="00000000" w:rsidR="00000000" w:rsidRPr="00000000">
              <w:rPr>
                <w:sz w:val="18"/>
                <w:szCs w:val="18"/>
                <w:rtl w:val="0"/>
              </w:rPr>
              <w:t xml:space="preserve">Princeton University Press.</w:t>
            </w:r>
            <w:r w:rsidDel="00000000" w:rsidR="00000000" w:rsidRPr="00000000">
              <w:rPr>
                <w:rtl w:val="0"/>
              </w:rPr>
            </w:r>
          </w:p>
          <w:p w:rsidR="00000000" w:rsidDel="00000000" w:rsidP="00000000" w:rsidRDefault="00000000" w:rsidRPr="00000000" w14:paraId="0000023E">
            <w:pPr>
              <w:numPr>
                <w:ilvl w:val="0"/>
                <w:numId w:val="7"/>
              </w:numPr>
              <w:tabs>
                <w:tab w:val="left" w:leader="none" w:pos="404"/>
              </w:tabs>
              <w:ind w:left="947" w:right="219" w:hanging="360"/>
              <w:rPr/>
            </w:pPr>
            <w:r w:rsidDel="00000000" w:rsidR="00000000" w:rsidRPr="00000000">
              <w:rPr>
                <w:sz w:val="18"/>
                <w:szCs w:val="18"/>
                <w:rtl w:val="0"/>
              </w:rPr>
              <w:t xml:space="preserve">Bernal, R. y Peña, X. (2012). </w:t>
            </w:r>
            <w:r w:rsidDel="00000000" w:rsidR="00000000" w:rsidRPr="00000000">
              <w:rPr>
                <w:i w:val="1"/>
                <w:sz w:val="18"/>
                <w:szCs w:val="18"/>
                <w:rtl w:val="0"/>
              </w:rPr>
              <w:t xml:space="preserve">Guía práctica para la evaluación de impacto. </w:t>
            </w:r>
            <w:r w:rsidDel="00000000" w:rsidR="00000000" w:rsidRPr="00000000">
              <w:rPr>
                <w:sz w:val="18"/>
                <w:szCs w:val="18"/>
                <w:rtl w:val="0"/>
              </w:rPr>
              <w:t xml:space="preserve">Ediciones Universidad Católica de Chile y Universidad de Los Andes, Colombia.</w:t>
            </w:r>
            <w:r w:rsidDel="00000000" w:rsidR="00000000" w:rsidRPr="00000000">
              <w:rPr>
                <w:rtl w:val="0"/>
              </w:rPr>
            </w:r>
          </w:p>
          <w:p w:rsidR="00000000" w:rsidDel="00000000" w:rsidP="00000000" w:rsidRDefault="00000000" w:rsidRPr="00000000" w14:paraId="0000023F">
            <w:pPr>
              <w:numPr>
                <w:ilvl w:val="0"/>
                <w:numId w:val="7"/>
              </w:numPr>
              <w:tabs>
                <w:tab w:val="left" w:leader="none" w:pos="404"/>
              </w:tabs>
              <w:ind w:left="947" w:right="219" w:hanging="360"/>
              <w:rPr/>
            </w:pPr>
            <w:r w:rsidDel="00000000" w:rsidR="00000000" w:rsidRPr="00000000">
              <w:rPr>
                <w:sz w:val="18"/>
                <w:szCs w:val="18"/>
                <w:rtl w:val="0"/>
              </w:rPr>
              <w:t xml:space="preserve">Greene, W.H. (1998) </w:t>
            </w:r>
            <w:r w:rsidDel="00000000" w:rsidR="00000000" w:rsidRPr="00000000">
              <w:rPr>
                <w:i w:val="1"/>
                <w:sz w:val="18"/>
                <w:szCs w:val="18"/>
                <w:rtl w:val="0"/>
              </w:rPr>
              <w:t xml:space="preserve">Análisis Econométrico</w:t>
            </w:r>
            <w:r w:rsidDel="00000000" w:rsidR="00000000" w:rsidRPr="00000000">
              <w:rPr>
                <w:sz w:val="18"/>
                <w:szCs w:val="18"/>
                <w:rtl w:val="0"/>
              </w:rPr>
              <w:t xml:space="preserve">, tercera edición, Prentice-Hall.</w:t>
            </w:r>
            <w:r w:rsidDel="00000000" w:rsidR="00000000" w:rsidRPr="00000000">
              <w:rPr>
                <w:rtl w:val="0"/>
              </w:rPr>
            </w:r>
          </w:p>
          <w:p w:rsidR="00000000" w:rsidDel="00000000" w:rsidP="00000000" w:rsidRDefault="00000000" w:rsidRPr="00000000" w14:paraId="00000240">
            <w:pPr>
              <w:numPr>
                <w:ilvl w:val="0"/>
                <w:numId w:val="7"/>
              </w:numPr>
              <w:tabs>
                <w:tab w:val="left" w:leader="none" w:pos="404"/>
              </w:tabs>
              <w:ind w:left="947" w:right="219" w:hanging="360"/>
              <w:rPr/>
            </w:pPr>
            <w:r w:rsidDel="00000000" w:rsidR="00000000" w:rsidRPr="00000000">
              <w:rPr>
                <w:sz w:val="18"/>
                <w:szCs w:val="18"/>
                <w:rtl w:val="0"/>
              </w:rPr>
              <w:t xml:space="preserve">Gujarati, D.N. (2011). </w:t>
            </w:r>
            <w:r w:rsidDel="00000000" w:rsidR="00000000" w:rsidRPr="00000000">
              <w:rPr>
                <w:i w:val="1"/>
                <w:sz w:val="18"/>
                <w:szCs w:val="18"/>
                <w:rtl w:val="0"/>
              </w:rPr>
              <w:t xml:space="preserve">Econometrics by Example. </w:t>
            </w:r>
            <w:r w:rsidDel="00000000" w:rsidR="00000000" w:rsidRPr="00000000">
              <w:rPr>
                <w:sz w:val="18"/>
                <w:szCs w:val="18"/>
                <w:rtl w:val="0"/>
              </w:rPr>
              <w:t xml:space="preserve">Hampshire, UK: Palgrave Macmillan.</w:t>
            </w:r>
          </w:p>
          <w:p w:rsidR="00000000" w:rsidDel="00000000" w:rsidP="00000000" w:rsidRDefault="00000000" w:rsidRPr="00000000" w14:paraId="00000241">
            <w:pPr>
              <w:numPr>
                <w:ilvl w:val="0"/>
                <w:numId w:val="7"/>
              </w:numPr>
              <w:tabs>
                <w:tab w:val="left" w:leader="none" w:pos="404"/>
              </w:tabs>
              <w:ind w:left="947" w:right="219" w:hanging="360"/>
            </w:pPr>
            <w:r w:rsidDel="00000000" w:rsidR="00000000" w:rsidRPr="00000000">
              <w:rPr>
                <w:sz w:val="18"/>
                <w:szCs w:val="18"/>
                <w:rtl w:val="0"/>
              </w:rPr>
              <w:t xml:space="preserve">Santelices, M. V., Horn, C., Catalán, X., &amp; Venegas, A. (2021). Aggregated Results of Access Programs Implemented by Universities in Chile: Students’ Persistence using a Matched Sample. </w:t>
            </w:r>
            <w:r w:rsidDel="00000000" w:rsidR="00000000" w:rsidRPr="00000000">
              <w:rPr>
                <w:i w:val="1"/>
                <w:sz w:val="18"/>
                <w:szCs w:val="18"/>
                <w:rtl w:val="0"/>
              </w:rPr>
              <w:t xml:space="preserve">Higher Education Policy, </w:t>
            </w:r>
            <w:r w:rsidDel="00000000" w:rsidR="00000000" w:rsidRPr="00000000">
              <w:rPr>
                <w:sz w:val="18"/>
                <w:szCs w:val="18"/>
                <w:rtl w:val="0"/>
              </w:rPr>
              <w:t xml:space="preserve">1-24.</w:t>
            </w:r>
          </w:p>
          <w:p w:rsidR="00000000" w:rsidDel="00000000" w:rsidP="00000000" w:rsidRDefault="00000000" w:rsidRPr="00000000" w14:paraId="00000242">
            <w:pPr>
              <w:numPr>
                <w:ilvl w:val="0"/>
                <w:numId w:val="7"/>
              </w:numPr>
              <w:tabs>
                <w:tab w:val="left" w:leader="none" w:pos="404"/>
              </w:tabs>
              <w:ind w:left="947" w:right="219" w:hanging="360"/>
            </w:pPr>
            <w:r w:rsidDel="00000000" w:rsidR="00000000" w:rsidRPr="00000000">
              <w:rPr>
                <w:sz w:val="18"/>
                <w:szCs w:val="18"/>
                <w:rtl w:val="0"/>
              </w:rPr>
              <w:t xml:space="preserve">Wooldridge, J.M. (2007).</w:t>
            </w:r>
            <w:r w:rsidDel="00000000" w:rsidR="00000000" w:rsidRPr="00000000">
              <w:rPr>
                <w:i w:val="1"/>
                <w:sz w:val="18"/>
                <w:szCs w:val="18"/>
                <w:rtl w:val="0"/>
              </w:rPr>
              <w:t xml:space="preserve"> Introducción a la Econometría: Un Enfoque Moderno. </w:t>
            </w:r>
            <w:r w:rsidDel="00000000" w:rsidR="00000000" w:rsidRPr="00000000">
              <w:rPr>
                <w:sz w:val="18"/>
                <w:szCs w:val="18"/>
                <w:rtl w:val="0"/>
              </w:rPr>
              <w:t xml:space="preserve">Thomson-Paraninfo.</w:t>
            </w:r>
            <w:r w:rsidDel="00000000" w:rsidR="00000000" w:rsidRPr="00000000">
              <w:rPr>
                <w:rtl w:val="0"/>
              </w:rPr>
            </w:r>
          </w:p>
          <w:p w:rsidR="00000000" w:rsidDel="00000000" w:rsidP="00000000" w:rsidRDefault="00000000" w:rsidRPr="00000000" w14:paraId="00000243">
            <w:pPr>
              <w:pStyle w:val="Heading1"/>
              <w:spacing w:before="13" w:lineRule="auto"/>
              <w:ind w:left="0" w:firstLine="0"/>
              <w:rPr>
                <w:sz w:val="18"/>
                <w:szCs w:val="18"/>
              </w:rPr>
            </w:pPr>
            <w:r w:rsidDel="00000000" w:rsidR="00000000" w:rsidRPr="00000000">
              <w:rPr>
                <w:rtl w:val="0"/>
              </w:rPr>
            </w:r>
          </w:p>
          <w:p w:rsidR="00000000" w:rsidDel="00000000" w:rsidP="00000000" w:rsidRDefault="00000000" w:rsidRPr="00000000" w14:paraId="00000244">
            <w:pPr>
              <w:pStyle w:val="Heading1"/>
              <w:spacing w:before="13" w:lineRule="auto"/>
              <w:ind w:left="0" w:firstLine="0"/>
              <w:rPr>
                <w:sz w:val="18"/>
                <w:szCs w:val="18"/>
              </w:rPr>
            </w:pPr>
            <w:bookmarkStart w:colFirst="0" w:colLast="0" w:name="_heading=h.1fob9te" w:id="2"/>
            <w:bookmarkEnd w:id="2"/>
            <w:r w:rsidDel="00000000" w:rsidR="00000000" w:rsidRPr="00000000">
              <w:rPr>
                <w:sz w:val="18"/>
                <w:szCs w:val="18"/>
                <w:rtl w:val="0"/>
              </w:rPr>
              <w:t xml:space="preserve">     Sesión 9 </w:t>
            </w:r>
            <w:r w:rsidDel="00000000" w:rsidR="00000000" w:rsidRPr="00000000">
              <w:rPr>
                <w:sz w:val="18"/>
                <w:szCs w:val="18"/>
                <w:rtl w:val="0"/>
              </w:rPr>
              <w:t xml:space="preserve">(16/10/2024):</w:t>
            </w:r>
          </w:p>
          <w:p w:rsidR="00000000" w:rsidDel="00000000" w:rsidP="00000000" w:rsidRDefault="00000000" w:rsidRPr="00000000" w14:paraId="00000245">
            <w:pPr>
              <w:pStyle w:val="Heading1"/>
              <w:spacing w:before="13" w:lineRule="auto"/>
              <w:ind w:left="0" w:firstLine="0"/>
              <w:rPr>
                <w:sz w:val="18"/>
                <w:szCs w:val="18"/>
              </w:rPr>
            </w:pPr>
            <w:r w:rsidDel="00000000" w:rsidR="00000000" w:rsidRPr="00000000">
              <w:rPr>
                <w:sz w:val="18"/>
                <w:szCs w:val="18"/>
                <w:rtl w:val="0"/>
              </w:rPr>
              <w:t xml:space="preserve">     3.3 Experimentos. </w:t>
            </w:r>
          </w:p>
          <w:p w:rsidR="00000000" w:rsidDel="00000000" w:rsidP="00000000" w:rsidRDefault="00000000" w:rsidRPr="00000000" w14:paraId="00000246">
            <w:pPr>
              <w:pStyle w:val="Heading1"/>
              <w:spacing w:before="13" w:lineRule="auto"/>
              <w:ind w:firstLine="227"/>
              <w:rPr>
                <w:sz w:val="18"/>
                <w:szCs w:val="18"/>
              </w:rPr>
            </w:pPr>
            <w:r w:rsidDel="00000000" w:rsidR="00000000" w:rsidRPr="00000000">
              <w:rPr>
                <w:sz w:val="18"/>
                <w:szCs w:val="18"/>
                <w:rtl w:val="0"/>
              </w:rPr>
              <w:t xml:space="preserve">Bibliografía Obligatoria</w:t>
            </w:r>
          </w:p>
          <w:p w:rsidR="00000000" w:rsidDel="00000000" w:rsidP="00000000" w:rsidRDefault="00000000" w:rsidRPr="00000000" w14:paraId="00000247">
            <w:pPr>
              <w:pStyle w:val="Heading1"/>
              <w:numPr>
                <w:ilvl w:val="0"/>
                <w:numId w:val="7"/>
              </w:numPr>
              <w:spacing w:after="60" w:before="13" w:lineRule="auto"/>
              <w:ind w:left="947" w:hanging="360"/>
              <w:rPr/>
            </w:pPr>
            <w:r w:rsidDel="00000000" w:rsidR="00000000" w:rsidRPr="00000000">
              <w:rPr>
                <w:b w:val="0"/>
                <w:sz w:val="18"/>
                <w:szCs w:val="18"/>
                <w:rtl w:val="0"/>
              </w:rPr>
              <w:t xml:space="preserve">Rodríguez, N. (2011). Diseños experimentales en educación. </w:t>
            </w:r>
            <w:r w:rsidDel="00000000" w:rsidR="00000000" w:rsidRPr="00000000">
              <w:rPr>
                <w:b w:val="0"/>
                <w:i w:val="1"/>
                <w:sz w:val="18"/>
                <w:szCs w:val="18"/>
                <w:rtl w:val="0"/>
              </w:rPr>
              <w:t xml:space="preserve">Revista de Pedagogía, 32</w:t>
            </w:r>
            <w:r w:rsidDel="00000000" w:rsidR="00000000" w:rsidRPr="00000000">
              <w:rPr>
                <w:b w:val="0"/>
                <w:sz w:val="18"/>
                <w:szCs w:val="18"/>
                <w:rtl w:val="0"/>
              </w:rPr>
              <w:t xml:space="preserve">(91), 147-158.</w:t>
            </w:r>
            <w:r w:rsidDel="00000000" w:rsidR="00000000" w:rsidRPr="00000000">
              <w:rPr>
                <w:rtl w:val="0"/>
              </w:rPr>
            </w:r>
          </w:p>
          <w:p w:rsidR="00000000" w:rsidDel="00000000" w:rsidP="00000000" w:rsidRDefault="00000000" w:rsidRPr="00000000" w14:paraId="00000248">
            <w:pPr>
              <w:tabs>
                <w:tab w:val="left" w:leader="none" w:pos="404"/>
              </w:tabs>
              <w:ind w:left="227" w:right="219" w:firstLine="0"/>
              <w:rPr>
                <w:b w:val="1"/>
                <w:sz w:val="18"/>
                <w:szCs w:val="18"/>
              </w:rPr>
            </w:pPr>
            <w:r w:rsidDel="00000000" w:rsidR="00000000" w:rsidRPr="00000000">
              <w:rPr>
                <w:b w:val="1"/>
                <w:sz w:val="18"/>
                <w:szCs w:val="18"/>
                <w:rtl w:val="0"/>
              </w:rPr>
              <w:t xml:space="preserve">Recursos Sugeridos</w:t>
            </w:r>
          </w:p>
          <w:p w:rsidR="00000000" w:rsidDel="00000000" w:rsidP="00000000" w:rsidRDefault="00000000" w:rsidRPr="00000000" w14:paraId="00000249">
            <w:pPr>
              <w:pStyle w:val="Heading1"/>
              <w:numPr>
                <w:ilvl w:val="0"/>
                <w:numId w:val="7"/>
              </w:numPr>
              <w:tabs>
                <w:tab w:val="left" w:leader="none" w:pos="404"/>
              </w:tabs>
              <w:ind w:left="947" w:right="219" w:hanging="360"/>
              <w:rPr/>
            </w:pPr>
            <w:bookmarkStart w:colFirst="0" w:colLast="0" w:name="_heading=h.3znysh7" w:id="3"/>
            <w:bookmarkEnd w:id="3"/>
            <w:r w:rsidDel="00000000" w:rsidR="00000000" w:rsidRPr="00000000">
              <w:rPr>
                <w:b w:val="0"/>
                <w:sz w:val="18"/>
                <w:szCs w:val="18"/>
                <w:rtl w:val="0"/>
              </w:rPr>
              <w:t xml:space="preserve">Gerber, A.S., Green, D.P. (2012). </w:t>
            </w:r>
            <w:r w:rsidDel="00000000" w:rsidR="00000000" w:rsidRPr="00000000">
              <w:rPr>
                <w:b w:val="0"/>
                <w:i w:val="1"/>
                <w:sz w:val="18"/>
                <w:szCs w:val="18"/>
                <w:rtl w:val="0"/>
              </w:rPr>
              <w:t xml:space="preserve">Field Experiments: Design, Analysis, and Interpretation</w:t>
            </w:r>
            <w:r w:rsidDel="00000000" w:rsidR="00000000" w:rsidRPr="00000000">
              <w:rPr>
                <w:b w:val="0"/>
                <w:sz w:val="18"/>
                <w:szCs w:val="18"/>
                <w:rtl w:val="0"/>
              </w:rPr>
              <w:t xml:space="preserve">. WW Norton.</w:t>
            </w:r>
            <w:r w:rsidDel="00000000" w:rsidR="00000000" w:rsidRPr="00000000">
              <w:rPr>
                <w:rtl w:val="0"/>
              </w:rPr>
            </w:r>
          </w:p>
          <w:p w:rsidR="00000000" w:rsidDel="00000000" w:rsidP="00000000" w:rsidRDefault="00000000" w:rsidRPr="00000000" w14:paraId="0000024A">
            <w:pPr>
              <w:numPr>
                <w:ilvl w:val="0"/>
                <w:numId w:val="7"/>
              </w:numPr>
              <w:tabs>
                <w:tab w:val="left" w:leader="none" w:pos="404"/>
              </w:tabs>
              <w:ind w:left="947" w:right="219" w:hanging="360"/>
              <w:rPr/>
            </w:pPr>
            <w:r w:rsidDel="00000000" w:rsidR="00000000" w:rsidRPr="00000000">
              <w:rPr>
                <w:sz w:val="18"/>
                <w:szCs w:val="18"/>
                <w:rtl w:val="0"/>
              </w:rPr>
              <w:t xml:space="preserve">Campbell, D. T., &amp; Stanley, J. C. (1963). </w:t>
            </w:r>
            <w:r w:rsidDel="00000000" w:rsidR="00000000" w:rsidRPr="00000000">
              <w:rPr>
                <w:i w:val="1"/>
                <w:sz w:val="18"/>
                <w:szCs w:val="18"/>
                <w:rtl w:val="0"/>
              </w:rPr>
              <w:t xml:space="preserve">Experimental and quasi-experimental designs for research.</w:t>
            </w:r>
            <w:r w:rsidDel="00000000" w:rsidR="00000000" w:rsidRPr="00000000">
              <w:rPr>
                <w:sz w:val="18"/>
                <w:szCs w:val="18"/>
                <w:rtl w:val="0"/>
              </w:rPr>
              <w:t xml:space="preserve"> Ravenio Books.</w:t>
            </w:r>
            <w:r w:rsidDel="00000000" w:rsidR="00000000" w:rsidRPr="00000000">
              <w:rPr>
                <w:rtl w:val="0"/>
              </w:rPr>
            </w:r>
          </w:p>
          <w:p w:rsidR="00000000" w:rsidDel="00000000" w:rsidP="00000000" w:rsidRDefault="00000000" w:rsidRPr="00000000" w14:paraId="0000024B">
            <w:pPr>
              <w:numPr>
                <w:ilvl w:val="0"/>
                <w:numId w:val="7"/>
              </w:numPr>
              <w:tabs>
                <w:tab w:val="left" w:leader="none" w:pos="404"/>
              </w:tabs>
              <w:ind w:left="947" w:right="219" w:hanging="360"/>
              <w:rPr>
                <w:sz w:val="18"/>
                <w:szCs w:val="18"/>
              </w:rPr>
            </w:pPr>
            <w:r w:rsidDel="00000000" w:rsidR="00000000" w:rsidRPr="00000000">
              <w:rPr>
                <w:sz w:val="18"/>
                <w:szCs w:val="18"/>
                <w:rtl w:val="0"/>
              </w:rPr>
              <w:t xml:space="preserve">Kuehl, R. O. (2001). </w:t>
            </w:r>
            <w:r w:rsidDel="00000000" w:rsidR="00000000" w:rsidRPr="00000000">
              <w:rPr>
                <w:i w:val="1"/>
                <w:sz w:val="18"/>
                <w:szCs w:val="18"/>
                <w:rtl w:val="0"/>
              </w:rPr>
              <w:t xml:space="preserve">Diseño de experimentos. Principios estadísticos de diseño y análisis de investigación. </w:t>
            </w:r>
            <w:r w:rsidDel="00000000" w:rsidR="00000000" w:rsidRPr="00000000">
              <w:rPr>
                <w:sz w:val="18"/>
                <w:szCs w:val="18"/>
                <w:rtl w:val="0"/>
              </w:rPr>
              <w:t xml:space="preserve">Ciudad de México, México: Thomson Learning. (Capítulos 1, 3 y 6).</w:t>
            </w:r>
          </w:p>
          <w:p w:rsidR="00000000" w:rsidDel="00000000" w:rsidP="00000000" w:rsidRDefault="00000000" w:rsidRPr="00000000" w14:paraId="0000024C">
            <w:pPr>
              <w:tabs>
                <w:tab w:val="left" w:leader="none" w:pos="404"/>
              </w:tabs>
              <w:ind w:right="219"/>
              <w:rPr>
                <w:sz w:val="18"/>
                <w:szCs w:val="18"/>
              </w:rPr>
            </w:pPr>
            <w:r w:rsidDel="00000000" w:rsidR="00000000" w:rsidRPr="00000000">
              <w:rPr>
                <w:rtl w:val="0"/>
              </w:rPr>
            </w:r>
          </w:p>
          <w:p w:rsidR="00000000" w:rsidDel="00000000" w:rsidP="00000000" w:rsidRDefault="00000000" w:rsidRPr="00000000" w14:paraId="0000024D">
            <w:pPr>
              <w:rPr>
                <w:b w:val="1"/>
                <w:sz w:val="18"/>
                <w:szCs w:val="18"/>
                <w:u w:val="single"/>
              </w:rPr>
            </w:pPr>
            <w:r w:rsidDel="00000000" w:rsidR="00000000" w:rsidRPr="00000000">
              <w:rPr>
                <w:b w:val="1"/>
                <w:sz w:val="18"/>
                <w:szCs w:val="18"/>
                <w:rtl w:val="0"/>
              </w:rPr>
              <w:t xml:space="preserve">     </w:t>
            </w:r>
            <w:r w:rsidDel="00000000" w:rsidR="00000000" w:rsidRPr="00000000">
              <w:rPr>
                <w:b w:val="1"/>
                <w:sz w:val="18"/>
                <w:szCs w:val="18"/>
                <w:u w:val="single"/>
                <w:rtl w:val="0"/>
              </w:rPr>
              <w:t xml:space="preserve">Unidad 4. Medición.</w:t>
            </w:r>
          </w:p>
          <w:p w:rsidR="00000000" w:rsidDel="00000000" w:rsidP="00000000" w:rsidRDefault="00000000" w:rsidRPr="00000000" w14:paraId="0000024E">
            <w:pPr>
              <w:rPr>
                <w:b w:val="1"/>
                <w:sz w:val="18"/>
                <w:szCs w:val="18"/>
              </w:rPr>
            </w:pPr>
            <w:r w:rsidDel="00000000" w:rsidR="00000000" w:rsidRPr="00000000">
              <w:rPr>
                <w:rtl w:val="0"/>
              </w:rPr>
            </w:r>
          </w:p>
          <w:p w:rsidR="00000000" w:rsidDel="00000000" w:rsidP="00000000" w:rsidRDefault="00000000" w:rsidRPr="00000000" w14:paraId="0000024F">
            <w:pPr>
              <w:rPr>
                <w:sz w:val="18"/>
                <w:szCs w:val="18"/>
              </w:rPr>
            </w:pPr>
            <w:r w:rsidDel="00000000" w:rsidR="00000000" w:rsidRPr="00000000">
              <w:rPr>
                <w:b w:val="1"/>
                <w:sz w:val="18"/>
                <w:szCs w:val="18"/>
                <w:rtl w:val="0"/>
              </w:rPr>
              <w:t xml:space="preserve">      Sesión 10 </w:t>
            </w:r>
            <w:r w:rsidDel="00000000" w:rsidR="00000000" w:rsidRPr="00000000">
              <w:rPr>
                <w:b w:val="1"/>
                <w:sz w:val="18"/>
                <w:szCs w:val="18"/>
                <w:rtl w:val="0"/>
              </w:rPr>
              <w:t xml:space="preserve">(23/10/2024):  </w:t>
            </w:r>
            <w:r w:rsidDel="00000000" w:rsidR="00000000" w:rsidRPr="00000000">
              <w:rPr>
                <w:rtl w:val="0"/>
              </w:rPr>
            </w:r>
          </w:p>
          <w:p w:rsidR="00000000" w:rsidDel="00000000" w:rsidP="00000000" w:rsidRDefault="00000000" w:rsidRPr="00000000" w14:paraId="00000250">
            <w:pPr>
              <w:pStyle w:val="Heading1"/>
              <w:spacing w:before="13" w:lineRule="auto"/>
              <w:ind w:left="0" w:firstLine="0"/>
              <w:rPr>
                <w:sz w:val="18"/>
                <w:szCs w:val="18"/>
              </w:rPr>
            </w:pPr>
            <w:r w:rsidDel="00000000" w:rsidR="00000000" w:rsidRPr="00000000">
              <w:rPr>
                <w:sz w:val="18"/>
                <w:szCs w:val="18"/>
                <w:rtl w:val="0"/>
              </w:rPr>
              <w:t xml:space="preserve">      4.1 Análisis de confiabilidad, validez de constructo y reducción de dimensiones.</w:t>
            </w:r>
          </w:p>
          <w:p w:rsidR="00000000" w:rsidDel="00000000" w:rsidP="00000000" w:rsidRDefault="00000000" w:rsidRPr="00000000" w14:paraId="00000251">
            <w:pPr>
              <w:pStyle w:val="Heading1"/>
              <w:spacing w:before="13" w:lineRule="auto"/>
              <w:ind w:firstLine="227"/>
              <w:rPr>
                <w:sz w:val="18"/>
                <w:szCs w:val="18"/>
              </w:rPr>
            </w:pPr>
            <w:bookmarkStart w:colFirst="0" w:colLast="0" w:name="_heading=h.2et92p0" w:id="4"/>
            <w:bookmarkEnd w:id="4"/>
            <w:r w:rsidDel="00000000" w:rsidR="00000000" w:rsidRPr="00000000">
              <w:rPr>
                <w:sz w:val="18"/>
                <w:szCs w:val="18"/>
                <w:rtl w:val="0"/>
              </w:rPr>
              <w:t xml:space="preserve">Bibliografía Obligatoria</w:t>
            </w:r>
          </w:p>
          <w:p w:rsidR="00000000" w:rsidDel="00000000" w:rsidP="00000000" w:rsidRDefault="00000000" w:rsidRPr="00000000" w14:paraId="00000252">
            <w:pPr>
              <w:pStyle w:val="Heading1"/>
              <w:numPr>
                <w:ilvl w:val="0"/>
                <w:numId w:val="13"/>
              </w:numPr>
              <w:spacing w:after="60" w:before="13" w:lineRule="auto"/>
              <w:ind w:left="947" w:hanging="360"/>
              <w:rPr>
                <w:b w:val="0"/>
                <w:sz w:val="18"/>
                <w:szCs w:val="18"/>
              </w:rPr>
            </w:pPr>
            <w:bookmarkStart w:colFirst="0" w:colLast="0" w:name="_heading=h.tyjcwt" w:id="5"/>
            <w:bookmarkEnd w:id="5"/>
            <w:r w:rsidDel="00000000" w:rsidR="00000000" w:rsidRPr="00000000">
              <w:rPr>
                <w:b w:val="0"/>
                <w:sz w:val="18"/>
                <w:szCs w:val="18"/>
                <w:rtl w:val="0"/>
              </w:rPr>
              <w:t xml:space="preserve">Rosas, R., Medina, L., Meneses, A., Guajardo, A., Cuchacovich, S., &amp; Escobar, P. (2011). Construcción y validación de una prueba de evaluación de competencia lectora inicial basada en computador. </w:t>
            </w:r>
            <w:r w:rsidDel="00000000" w:rsidR="00000000" w:rsidRPr="00000000">
              <w:rPr>
                <w:b w:val="0"/>
                <w:i w:val="1"/>
                <w:sz w:val="18"/>
                <w:szCs w:val="18"/>
                <w:rtl w:val="0"/>
              </w:rPr>
              <w:t xml:space="preserve">Pensamiento Educativo, Revista de Investigación Latinoamericana (PEL), 48</w:t>
            </w:r>
            <w:r w:rsidDel="00000000" w:rsidR="00000000" w:rsidRPr="00000000">
              <w:rPr>
                <w:b w:val="0"/>
                <w:sz w:val="18"/>
                <w:szCs w:val="18"/>
                <w:rtl w:val="0"/>
              </w:rPr>
              <w:t xml:space="preserve">(1), 43-62.</w:t>
            </w:r>
          </w:p>
          <w:p w:rsidR="00000000" w:rsidDel="00000000" w:rsidP="00000000" w:rsidRDefault="00000000" w:rsidRPr="00000000" w14:paraId="00000253">
            <w:pPr>
              <w:tabs>
                <w:tab w:val="left" w:leader="none" w:pos="404"/>
              </w:tabs>
              <w:ind w:left="227" w:right="219" w:firstLine="0"/>
              <w:rPr>
                <w:b w:val="1"/>
                <w:sz w:val="18"/>
                <w:szCs w:val="18"/>
              </w:rPr>
            </w:pPr>
            <w:r w:rsidDel="00000000" w:rsidR="00000000" w:rsidRPr="00000000">
              <w:rPr>
                <w:b w:val="1"/>
                <w:sz w:val="18"/>
                <w:szCs w:val="18"/>
                <w:rtl w:val="0"/>
              </w:rPr>
              <w:t xml:space="preserve">Recursos Sugeridos</w:t>
            </w:r>
          </w:p>
          <w:p w:rsidR="00000000" w:rsidDel="00000000" w:rsidP="00000000" w:rsidRDefault="00000000" w:rsidRPr="00000000" w14:paraId="00000254">
            <w:pPr>
              <w:numPr>
                <w:ilvl w:val="0"/>
                <w:numId w:val="13"/>
              </w:numPr>
              <w:tabs>
                <w:tab w:val="left" w:leader="none" w:pos="404"/>
              </w:tabs>
              <w:ind w:left="947" w:right="219" w:hanging="360"/>
              <w:rPr>
                <w:b w:val="0"/>
                <w:sz w:val="18"/>
                <w:szCs w:val="18"/>
              </w:rPr>
            </w:pPr>
            <w:r w:rsidDel="00000000" w:rsidR="00000000" w:rsidRPr="00000000">
              <w:rPr>
                <w:sz w:val="18"/>
                <w:szCs w:val="18"/>
                <w:rtl w:val="0"/>
              </w:rPr>
              <w:t xml:space="preserve">Papadakis, S., Vaiopoulou, J., Kalogiannakis, M., &amp; Stamovlasis, D. (2020). Developing and exploring an evaluation tool for educational apps (ETEA) targeting kindergarten children. </w:t>
            </w:r>
            <w:r w:rsidDel="00000000" w:rsidR="00000000" w:rsidRPr="00000000">
              <w:rPr>
                <w:i w:val="1"/>
                <w:sz w:val="18"/>
                <w:szCs w:val="18"/>
                <w:rtl w:val="0"/>
              </w:rPr>
              <w:t xml:space="preserve">Sustainability, 12</w:t>
            </w:r>
            <w:r w:rsidDel="00000000" w:rsidR="00000000" w:rsidRPr="00000000">
              <w:rPr>
                <w:sz w:val="18"/>
                <w:szCs w:val="18"/>
                <w:rtl w:val="0"/>
              </w:rPr>
              <w:t xml:space="preserve">(10), 4201.</w:t>
            </w:r>
            <w:r w:rsidDel="00000000" w:rsidR="00000000" w:rsidRPr="00000000">
              <w:rPr>
                <w:rtl w:val="0"/>
              </w:rPr>
            </w:r>
          </w:p>
          <w:p w:rsidR="00000000" w:rsidDel="00000000" w:rsidP="00000000" w:rsidRDefault="00000000" w:rsidRPr="00000000" w14:paraId="00000255">
            <w:pPr>
              <w:numPr>
                <w:ilvl w:val="0"/>
                <w:numId w:val="13"/>
              </w:numPr>
              <w:tabs>
                <w:tab w:val="left" w:leader="none" w:pos="404"/>
              </w:tabs>
              <w:ind w:left="947" w:right="219" w:hanging="360"/>
              <w:rPr>
                <w:b w:val="0"/>
                <w:sz w:val="18"/>
                <w:szCs w:val="18"/>
              </w:rPr>
            </w:pPr>
            <w:r w:rsidDel="00000000" w:rsidR="00000000" w:rsidRPr="00000000">
              <w:rPr>
                <w:sz w:val="18"/>
                <w:szCs w:val="18"/>
                <w:rtl w:val="0"/>
              </w:rPr>
              <w:t xml:space="preserve">Taber, K. S. (2018). The use of Cronbach’s alpha when developing and reporting research instruments in science education. </w:t>
            </w:r>
            <w:r w:rsidDel="00000000" w:rsidR="00000000" w:rsidRPr="00000000">
              <w:rPr>
                <w:i w:val="1"/>
                <w:sz w:val="18"/>
                <w:szCs w:val="18"/>
                <w:rtl w:val="0"/>
              </w:rPr>
              <w:t xml:space="preserve">Research in science education, 48</w:t>
            </w:r>
            <w:r w:rsidDel="00000000" w:rsidR="00000000" w:rsidRPr="00000000">
              <w:rPr>
                <w:sz w:val="18"/>
                <w:szCs w:val="18"/>
                <w:rtl w:val="0"/>
              </w:rPr>
              <w:t xml:space="preserve">(6), 1273-1296.</w:t>
            </w:r>
          </w:p>
          <w:p w:rsidR="00000000" w:rsidDel="00000000" w:rsidP="00000000" w:rsidRDefault="00000000" w:rsidRPr="00000000" w14:paraId="00000256">
            <w:pPr>
              <w:pStyle w:val="Heading1"/>
              <w:spacing w:before="13" w:lineRule="auto"/>
              <w:ind w:left="0" w:firstLine="0"/>
              <w:rPr>
                <w:sz w:val="18"/>
                <w:szCs w:val="18"/>
              </w:rPr>
            </w:pPr>
            <w:r w:rsidDel="00000000" w:rsidR="00000000" w:rsidRPr="00000000">
              <w:rPr>
                <w:rtl w:val="0"/>
              </w:rPr>
            </w:r>
          </w:p>
          <w:p w:rsidR="00000000" w:rsidDel="00000000" w:rsidP="00000000" w:rsidRDefault="00000000" w:rsidRPr="00000000" w14:paraId="00000257">
            <w:pPr>
              <w:rPr>
                <w:sz w:val="18"/>
                <w:szCs w:val="18"/>
              </w:rPr>
            </w:pPr>
            <w:r w:rsidDel="00000000" w:rsidR="00000000" w:rsidRPr="00000000">
              <w:rPr>
                <w:b w:val="1"/>
                <w:sz w:val="18"/>
                <w:szCs w:val="18"/>
                <w:rtl w:val="0"/>
              </w:rPr>
              <w:t xml:space="preserve">      Sesión 11 (30/10/2024):  </w:t>
            </w:r>
            <w:r w:rsidDel="00000000" w:rsidR="00000000" w:rsidRPr="00000000">
              <w:rPr>
                <w:rtl w:val="0"/>
              </w:rPr>
            </w:r>
          </w:p>
          <w:p w:rsidR="00000000" w:rsidDel="00000000" w:rsidP="00000000" w:rsidRDefault="00000000" w:rsidRPr="00000000" w14:paraId="00000258">
            <w:pPr>
              <w:pStyle w:val="Heading1"/>
              <w:spacing w:before="13" w:lineRule="auto"/>
              <w:ind w:left="0"/>
              <w:rPr>
                <w:sz w:val="18"/>
                <w:szCs w:val="18"/>
              </w:rPr>
            </w:pPr>
            <w:bookmarkStart w:colFirst="0" w:colLast="0" w:name="_heading=h.8wv9wes8kxsx" w:id="6"/>
            <w:bookmarkEnd w:id="6"/>
            <w:r w:rsidDel="00000000" w:rsidR="00000000" w:rsidRPr="00000000">
              <w:rPr>
                <w:sz w:val="18"/>
                <w:szCs w:val="18"/>
                <w:rtl w:val="0"/>
              </w:rPr>
              <w:t xml:space="preserve">      4.2 Modelos de ecuaciones estructurales.</w:t>
            </w:r>
          </w:p>
          <w:p w:rsidR="00000000" w:rsidDel="00000000" w:rsidP="00000000" w:rsidRDefault="00000000" w:rsidRPr="00000000" w14:paraId="00000259">
            <w:pPr>
              <w:pStyle w:val="Heading1"/>
              <w:spacing w:before="13" w:lineRule="auto"/>
              <w:ind w:firstLine="227"/>
              <w:rPr>
                <w:sz w:val="18"/>
                <w:szCs w:val="18"/>
              </w:rPr>
            </w:pPr>
            <w:bookmarkStart w:colFirst="0" w:colLast="0" w:name="_heading=h.o01e1lf9h0bj" w:id="7"/>
            <w:bookmarkEnd w:id="7"/>
            <w:r w:rsidDel="00000000" w:rsidR="00000000" w:rsidRPr="00000000">
              <w:rPr>
                <w:sz w:val="18"/>
                <w:szCs w:val="18"/>
                <w:rtl w:val="0"/>
              </w:rPr>
              <w:t xml:space="preserve">Bibliografía Obligatoria</w:t>
            </w:r>
          </w:p>
          <w:p w:rsidR="00000000" w:rsidDel="00000000" w:rsidP="00000000" w:rsidRDefault="00000000" w:rsidRPr="00000000" w14:paraId="0000025A">
            <w:pPr>
              <w:pStyle w:val="Heading1"/>
              <w:numPr>
                <w:ilvl w:val="0"/>
                <w:numId w:val="13"/>
              </w:numPr>
              <w:spacing w:after="60" w:before="13" w:lineRule="auto"/>
              <w:ind w:left="947" w:hanging="360"/>
              <w:rPr>
                <w:sz w:val="18"/>
                <w:szCs w:val="18"/>
              </w:rPr>
            </w:pPr>
            <w:bookmarkStart w:colFirst="0" w:colLast="0" w:name="_heading=h.oqj2ma68mio" w:id="8"/>
            <w:bookmarkEnd w:id="8"/>
            <w:r w:rsidDel="00000000" w:rsidR="00000000" w:rsidRPr="00000000">
              <w:rPr>
                <w:b w:val="0"/>
                <w:sz w:val="18"/>
                <w:szCs w:val="18"/>
                <w:rtl w:val="0"/>
              </w:rPr>
              <w:t xml:space="preserve">González-Montesinos, M. J., &amp; Backhoff Escudero, E. (2010). Validación de un cuestionario de contexto para evaluar sistemas educativos con Modelos de Ecuaciones Estructurales. </w:t>
            </w:r>
            <w:r w:rsidDel="00000000" w:rsidR="00000000" w:rsidRPr="00000000">
              <w:rPr>
                <w:b w:val="0"/>
                <w:i w:val="1"/>
                <w:sz w:val="18"/>
                <w:szCs w:val="18"/>
                <w:rtl w:val="0"/>
              </w:rPr>
              <w:t xml:space="preserve">Revista Electrónica de Investigación y Evaluación Educativa (RELIEVE), 16</w:t>
            </w:r>
            <w:r w:rsidDel="00000000" w:rsidR="00000000" w:rsidRPr="00000000">
              <w:rPr>
                <w:b w:val="0"/>
                <w:sz w:val="18"/>
                <w:szCs w:val="18"/>
                <w:rtl w:val="0"/>
              </w:rPr>
              <w:t xml:space="preserve"> (2), 1-17. http://www.uv.es/RELIEVE/v16n2/RELIEVEv16n2_1.htm</w:t>
            </w:r>
          </w:p>
          <w:p w:rsidR="00000000" w:rsidDel="00000000" w:rsidP="00000000" w:rsidRDefault="00000000" w:rsidRPr="00000000" w14:paraId="0000025B">
            <w:pPr>
              <w:tabs>
                <w:tab w:val="left" w:leader="none" w:pos="404"/>
              </w:tabs>
              <w:ind w:left="227" w:right="219" w:firstLine="0"/>
              <w:rPr>
                <w:b w:val="1"/>
                <w:sz w:val="18"/>
                <w:szCs w:val="18"/>
              </w:rPr>
            </w:pPr>
            <w:r w:rsidDel="00000000" w:rsidR="00000000" w:rsidRPr="00000000">
              <w:rPr>
                <w:b w:val="1"/>
                <w:sz w:val="18"/>
                <w:szCs w:val="18"/>
                <w:rtl w:val="0"/>
              </w:rPr>
              <w:t xml:space="preserve">Recursos Sugeridos</w:t>
            </w:r>
          </w:p>
          <w:p w:rsidR="00000000" w:rsidDel="00000000" w:rsidP="00000000" w:rsidRDefault="00000000" w:rsidRPr="00000000" w14:paraId="0000025C">
            <w:pPr>
              <w:numPr>
                <w:ilvl w:val="0"/>
                <w:numId w:val="13"/>
              </w:numPr>
              <w:tabs>
                <w:tab w:val="left" w:leader="none" w:pos="404"/>
              </w:tabs>
              <w:ind w:left="947" w:right="219" w:hanging="360"/>
              <w:rPr>
                <w:sz w:val="18"/>
                <w:szCs w:val="18"/>
              </w:rPr>
            </w:pPr>
            <w:r w:rsidDel="00000000" w:rsidR="00000000" w:rsidRPr="00000000">
              <w:rPr>
                <w:sz w:val="18"/>
                <w:szCs w:val="18"/>
                <w:rtl w:val="0"/>
              </w:rPr>
              <w:t xml:space="preserve">Martínez Clares, P.; González Lorente, C. y Rebollo Quintela, N. (2019). Competencias para la empleabilidad: un modelo de ecuaciones estructurales en la Facultad de Educación.</w:t>
            </w:r>
            <w:r w:rsidDel="00000000" w:rsidR="00000000" w:rsidRPr="00000000">
              <w:rPr>
                <w:i w:val="1"/>
                <w:sz w:val="18"/>
                <w:szCs w:val="18"/>
                <w:rtl w:val="0"/>
              </w:rPr>
              <w:t xml:space="preserve"> Revista de Investigación Educativa, 37</w:t>
            </w:r>
            <w:r w:rsidDel="00000000" w:rsidR="00000000" w:rsidRPr="00000000">
              <w:rPr>
                <w:sz w:val="18"/>
                <w:szCs w:val="18"/>
                <w:rtl w:val="0"/>
              </w:rPr>
              <w:t xml:space="preserve">(1), 57-73. DOI:</w:t>
            </w:r>
            <w:hyperlink r:id="rId17">
              <w:r w:rsidDel="00000000" w:rsidR="00000000" w:rsidRPr="00000000">
                <w:rPr>
                  <w:color w:val="1155cc"/>
                  <w:sz w:val="18"/>
                  <w:szCs w:val="18"/>
                  <w:u w:val="single"/>
                  <w:rtl w:val="0"/>
                </w:rPr>
                <w:t xml:space="preserve"> http://dx.doi.org/10.6018/rie.37.1.343891</w:t>
              </w:r>
            </w:hyperlink>
            <w:r w:rsidDel="00000000" w:rsidR="00000000" w:rsidRPr="00000000">
              <w:rPr>
                <w:rtl w:val="0"/>
              </w:rPr>
            </w:r>
          </w:p>
          <w:p w:rsidR="00000000" w:rsidDel="00000000" w:rsidP="00000000" w:rsidRDefault="00000000" w:rsidRPr="00000000" w14:paraId="0000025D">
            <w:pPr>
              <w:numPr>
                <w:ilvl w:val="0"/>
                <w:numId w:val="13"/>
              </w:numPr>
              <w:tabs>
                <w:tab w:val="left" w:leader="none" w:pos="404"/>
              </w:tabs>
              <w:ind w:left="947" w:right="219" w:hanging="360"/>
              <w:rPr>
                <w:sz w:val="18"/>
                <w:szCs w:val="18"/>
              </w:rPr>
            </w:pPr>
            <w:r w:rsidDel="00000000" w:rsidR="00000000" w:rsidRPr="00000000">
              <w:rPr>
                <w:sz w:val="18"/>
                <w:szCs w:val="18"/>
                <w:rtl w:val="0"/>
              </w:rPr>
              <w:t xml:space="preserve">Foguet, J. M. B., y Gallart, G. C. (2012). </w:t>
            </w:r>
            <w:r w:rsidDel="00000000" w:rsidR="00000000" w:rsidRPr="00000000">
              <w:rPr>
                <w:i w:val="1"/>
                <w:sz w:val="18"/>
                <w:szCs w:val="18"/>
                <w:rtl w:val="0"/>
              </w:rPr>
              <w:t xml:space="preserve">Modelos de Ecuaciones Estructurales. </w:t>
            </w:r>
            <w:r w:rsidDel="00000000" w:rsidR="00000000" w:rsidRPr="00000000">
              <w:rPr>
                <w:sz w:val="18"/>
                <w:szCs w:val="18"/>
                <w:rtl w:val="0"/>
              </w:rPr>
              <w:t xml:space="preserve">Madrid, España: La Muralla.</w:t>
            </w:r>
          </w:p>
          <w:p w:rsidR="00000000" w:rsidDel="00000000" w:rsidP="00000000" w:rsidRDefault="00000000" w:rsidRPr="00000000" w14:paraId="0000025E">
            <w:pPr>
              <w:numPr>
                <w:ilvl w:val="0"/>
                <w:numId w:val="13"/>
              </w:numPr>
              <w:tabs>
                <w:tab w:val="left" w:leader="none" w:pos="404"/>
              </w:tabs>
              <w:ind w:left="947" w:right="219" w:hanging="360"/>
              <w:rPr>
                <w:sz w:val="18"/>
                <w:szCs w:val="18"/>
              </w:rPr>
            </w:pPr>
            <w:r w:rsidDel="00000000" w:rsidR="00000000" w:rsidRPr="00000000">
              <w:rPr>
                <w:sz w:val="18"/>
                <w:szCs w:val="18"/>
                <w:rtl w:val="0"/>
              </w:rPr>
              <w:t xml:space="preserve">Gamboa Araya, R., &amp; Moreira Mora, T. E. (2016). Un modelo explicativo de las creencias y actitudes hacia las Matemáticas: Un análisis basado en modelos de ecuaciones estructurales. </w:t>
            </w:r>
            <w:r w:rsidDel="00000000" w:rsidR="00000000" w:rsidRPr="00000000">
              <w:rPr>
                <w:i w:val="1"/>
                <w:sz w:val="18"/>
                <w:szCs w:val="18"/>
                <w:rtl w:val="0"/>
              </w:rPr>
              <w:t xml:space="preserve">Avances de investigación en educación matemática, 10</w:t>
            </w:r>
            <w:r w:rsidDel="00000000" w:rsidR="00000000" w:rsidRPr="00000000">
              <w:rPr>
                <w:sz w:val="18"/>
                <w:szCs w:val="18"/>
                <w:rtl w:val="0"/>
              </w:rPr>
              <w:t xml:space="preserve">, 27-51. </w:t>
            </w:r>
            <w:hyperlink r:id="rId18">
              <w:r w:rsidDel="00000000" w:rsidR="00000000" w:rsidRPr="00000000">
                <w:rPr>
                  <w:color w:val="1155cc"/>
                  <w:sz w:val="18"/>
                  <w:szCs w:val="18"/>
                  <w:u w:val="single"/>
                  <w:rtl w:val="0"/>
                </w:rPr>
                <w:t xml:space="preserve">https://redined.educacion.gob.es/xmlui/handle/11162/137444</w:t>
              </w:r>
            </w:hyperlink>
            <w:r w:rsidDel="00000000" w:rsidR="00000000" w:rsidRPr="00000000">
              <w:rPr>
                <w:rtl w:val="0"/>
              </w:rPr>
            </w:r>
          </w:p>
          <w:p w:rsidR="00000000" w:rsidDel="00000000" w:rsidP="00000000" w:rsidRDefault="00000000" w:rsidRPr="00000000" w14:paraId="0000025F">
            <w:pPr>
              <w:numPr>
                <w:ilvl w:val="0"/>
                <w:numId w:val="13"/>
              </w:numPr>
              <w:tabs>
                <w:tab w:val="left" w:leader="none" w:pos="404"/>
              </w:tabs>
              <w:ind w:left="947" w:right="219" w:hanging="360"/>
              <w:rPr>
                <w:sz w:val="18"/>
                <w:szCs w:val="18"/>
              </w:rPr>
            </w:pPr>
            <w:r w:rsidDel="00000000" w:rsidR="00000000" w:rsidRPr="00000000">
              <w:rPr>
                <w:sz w:val="18"/>
                <w:szCs w:val="18"/>
                <w:rtl w:val="0"/>
              </w:rPr>
              <w:t xml:space="preserve">Saadati, F., Cerda, G., Giaconi, V., Reyes, C., &amp; Felmer, P. (2019). Modeling Chilean mathematics teachers’ instructional beliefs on problem solving practices. </w:t>
            </w:r>
            <w:r w:rsidDel="00000000" w:rsidR="00000000" w:rsidRPr="00000000">
              <w:rPr>
                <w:i w:val="1"/>
                <w:sz w:val="18"/>
                <w:szCs w:val="18"/>
                <w:rtl w:val="0"/>
              </w:rPr>
              <w:t xml:space="preserve">International Journal of Science and Mathematics Education, 17</w:t>
            </w:r>
            <w:r w:rsidDel="00000000" w:rsidR="00000000" w:rsidRPr="00000000">
              <w:rPr>
                <w:sz w:val="18"/>
                <w:szCs w:val="18"/>
                <w:rtl w:val="0"/>
              </w:rPr>
              <w:t xml:space="preserve">(5), 1009-1029. </w:t>
            </w:r>
            <w:hyperlink r:id="rId19">
              <w:r w:rsidDel="00000000" w:rsidR="00000000" w:rsidRPr="00000000">
                <w:rPr>
                  <w:color w:val="1155cc"/>
                  <w:sz w:val="18"/>
                  <w:szCs w:val="18"/>
                  <w:u w:val="single"/>
                  <w:rtl w:val="0"/>
                </w:rPr>
                <w:t xml:space="preserve">https://doi.org/10.1007/s10763-018-9897-8</w:t>
              </w:r>
            </w:hyperlink>
            <w:r w:rsidDel="00000000" w:rsidR="00000000" w:rsidRPr="00000000">
              <w:rPr>
                <w:rtl w:val="0"/>
              </w:rPr>
            </w:r>
          </w:p>
          <w:p w:rsidR="00000000" w:rsidDel="00000000" w:rsidP="00000000" w:rsidRDefault="00000000" w:rsidRPr="00000000" w14:paraId="00000260">
            <w:pPr>
              <w:numPr>
                <w:ilvl w:val="0"/>
                <w:numId w:val="13"/>
              </w:numPr>
              <w:tabs>
                <w:tab w:val="left" w:leader="none" w:pos="404"/>
              </w:tabs>
              <w:ind w:left="947" w:right="219" w:hanging="360"/>
              <w:rPr>
                <w:sz w:val="18"/>
                <w:szCs w:val="18"/>
              </w:rPr>
            </w:pPr>
            <w:r w:rsidDel="00000000" w:rsidR="00000000" w:rsidRPr="00000000">
              <w:rPr>
                <w:sz w:val="18"/>
                <w:szCs w:val="18"/>
                <w:rtl w:val="0"/>
              </w:rPr>
              <w:t xml:space="preserve">Wang, X. (2013). Why students choose STEM majors: Motivation, high school learning, and postsecondary context of support. </w:t>
            </w:r>
            <w:r w:rsidDel="00000000" w:rsidR="00000000" w:rsidRPr="00000000">
              <w:rPr>
                <w:i w:val="1"/>
                <w:sz w:val="18"/>
                <w:szCs w:val="18"/>
                <w:rtl w:val="0"/>
              </w:rPr>
              <w:t xml:space="preserve">American Educational Research Journal, 50</w:t>
            </w:r>
            <w:r w:rsidDel="00000000" w:rsidR="00000000" w:rsidRPr="00000000">
              <w:rPr>
                <w:sz w:val="18"/>
                <w:szCs w:val="18"/>
                <w:rtl w:val="0"/>
              </w:rPr>
              <w:t xml:space="preserve">(5), 1081-1121.</w:t>
            </w:r>
          </w:p>
          <w:p w:rsidR="00000000" w:rsidDel="00000000" w:rsidP="00000000" w:rsidRDefault="00000000" w:rsidRPr="00000000" w14:paraId="00000261">
            <w:pPr>
              <w:numPr>
                <w:ilvl w:val="0"/>
                <w:numId w:val="13"/>
              </w:numPr>
              <w:tabs>
                <w:tab w:val="left" w:leader="none" w:pos="404"/>
              </w:tabs>
              <w:ind w:left="947" w:right="219" w:hanging="360"/>
              <w:rPr>
                <w:sz w:val="18"/>
                <w:szCs w:val="18"/>
              </w:rPr>
            </w:pPr>
            <w:r w:rsidDel="00000000" w:rsidR="00000000" w:rsidRPr="00000000">
              <w:rPr>
                <w:sz w:val="18"/>
                <w:szCs w:val="18"/>
                <w:rtl w:val="0"/>
              </w:rPr>
              <w:t xml:space="preserve">Hair, J.F., Anderson, R.E., Tatham, R.L. y Black, W.C. (2000). Análisis Multivariante. Madrid: Prentice Hall. Capítulo 11: Modelos de Ecuaciones Estructurales.</w:t>
            </w:r>
          </w:p>
          <w:p w:rsidR="00000000" w:rsidDel="00000000" w:rsidP="00000000" w:rsidRDefault="00000000" w:rsidRPr="00000000" w14:paraId="00000262">
            <w:pPr>
              <w:numPr>
                <w:ilvl w:val="0"/>
                <w:numId w:val="13"/>
              </w:numPr>
              <w:tabs>
                <w:tab w:val="left" w:leader="none" w:pos="404"/>
              </w:tabs>
              <w:ind w:left="947" w:right="219" w:hanging="360"/>
              <w:rPr>
                <w:sz w:val="18"/>
                <w:szCs w:val="18"/>
              </w:rPr>
            </w:pPr>
            <w:r w:rsidDel="00000000" w:rsidR="00000000" w:rsidRPr="00000000">
              <w:rPr>
                <w:sz w:val="18"/>
                <w:szCs w:val="18"/>
                <w:rtl w:val="0"/>
              </w:rPr>
              <w:t xml:space="preserve">Kline, R. B. (2016). </w:t>
            </w:r>
            <w:r w:rsidDel="00000000" w:rsidR="00000000" w:rsidRPr="00000000">
              <w:rPr>
                <w:i w:val="1"/>
                <w:sz w:val="18"/>
                <w:szCs w:val="18"/>
                <w:rtl w:val="0"/>
              </w:rPr>
              <w:t xml:space="preserve">Principles and Practice of Structural Equation Modeling</w:t>
            </w:r>
            <w:r w:rsidDel="00000000" w:rsidR="00000000" w:rsidRPr="00000000">
              <w:rPr>
                <w:sz w:val="18"/>
                <w:szCs w:val="18"/>
                <w:rtl w:val="0"/>
              </w:rPr>
              <w:t xml:space="preserve"> (4th ed.). New York, London: The Guilford Press.</w:t>
            </w:r>
          </w:p>
          <w:p w:rsidR="00000000" w:rsidDel="00000000" w:rsidP="00000000" w:rsidRDefault="00000000" w:rsidRPr="00000000" w14:paraId="00000263">
            <w:pPr>
              <w:numPr>
                <w:ilvl w:val="0"/>
                <w:numId w:val="13"/>
              </w:numPr>
              <w:tabs>
                <w:tab w:val="left" w:leader="none" w:pos="404"/>
              </w:tabs>
              <w:ind w:left="947" w:right="219" w:hanging="360"/>
              <w:rPr>
                <w:sz w:val="18"/>
                <w:szCs w:val="18"/>
              </w:rPr>
            </w:pPr>
            <w:r w:rsidDel="00000000" w:rsidR="00000000" w:rsidRPr="00000000">
              <w:rPr>
                <w:sz w:val="18"/>
                <w:szCs w:val="18"/>
                <w:rtl w:val="0"/>
              </w:rPr>
              <w:t xml:space="preserve">Package ‘lavaan’ (para R). 7 Noviembre 2015 </w:t>
            </w:r>
            <w:hyperlink r:id="rId20">
              <w:r w:rsidDel="00000000" w:rsidR="00000000" w:rsidRPr="00000000">
                <w:rPr>
                  <w:color w:val="1155cc"/>
                  <w:sz w:val="18"/>
                  <w:szCs w:val="18"/>
                  <w:u w:val="single"/>
                  <w:rtl w:val="0"/>
                </w:rPr>
                <w:t xml:space="preserve">https://cran.r-project.org/web/packages/lavaan/lavaan.pdf</w:t>
              </w:r>
            </w:hyperlink>
            <w:r w:rsidDel="00000000" w:rsidR="00000000" w:rsidRPr="00000000">
              <w:rPr>
                <w:rtl w:val="0"/>
              </w:rPr>
            </w:r>
          </w:p>
          <w:p w:rsidR="00000000" w:rsidDel="00000000" w:rsidP="00000000" w:rsidRDefault="00000000" w:rsidRPr="00000000" w14:paraId="00000264">
            <w:pPr>
              <w:numPr>
                <w:ilvl w:val="0"/>
                <w:numId w:val="13"/>
              </w:numPr>
              <w:tabs>
                <w:tab w:val="left" w:leader="none" w:pos="404"/>
              </w:tabs>
              <w:ind w:left="947" w:right="219" w:hanging="360"/>
              <w:rPr>
                <w:sz w:val="18"/>
                <w:szCs w:val="18"/>
              </w:rPr>
            </w:pPr>
            <w:r w:rsidDel="00000000" w:rsidR="00000000" w:rsidRPr="00000000">
              <w:rPr>
                <w:sz w:val="18"/>
                <w:szCs w:val="18"/>
                <w:rtl w:val="0"/>
              </w:rPr>
              <w:t xml:space="preserve">The lavaan tutorial. Yves Rosseel. Department of Data Analysis Ghent University. 28 Junio 2016. </w:t>
            </w:r>
            <w:hyperlink r:id="rId21">
              <w:r w:rsidDel="00000000" w:rsidR="00000000" w:rsidRPr="00000000">
                <w:rPr>
                  <w:color w:val="1155cc"/>
                  <w:sz w:val="18"/>
                  <w:szCs w:val="18"/>
                  <w:u w:val="single"/>
                  <w:rtl w:val="0"/>
                </w:rPr>
                <w:t xml:space="preserve">http://lavaan.ugent.be/tutorial/tutorial.pdf</w:t>
              </w:r>
            </w:hyperlink>
            <w:r w:rsidDel="00000000" w:rsidR="00000000" w:rsidRPr="00000000">
              <w:rPr>
                <w:rtl w:val="0"/>
              </w:rPr>
            </w:r>
          </w:p>
          <w:p w:rsidR="00000000" w:rsidDel="00000000" w:rsidP="00000000" w:rsidRDefault="00000000" w:rsidRPr="00000000" w14:paraId="00000265">
            <w:pPr>
              <w:numPr>
                <w:ilvl w:val="0"/>
                <w:numId w:val="13"/>
              </w:numPr>
              <w:tabs>
                <w:tab w:val="left" w:leader="none" w:pos="404"/>
              </w:tabs>
              <w:ind w:left="947" w:right="219" w:hanging="360"/>
              <w:rPr>
                <w:sz w:val="18"/>
                <w:szCs w:val="18"/>
              </w:rPr>
            </w:pPr>
            <w:r w:rsidDel="00000000" w:rsidR="00000000" w:rsidRPr="00000000">
              <w:rPr>
                <w:sz w:val="18"/>
                <w:szCs w:val="18"/>
                <w:rtl w:val="0"/>
              </w:rPr>
              <w:t xml:space="preserve">Tabachnick, B. y Fidell, L. (2012).</w:t>
            </w:r>
            <w:r w:rsidDel="00000000" w:rsidR="00000000" w:rsidRPr="00000000">
              <w:rPr>
                <w:i w:val="1"/>
                <w:sz w:val="18"/>
                <w:szCs w:val="18"/>
                <w:rtl w:val="0"/>
              </w:rPr>
              <w:t xml:space="preserve"> Using Multivariate Statistics.</w:t>
            </w:r>
            <w:r w:rsidDel="00000000" w:rsidR="00000000" w:rsidRPr="00000000">
              <w:rPr>
                <w:sz w:val="18"/>
                <w:szCs w:val="18"/>
                <w:rtl w:val="0"/>
              </w:rPr>
              <w:t xml:space="preserve"> 6ª edición. Pearson. Capítulo 14: Structural equation modeling.</w:t>
            </w:r>
          </w:p>
          <w:p w:rsidR="00000000" w:rsidDel="00000000" w:rsidP="00000000" w:rsidRDefault="00000000" w:rsidRPr="00000000" w14:paraId="00000266">
            <w:pPr>
              <w:numPr>
                <w:ilvl w:val="0"/>
                <w:numId w:val="13"/>
              </w:numPr>
              <w:tabs>
                <w:tab w:val="left" w:leader="none" w:pos="404"/>
              </w:tabs>
              <w:ind w:left="947" w:right="219" w:hanging="360"/>
              <w:rPr>
                <w:sz w:val="18"/>
                <w:szCs w:val="18"/>
              </w:rPr>
            </w:pPr>
            <w:r w:rsidDel="00000000" w:rsidR="00000000" w:rsidRPr="00000000">
              <w:rPr>
                <w:sz w:val="18"/>
                <w:szCs w:val="18"/>
                <w:rtl w:val="0"/>
              </w:rPr>
              <w:t xml:space="preserve">Schreiber, J. B., Nora, A., Stage, F. K., Barlow, E. A., &amp; King, J. (2006). Reporting Structural Equation Modeling and Confirmatory Factor Analysis Results: A Review</w:t>
            </w:r>
            <w:r w:rsidDel="00000000" w:rsidR="00000000" w:rsidRPr="00000000">
              <w:rPr>
                <w:i w:val="1"/>
                <w:sz w:val="18"/>
                <w:szCs w:val="18"/>
                <w:rtl w:val="0"/>
              </w:rPr>
              <w:t xml:space="preserve">. Journal Of Educational Research</w:t>
            </w:r>
            <w:r w:rsidDel="00000000" w:rsidR="00000000" w:rsidRPr="00000000">
              <w:rPr>
                <w:sz w:val="18"/>
                <w:szCs w:val="18"/>
                <w:rtl w:val="0"/>
              </w:rPr>
              <w:t xml:space="preserve">, 99(6), 323-337.</w:t>
            </w:r>
          </w:p>
          <w:p w:rsidR="00000000" w:rsidDel="00000000" w:rsidP="00000000" w:rsidRDefault="00000000" w:rsidRPr="00000000" w14:paraId="00000267">
            <w:pPr>
              <w:numPr>
                <w:ilvl w:val="0"/>
                <w:numId w:val="13"/>
              </w:numPr>
              <w:tabs>
                <w:tab w:val="left" w:leader="none" w:pos="404"/>
              </w:tabs>
              <w:ind w:left="947" w:right="219" w:hanging="360"/>
              <w:rPr>
                <w:sz w:val="18"/>
                <w:szCs w:val="18"/>
              </w:rPr>
            </w:pPr>
            <w:r w:rsidDel="00000000" w:rsidR="00000000" w:rsidRPr="00000000">
              <w:rPr>
                <w:sz w:val="18"/>
                <w:szCs w:val="18"/>
                <w:rtl w:val="0"/>
              </w:rPr>
              <w:t xml:space="preserve">Salmela‐Aro, K., Upadyaya, K., Cumsille, P., Lavonen, J., Avalos, B., &amp; Eccles, J. (2020). Momentary task‐values and expectations predict engagement in science among Finnish and Chilean secondary school students. </w:t>
            </w:r>
            <w:r w:rsidDel="00000000" w:rsidR="00000000" w:rsidRPr="00000000">
              <w:rPr>
                <w:i w:val="1"/>
                <w:sz w:val="18"/>
                <w:szCs w:val="18"/>
                <w:rtl w:val="0"/>
              </w:rPr>
              <w:t xml:space="preserve">International Journal of Psychology.</w:t>
            </w:r>
          </w:p>
          <w:p w:rsidR="00000000" w:rsidDel="00000000" w:rsidP="00000000" w:rsidRDefault="00000000" w:rsidRPr="00000000" w14:paraId="00000268">
            <w:pPr>
              <w:numPr>
                <w:ilvl w:val="0"/>
                <w:numId w:val="13"/>
              </w:numPr>
              <w:tabs>
                <w:tab w:val="left" w:leader="none" w:pos="404"/>
              </w:tabs>
              <w:ind w:left="947" w:right="219" w:hanging="360"/>
              <w:rPr>
                <w:sz w:val="18"/>
                <w:szCs w:val="18"/>
              </w:rPr>
            </w:pPr>
            <w:r w:rsidDel="00000000" w:rsidR="00000000" w:rsidRPr="00000000">
              <w:rPr>
                <w:sz w:val="18"/>
                <w:szCs w:val="18"/>
                <w:rtl w:val="0"/>
              </w:rPr>
              <w:t xml:space="preserve">También pueden acceder a videos de youtube relevantes aquí:</w:t>
            </w:r>
          </w:p>
          <w:p w:rsidR="00000000" w:rsidDel="00000000" w:rsidP="00000000" w:rsidRDefault="00000000" w:rsidRPr="00000000" w14:paraId="00000269">
            <w:pPr>
              <w:tabs>
                <w:tab w:val="left" w:leader="none" w:pos="404"/>
              </w:tabs>
              <w:ind w:left="947" w:right="219" w:firstLine="0"/>
              <w:rPr>
                <w:sz w:val="18"/>
                <w:szCs w:val="18"/>
              </w:rPr>
            </w:pPr>
            <w:hyperlink r:id="rId22">
              <w:r w:rsidDel="00000000" w:rsidR="00000000" w:rsidRPr="00000000">
                <w:rPr>
                  <w:color w:val="1155cc"/>
                  <w:sz w:val="18"/>
                  <w:szCs w:val="18"/>
                  <w:u w:val="single"/>
                  <w:rtl w:val="0"/>
                </w:rPr>
                <w:t xml:space="preserve">https://youtu.be/vZeqNxgwuac</w:t>
              </w:r>
            </w:hyperlink>
            <w:r w:rsidDel="00000000" w:rsidR="00000000" w:rsidRPr="00000000">
              <w:rPr>
                <w:rtl w:val="0"/>
              </w:rPr>
            </w:r>
          </w:p>
          <w:p w:rsidR="00000000" w:rsidDel="00000000" w:rsidP="00000000" w:rsidRDefault="00000000" w:rsidRPr="00000000" w14:paraId="0000026A">
            <w:pPr>
              <w:tabs>
                <w:tab w:val="left" w:leader="none" w:pos="404"/>
              </w:tabs>
              <w:ind w:left="947" w:right="219" w:firstLine="0"/>
              <w:rPr>
                <w:sz w:val="18"/>
                <w:szCs w:val="18"/>
              </w:rPr>
            </w:pPr>
            <w:hyperlink r:id="rId23">
              <w:r w:rsidDel="00000000" w:rsidR="00000000" w:rsidRPr="00000000">
                <w:rPr>
                  <w:color w:val="1155cc"/>
                  <w:sz w:val="18"/>
                  <w:szCs w:val="18"/>
                  <w:u w:val="single"/>
                  <w:rtl w:val="0"/>
                </w:rPr>
                <w:t xml:space="preserve">https://www.youtube.com/watch?v=Flqbo8J3li4</w:t>
              </w:r>
            </w:hyperlink>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b w:val="1"/>
                <w:sz w:val="18"/>
                <w:szCs w:val="18"/>
                <w:u w:val="single"/>
              </w:rPr>
            </w:pPr>
            <w:r w:rsidDel="00000000" w:rsidR="00000000" w:rsidRPr="00000000">
              <w:rPr>
                <w:b w:val="1"/>
                <w:sz w:val="18"/>
                <w:szCs w:val="18"/>
                <w:rtl w:val="0"/>
              </w:rPr>
              <w:t xml:space="preserve">     </w:t>
            </w:r>
            <w:r w:rsidDel="00000000" w:rsidR="00000000" w:rsidRPr="00000000">
              <w:rPr>
                <w:b w:val="1"/>
                <w:sz w:val="18"/>
                <w:szCs w:val="18"/>
                <w:u w:val="single"/>
                <w:rtl w:val="0"/>
              </w:rPr>
              <w:t xml:space="preserve">Unidad 5. Otras técnicas de análisis avanzadas en investigación educacional.</w:t>
            </w:r>
          </w:p>
          <w:p w:rsidR="00000000" w:rsidDel="00000000" w:rsidP="00000000" w:rsidRDefault="00000000" w:rsidRPr="00000000" w14:paraId="0000026D">
            <w:pPr>
              <w:rPr>
                <w:b w:val="1"/>
                <w:sz w:val="18"/>
                <w:szCs w:val="18"/>
                <w:u w:val="single"/>
              </w:rPr>
            </w:pPr>
            <w:r w:rsidDel="00000000" w:rsidR="00000000" w:rsidRPr="00000000">
              <w:rPr>
                <w:rtl w:val="0"/>
              </w:rPr>
            </w:r>
          </w:p>
          <w:p w:rsidR="00000000" w:rsidDel="00000000" w:rsidP="00000000" w:rsidRDefault="00000000" w:rsidRPr="00000000" w14:paraId="0000026E">
            <w:pPr>
              <w:rPr>
                <w:b w:val="1"/>
                <w:sz w:val="18"/>
                <w:szCs w:val="18"/>
              </w:rPr>
            </w:pPr>
            <w:r w:rsidDel="00000000" w:rsidR="00000000" w:rsidRPr="00000000">
              <w:rPr>
                <w:b w:val="1"/>
                <w:sz w:val="18"/>
                <w:szCs w:val="18"/>
                <w:rtl w:val="0"/>
              </w:rPr>
              <w:t xml:space="preserve">     Sesión </w:t>
            </w:r>
            <w:r w:rsidDel="00000000" w:rsidR="00000000" w:rsidRPr="00000000">
              <w:rPr>
                <w:b w:val="1"/>
                <w:sz w:val="18"/>
                <w:szCs w:val="18"/>
                <w:rtl w:val="0"/>
              </w:rPr>
              <w:t xml:space="preserve">12 (06/11/2024):</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6F">
            <w:pPr>
              <w:rPr>
                <w:b w:val="1"/>
                <w:sz w:val="18"/>
                <w:szCs w:val="18"/>
              </w:rPr>
            </w:pPr>
            <w:r w:rsidDel="00000000" w:rsidR="00000000" w:rsidRPr="00000000">
              <w:rPr>
                <w:b w:val="1"/>
                <w:sz w:val="18"/>
                <w:szCs w:val="18"/>
                <w:rtl w:val="0"/>
              </w:rPr>
              <w:t xml:space="preserve">      5.1      Meta-análisis.</w:t>
            </w:r>
          </w:p>
          <w:p w:rsidR="00000000" w:rsidDel="00000000" w:rsidP="00000000" w:rsidRDefault="00000000" w:rsidRPr="00000000" w14:paraId="00000270">
            <w:pPr>
              <w:pStyle w:val="Heading1"/>
              <w:spacing w:before="13" w:lineRule="auto"/>
              <w:ind w:firstLine="227"/>
              <w:rPr>
                <w:sz w:val="18"/>
                <w:szCs w:val="18"/>
              </w:rPr>
            </w:pPr>
            <w:r w:rsidDel="00000000" w:rsidR="00000000" w:rsidRPr="00000000">
              <w:rPr>
                <w:sz w:val="18"/>
                <w:szCs w:val="18"/>
                <w:rtl w:val="0"/>
              </w:rPr>
              <w:t xml:space="preserve">Bibliografía Obligatoria</w:t>
            </w:r>
          </w:p>
          <w:p w:rsidR="00000000" w:rsidDel="00000000" w:rsidP="00000000" w:rsidRDefault="00000000" w:rsidRPr="00000000" w14:paraId="00000271">
            <w:pPr>
              <w:pStyle w:val="Heading1"/>
              <w:numPr>
                <w:ilvl w:val="0"/>
                <w:numId w:val="7"/>
              </w:numPr>
              <w:spacing w:after="60" w:before="13" w:lineRule="auto"/>
              <w:ind w:left="947" w:hanging="360"/>
              <w:rPr/>
            </w:pPr>
            <w:bookmarkStart w:colFirst="0" w:colLast="0" w:name="_heading=h.4d34og8" w:id="9"/>
            <w:bookmarkEnd w:id="9"/>
            <w:r w:rsidDel="00000000" w:rsidR="00000000" w:rsidRPr="00000000">
              <w:rPr>
                <w:b w:val="0"/>
                <w:sz w:val="18"/>
                <w:szCs w:val="18"/>
                <w:rtl w:val="0"/>
              </w:rPr>
              <w:t xml:space="preserve">Botella, J. y Zamora, Á. (2017). El meta-análisis: una metodología para la investigación en educación. </w:t>
            </w:r>
            <w:r w:rsidDel="00000000" w:rsidR="00000000" w:rsidRPr="00000000">
              <w:rPr>
                <w:b w:val="0"/>
                <w:i w:val="1"/>
                <w:sz w:val="18"/>
                <w:szCs w:val="18"/>
                <w:rtl w:val="0"/>
              </w:rPr>
              <w:t xml:space="preserve">Educación XXI, 20</w:t>
            </w:r>
            <w:r w:rsidDel="00000000" w:rsidR="00000000" w:rsidRPr="00000000">
              <w:rPr>
                <w:b w:val="0"/>
                <w:sz w:val="18"/>
                <w:szCs w:val="18"/>
                <w:rtl w:val="0"/>
              </w:rPr>
              <w:t xml:space="preserve">(2), 17-38.</w:t>
            </w:r>
            <w:r w:rsidDel="00000000" w:rsidR="00000000" w:rsidRPr="00000000">
              <w:rPr>
                <w:rtl w:val="0"/>
              </w:rPr>
            </w:r>
          </w:p>
          <w:p w:rsidR="00000000" w:rsidDel="00000000" w:rsidP="00000000" w:rsidRDefault="00000000" w:rsidRPr="00000000" w14:paraId="00000272">
            <w:pPr>
              <w:tabs>
                <w:tab w:val="left" w:leader="none" w:pos="404"/>
              </w:tabs>
              <w:ind w:right="219"/>
              <w:rPr>
                <w:b w:val="1"/>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Recursos Sugeridos</w:t>
            </w:r>
          </w:p>
          <w:p w:rsidR="00000000" w:rsidDel="00000000" w:rsidP="00000000" w:rsidRDefault="00000000" w:rsidRPr="00000000" w14:paraId="00000273">
            <w:pPr>
              <w:numPr>
                <w:ilvl w:val="0"/>
                <w:numId w:val="7"/>
              </w:numPr>
              <w:ind w:left="947" w:hanging="360"/>
            </w:pPr>
            <w:r w:rsidDel="00000000" w:rsidR="00000000" w:rsidRPr="00000000">
              <w:rPr>
                <w:sz w:val="18"/>
                <w:szCs w:val="18"/>
                <w:rtl w:val="0"/>
              </w:rPr>
              <w:t xml:space="preserve">Ahn, S., Ames, A. J., &amp; Myers, N. D. (2012). A review of meta-analyses in education: Methodological strengths and weaknesses. </w:t>
            </w:r>
            <w:r w:rsidDel="00000000" w:rsidR="00000000" w:rsidRPr="00000000">
              <w:rPr>
                <w:i w:val="1"/>
                <w:sz w:val="18"/>
                <w:szCs w:val="18"/>
                <w:rtl w:val="0"/>
              </w:rPr>
              <w:t xml:space="preserve">Review of Educational Research, 82</w:t>
            </w:r>
            <w:r w:rsidDel="00000000" w:rsidR="00000000" w:rsidRPr="00000000">
              <w:rPr>
                <w:sz w:val="18"/>
                <w:szCs w:val="18"/>
                <w:rtl w:val="0"/>
              </w:rPr>
              <w:t xml:space="preserve">(4), 436-476.</w:t>
            </w:r>
          </w:p>
          <w:p w:rsidR="00000000" w:rsidDel="00000000" w:rsidP="00000000" w:rsidRDefault="00000000" w:rsidRPr="00000000" w14:paraId="00000274">
            <w:pPr>
              <w:pStyle w:val="Heading1"/>
              <w:numPr>
                <w:ilvl w:val="0"/>
                <w:numId w:val="7"/>
              </w:numPr>
              <w:spacing w:before="13" w:lineRule="auto"/>
              <w:ind w:left="947" w:hanging="360"/>
              <w:rPr/>
            </w:pPr>
            <w:bookmarkStart w:colFirst="0" w:colLast="0" w:name="_heading=h.17dp8vu" w:id="10"/>
            <w:bookmarkEnd w:id="10"/>
            <w:r w:rsidDel="00000000" w:rsidR="00000000" w:rsidRPr="00000000">
              <w:rPr>
                <w:b w:val="0"/>
                <w:sz w:val="18"/>
                <w:szCs w:val="18"/>
                <w:rtl w:val="0"/>
              </w:rPr>
              <w:t xml:space="preserve">Bernard, R. et al. (2004). How does distance education compare with classroom instruction? A meta-analysis of the empirical literature. </w:t>
            </w:r>
            <w:r w:rsidDel="00000000" w:rsidR="00000000" w:rsidRPr="00000000">
              <w:rPr>
                <w:b w:val="0"/>
                <w:i w:val="1"/>
                <w:sz w:val="18"/>
                <w:szCs w:val="18"/>
                <w:rtl w:val="0"/>
              </w:rPr>
              <w:t xml:space="preserve">Review of educational research, 74</w:t>
            </w:r>
            <w:r w:rsidDel="00000000" w:rsidR="00000000" w:rsidRPr="00000000">
              <w:rPr>
                <w:b w:val="0"/>
                <w:sz w:val="18"/>
                <w:szCs w:val="18"/>
                <w:rtl w:val="0"/>
              </w:rPr>
              <w:t xml:space="preserve">(3), 379-439</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275">
            <w:pPr>
              <w:numPr>
                <w:ilvl w:val="0"/>
                <w:numId w:val="7"/>
              </w:numPr>
              <w:ind w:left="947" w:hanging="360"/>
            </w:pPr>
            <w:r w:rsidDel="00000000" w:rsidR="00000000" w:rsidRPr="00000000">
              <w:rPr>
                <w:sz w:val="18"/>
                <w:szCs w:val="18"/>
                <w:rtl w:val="0"/>
              </w:rPr>
              <w:t xml:space="preserve">Cooper, H. (2017). </w:t>
            </w:r>
            <w:r w:rsidDel="00000000" w:rsidR="00000000" w:rsidRPr="00000000">
              <w:rPr>
                <w:i w:val="1"/>
                <w:sz w:val="18"/>
                <w:szCs w:val="18"/>
                <w:rtl w:val="0"/>
              </w:rPr>
              <w:t xml:space="preserve">Research Synthesis and Meta-Analysis. A step by Step Approach. </w:t>
            </w:r>
            <w:r w:rsidDel="00000000" w:rsidR="00000000" w:rsidRPr="00000000">
              <w:rPr>
                <w:sz w:val="18"/>
                <w:szCs w:val="18"/>
                <w:rtl w:val="0"/>
              </w:rPr>
              <w:t xml:space="preserve">London: Sage.</w:t>
            </w:r>
          </w:p>
          <w:p w:rsidR="00000000" w:rsidDel="00000000" w:rsidP="00000000" w:rsidRDefault="00000000" w:rsidRPr="00000000" w14:paraId="00000276">
            <w:pPr>
              <w:numPr>
                <w:ilvl w:val="0"/>
                <w:numId w:val="7"/>
              </w:numPr>
              <w:ind w:left="947" w:hanging="360"/>
              <w:rPr/>
            </w:pPr>
            <w:r w:rsidDel="00000000" w:rsidR="00000000" w:rsidRPr="00000000">
              <w:rPr>
                <w:sz w:val="18"/>
                <w:szCs w:val="18"/>
                <w:rtl w:val="0"/>
              </w:rPr>
              <w:t xml:space="preserve">Hattie, J. (2009). </w:t>
            </w:r>
            <w:r w:rsidDel="00000000" w:rsidR="00000000" w:rsidRPr="00000000">
              <w:rPr>
                <w:i w:val="1"/>
                <w:sz w:val="18"/>
                <w:szCs w:val="18"/>
                <w:rtl w:val="0"/>
              </w:rPr>
              <w:t xml:space="preserve">Visible learning: A Synthesis of over 800 Meta‐Analyses relating to Achievement. </w:t>
            </w:r>
            <w:r w:rsidDel="00000000" w:rsidR="00000000" w:rsidRPr="00000000">
              <w:rPr>
                <w:sz w:val="18"/>
                <w:szCs w:val="18"/>
                <w:rtl w:val="0"/>
              </w:rPr>
              <w:t xml:space="preserve">Taylor &amp; Francis.</w:t>
            </w:r>
            <w:r w:rsidDel="00000000" w:rsidR="00000000" w:rsidRPr="00000000">
              <w:rPr>
                <w:rtl w:val="0"/>
              </w:rPr>
            </w:r>
          </w:p>
          <w:p w:rsidR="00000000" w:rsidDel="00000000" w:rsidP="00000000" w:rsidRDefault="00000000" w:rsidRPr="00000000" w14:paraId="00000277">
            <w:pPr>
              <w:numPr>
                <w:ilvl w:val="0"/>
                <w:numId w:val="7"/>
              </w:numPr>
              <w:ind w:left="947" w:hanging="360"/>
              <w:rPr>
                <w:sz w:val="18"/>
                <w:szCs w:val="18"/>
              </w:rPr>
            </w:pPr>
            <w:r w:rsidDel="00000000" w:rsidR="00000000" w:rsidRPr="00000000">
              <w:rPr>
                <w:sz w:val="18"/>
                <w:szCs w:val="18"/>
                <w:rtl w:val="0"/>
              </w:rPr>
              <w:t xml:space="preserve">Hattie, J., Rogers, H. J., &amp; Swaminathan, H. (2014). The role of meta-analysis in educational research. In A companion to research in education (pp. 197-207). Springer, Dordrecht.</w:t>
            </w:r>
          </w:p>
          <w:p w:rsidR="00000000" w:rsidDel="00000000" w:rsidP="00000000" w:rsidRDefault="00000000" w:rsidRPr="00000000" w14:paraId="00000278">
            <w:pPr>
              <w:numPr>
                <w:ilvl w:val="0"/>
                <w:numId w:val="7"/>
              </w:numPr>
              <w:ind w:left="947" w:hanging="360"/>
            </w:pPr>
            <w:r w:rsidDel="00000000" w:rsidR="00000000" w:rsidRPr="00000000">
              <w:rPr>
                <w:sz w:val="18"/>
                <w:szCs w:val="18"/>
                <w:rtl w:val="0"/>
              </w:rPr>
              <w:t xml:space="preserve">Hedges, L. V. (1992). Meta-analysis. </w:t>
            </w:r>
            <w:r w:rsidDel="00000000" w:rsidR="00000000" w:rsidRPr="00000000">
              <w:rPr>
                <w:i w:val="1"/>
                <w:sz w:val="18"/>
                <w:szCs w:val="18"/>
                <w:rtl w:val="0"/>
              </w:rPr>
              <w:t xml:space="preserve">Journal of Educational Statistics, 17</w:t>
            </w:r>
            <w:r w:rsidDel="00000000" w:rsidR="00000000" w:rsidRPr="00000000">
              <w:rPr>
                <w:sz w:val="18"/>
                <w:szCs w:val="18"/>
                <w:rtl w:val="0"/>
              </w:rPr>
              <w:t xml:space="preserve">(4), 279-296.</w:t>
            </w:r>
            <w:r w:rsidDel="00000000" w:rsidR="00000000" w:rsidRPr="00000000">
              <w:rPr>
                <w:rtl w:val="0"/>
              </w:rPr>
            </w:r>
          </w:p>
          <w:p w:rsidR="00000000" w:rsidDel="00000000" w:rsidP="00000000" w:rsidRDefault="00000000" w:rsidRPr="00000000" w14:paraId="00000279">
            <w:pPr>
              <w:numPr>
                <w:ilvl w:val="0"/>
                <w:numId w:val="7"/>
              </w:numPr>
              <w:ind w:left="947" w:hanging="360"/>
              <w:rPr>
                <w:sz w:val="18"/>
                <w:szCs w:val="18"/>
                <w:u w:val="none"/>
              </w:rPr>
            </w:pPr>
            <w:r w:rsidDel="00000000" w:rsidR="00000000" w:rsidRPr="00000000">
              <w:rPr>
                <w:sz w:val="18"/>
                <w:szCs w:val="18"/>
                <w:rtl w:val="0"/>
              </w:rPr>
              <w:t xml:space="preserve">Masoumi, S., Shahraz, S. Meta-analysis using Python: a hands-on tutorial. </w:t>
            </w:r>
            <w:r w:rsidDel="00000000" w:rsidR="00000000" w:rsidRPr="00000000">
              <w:rPr>
                <w:i w:val="1"/>
                <w:sz w:val="18"/>
                <w:szCs w:val="18"/>
                <w:rtl w:val="0"/>
              </w:rPr>
              <w:t xml:space="preserve">BMC Med Res Methodol</w:t>
            </w:r>
            <w:r w:rsidDel="00000000" w:rsidR="00000000" w:rsidRPr="00000000">
              <w:rPr>
                <w:sz w:val="18"/>
                <w:szCs w:val="18"/>
                <w:rtl w:val="0"/>
              </w:rPr>
              <w:t xml:space="preserve"> </w:t>
            </w:r>
            <w:r w:rsidDel="00000000" w:rsidR="00000000" w:rsidRPr="00000000">
              <w:rPr>
                <w:b w:val="1"/>
                <w:sz w:val="18"/>
                <w:szCs w:val="18"/>
                <w:rtl w:val="0"/>
              </w:rPr>
              <w:t xml:space="preserve">22</w:t>
            </w:r>
            <w:r w:rsidDel="00000000" w:rsidR="00000000" w:rsidRPr="00000000">
              <w:rPr>
                <w:sz w:val="18"/>
                <w:szCs w:val="18"/>
                <w:rtl w:val="0"/>
              </w:rPr>
              <w:t xml:space="preserve">, 193 (2022). </w:t>
            </w:r>
            <w:hyperlink r:id="rId24">
              <w:r w:rsidDel="00000000" w:rsidR="00000000" w:rsidRPr="00000000">
                <w:rPr>
                  <w:color w:val="1155cc"/>
                  <w:sz w:val="18"/>
                  <w:szCs w:val="18"/>
                  <w:u w:val="single"/>
                  <w:rtl w:val="0"/>
                </w:rPr>
                <w:t xml:space="preserve">https://doi.org/10.1186/s12874-022-01673-y</w:t>
              </w:r>
            </w:hyperlink>
            <w:r w:rsidDel="00000000" w:rsidR="00000000" w:rsidRPr="00000000">
              <w:rPr>
                <w:rtl w:val="0"/>
              </w:rPr>
            </w:r>
          </w:p>
          <w:p w:rsidR="00000000" w:rsidDel="00000000" w:rsidP="00000000" w:rsidRDefault="00000000" w:rsidRPr="00000000" w14:paraId="0000027A">
            <w:pPr>
              <w:numPr>
                <w:ilvl w:val="0"/>
                <w:numId w:val="7"/>
              </w:numPr>
              <w:ind w:left="947" w:hanging="360"/>
            </w:pPr>
            <w:hyperlink r:id="rId25">
              <w:r w:rsidDel="00000000" w:rsidR="00000000" w:rsidRPr="00000000">
                <w:rPr>
                  <w:color w:val="1155cc"/>
                  <w:sz w:val="18"/>
                  <w:szCs w:val="18"/>
                  <w:u w:val="single"/>
                  <w:rtl w:val="0"/>
                </w:rPr>
                <w:t xml:space="preserve">Meta-Analysis in statsmodels</w:t>
              </w:r>
            </w:hyperlink>
            <w:r w:rsidDel="00000000" w:rsidR="00000000" w:rsidRPr="00000000">
              <w:rPr>
                <w:rtl w:val="0"/>
              </w:rPr>
            </w:r>
          </w:p>
          <w:p w:rsidR="00000000" w:rsidDel="00000000" w:rsidP="00000000" w:rsidRDefault="00000000" w:rsidRPr="00000000" w14:paraId="0000027B">
            <w:pPr>
              <w:numPr>
                <w:ilvl w:val="0"/>
                <w:numId w:val="7"/>
              </w:numPr>
              <w:ind w:left="947" w:hanging="360"/>
              <w:rPr>
                <w:b w:val="0"/>
              </w:rPr>
            </w:pPr>
            <w:r w:rsidDel="00000000" w:rsidR="00000000" w:rsidRPr="00000000">
              <w:rPr>
                <w:sz w:val="18"/>
                <w:szCs w:val="18"/>
                <w:rtl w:val="0"/>
              </w:rPr>
              <w:t xml:space="preserve">Schwarzer, G. (2007). meta: An R Package for Meta-analysis. </w:t>
            </w:r>
            <w:r w:rsidDel="00000000" w:rsidR="00000000" w:rsidRPr="00000000">
              <w:rPr>
                <w:i w:val="1"/>
                <w:sz w:val="18"/>
                <w:szCs w:val="18"/>
                <w:rtl w:val="0"/>
              </w:rPr>
              <w:t xml:space="preserve">R news, 7</w:t>
            </w:r>
            <w:r w:rsidDel="00000000" w:rsidR="00000000" w:rsidRPr="00000000">
              <w:rPr>
                <w:sz w:val="18"/>
                <w:szCs w:val="18"/>
                <w:rtl w:val="0"/>
              </w:rPr>
              <w:t xml:space="preserve">(3), 40-45.</w:t>
            </w:r>
            <w:r w:rsidDel="00000000" w:rsidR="00000000" w:rsidRPr="00000000">
              <w:rPr>
                <w:rtl w:val="0"/>
              </w:rPr>
            </w:r>
          </w:p>
          <w:p w:rsidR="00000000" w:rsidDel="00000000" w:rsidP="00000000" w:rsidRDefault="00000000" w:rsidRPr="00000000" w14:paraId="0000027C">
            <w:pPr>
              <w:pStyle w:val="Heading1"/>
              <w:numPr>
                <w:ilvl w:val="0"/>
                <w:numId w:val="7"/>
              </w:numPr>
              <w:spacing w:before="13" w:lineRule="auto"/>
              <w:ind w:left="947" w:hanging="360"/>
              <w:rPr>
                <w:b w:val="1"/>
              </w:rPr>
            </w:pPr>
            <w:bookmarkStart w:colFirst="0" w:colLast="0" w:name="_heading=h.2s8eyo1" w:id="11"/>
            <w:bookmarkEnd w:id="11"/>
            <w:r w:rsidDel="00000000" w:rsidR="00000000" w:rsidRPr="00000000">
              <w:rPr>
                <w:b w:val="0"/>
                <w:sz w:val="18"/>
                <w:szCs w:val="18"/>
                <w:rtl w:val="0"/>
              </w:rPr>
              <w:t xml:space="preserve">Sirin, S. R. (2005). Socioeconomic status and academic achievement: A meta-analytic review of research. </w:t>
            </w:r>
            <w:r w:rsidDel="00000000" w:rsidR="00000000" w:rsidRPr="00000000">
              <w:rPr>
                <w:b w:val="0"/>
                <w:i w:val="1"/>
                <w:sz w:val="18"/>
                <w:szCs w:val="18"/>
                <w:rtl w:val="0"/>
              </w:rPr>
              <w:t xml:space="preserve">Review of Educational Research, 75</w:t>
            </w:r>
            <w:r w:rsidDel="00000000" w:rsidR="00000000" w:rsidRPr="00000000">
              <w:rPr>
                <w:b w:val="0"/>
                <w:sz w:val="18"/>
                <w:szCs w:val="18"/>
                <w:rtl w:val="0"/>
              </w:rPr>
              <w:t xml:space="preserve">(3), 417-453.</w:t>
            </w:r>
            <w:r w:rsidDel="00000000" w:rsidR="00000000" w:rsidRPr="00000000">
              <w:rPr>
                <w:rtl w:val="0"/>
              </w:rPr>
            </w:r>
          </w:p>
          <w:p w:rsidR="00000000" w:rsidDel="00000000" w:rsidP="00000000" w:rsidRDefault="00000000" w:rsidRPr="00000000" w14:paraId="0000027D">
            <w:pPr>
              <w:rPr>
                <w:sz w:val="18"/>
                <w:szCs w:val="18"/>
                <w:highlight w:val="yellow"/>
              </w:rPr>
            </w:pPr>
            <w:r w:rsidDel="00000000" w:rsidR="00000000" w:rsidRPr="00000000">
              <w:rPr>
                <w:rtl w:val="0"/>
              </w:rPr>
            </w:r>
          </w:p>
          <w:p w:rsidR="00000000" w:rsidDel="00000000" w:rsidP="00000000" w:rsidRDefault="00000000" w:rsidRPr="00000000" w14:paraId="0000027E">
            <w:pPr>
              <w:rPr>
                <w:b w:val="1"/>
                <w:sz w:val="18"/>
                <w:szCs w:val="18"/>
              </w:rPr>
            </w:pPr>
            <w:r w:rsidDel="00000000" w:rsidR="00000000" w:rsidRPr="00000000">
              <w:rPr>
                <w:b w:val="1"/>
                <w:sz w:val="18"/>
                <w:szCs w:val="18"/>
                <w:rtl w:val="0"/>
              </w:rPr>
              <w:t xml:space="preserve">      Sesión 13 (13/11/2024):</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7F">
            <w:pPr>
              <w:rPr>
                <w:b w:val="1"/>
                <w:sz w:val="18"/>
                <w:szCs w:val="18"/>
              </w:rPr>
            </w:pPr>
            <w:r w:rsidDel="00000000" w:rsidR="00000000" w:rsidRPr="00000000">
              <w:rPr>
                <w:b w:val="1"/>
                <w:sz w:val="18"/>
                <w:szCs w:val="18"/>
                <w:rtl w:val="0"/>
              </w:rPr>
              <w:t xml:space="preserve">      5.2       Introducción al análisis espacial.</w:t>
            </w:r>
          </w:p>
          <w:p w:rsidR="00000000" w:rsidDel="00000000" w:rsidP="00000000" w:rsidRDefault="00000000" w:rsidRPr="00000000" w14:paraId="00000280">
            <w:pPr>
              <w:pStyle w:val="Heading1"/>
              <w:spacing w:before="13" w:lineRule="auto"/>
              <w:ind w:firstLine="227"/>
              <w:rPr>
                <w:sz w:val="18"/>
                <w:szCs w:val="18"/>
              </w:rPr>
            </w:pPr>
            <w:bookmarkStart w:colFirst="0" w:colLast="0" w:name="_heading=h.3rdcrjn" w:id="12"/>
            <w:bookmarkEnd w:id="12"/>
            <w:r w:rsidDel="00000000" w:rsidR="00000000" w:rsidRPr="00000000">
              <w:rPr>
                <w:sz w:val="18"/>
                <w:szCs w:val="18"/>
                <w:rtl w:val="0"/>
              </w:rPr>
              <w:t xml:space="preserve">Bibliografía Obligatoria</w:t>
            </w:r>
          </w:p>
          <w:p w:rsidR="00000000" w:rsidDel="00000000" w:rsidP="00000000" w:rsidRDefault="00000000" w:rsidRPr="00000000" w14:paraId="00000281">
            <w:pPr>
              <w:numPr>
                <w:ilvl w:val="0"/>
                <w:numId w:val="7"/>
              </w:numPr>
              <w:spacing w:after="60" w:lineRule="auto"/>
              <w:ind w:left="947" w:hanging="360"/>
              <w:rPr>
                <w:b w:val="0"/>
              </w:rPr>
            </w:pPr>
            <w:r w:rsidDel="00000000" w:rsidR="00000000" w:rsidRPr="00000000">
              <w:rPr>
                <w:sz w:val="18"/>
                <w:szCs w:val="18"/>
                <w:rtl w:val="0"/>
              </w:rPr>
              <w:t xml:space="preserve">P. Rodríguez et al., La geografía de las oportunidades educativas: Determinando el acceso real de los estudiantes a establecimientos educacionales efectivos para generar políticas públicas que mejoren la provisión de educación de calidad. 2016. doi: 10.13140/RG.2.2.17690.64968/1.</w:t>
            </w:r>
            <w:r w:rsidDel="00000000" w:rsidR="00000000" w:rsidRPr="00000000">
              <w:rPr>
                <w:rtl w:val="0"/>
              </w:rPr>
            </w:r>
          </w:p>
          <w:p w:rsidR="00000000" w:rsidDel="00000000" w:rsidP="00000000" w:rsidRDefault="00000000" w:rsidRPr="00000000" w14:paraId="00000282">
            <w:pPr>
              <w:tabs>
                <w:tab w:val="left" w:leader="none" w:pos="404"/>
              </w:tabs>
              <w:ind w:right="219"/>
              <w:rPr>
                <w:b w:val="1"/>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Recursos Sugeridos</w:t>
            </w:r>
          </w:p>
          <w:p w:rsidR="00000000" w:rsidDel="00000000" w:rsidP="00000000" w:rsidRDefault="00000000" w:rsidRPr="00000000" w14:paraId="00000283">
            <w:pPr>
              <w:pStyle w:val="Heading1"/>
              <w:numPr>
                <w:ilvl w:val="0"/>
                <w:numId w:val="7"/>
              </w:numPr>
              <w:spacing w:after="0" w:before="0" w:lineRule="auto"/>
              <w:ind w:left="947" w:hanging="360"/>
              <w:rPr/>
            </w:pPr>
            <w:bookmarkStart w:colFirst="0" w:colLast="0" w:name="_heading=h.26in1rg" w:id="13"/>
            <w:bookmarkEnd w:id="13"/>
            <w:r w:rsidDel="00000000" w:rsidR="00000000" w:rsidRPr="00000000">
              <w:rPr>
                <w:b w:val="0"/>
                <w:sz w:val="18"/>
                <w:szCs w:val="18"/>
                <w:rtl w:val="0"/>
              </w:rPr>
              <w:t xml:space="preserve">Amaya, J., Canals, C., Mizala, A., Rodríguez, P., Uribe, P., &amp; Valenzuela, J. P. (2021). Planificación territorial de la oferta escolar pública: avanzando en sustentabilidad y equidad. Policy Brief. Universidad de Chile. Disponible en:</w:t>
            </w:r>
            <w:hyperlink r:id="rId26">
              <w:r w:rsidDel="00000000" w:rsidR="00000000" w:rsidRPr="00000000">
                <w:rPr>
                  <w:b w:val="0"/>
                  <w:sz w:val="18"/>
                  <w:szCs w:val="18"/>
                  <w:rtl w:val="0"/>
                </w:rPr>
                <w:t xml:space="preserve"> </w:t>
              </w:r>
            </w:hyperlink>
            <w:hyperlink r:id="rId27">
              <w:r w:rsidDel="00000000" w:rsidR="00000000" w:rsidRPr="00000000">
                <w:rPr>
                  <w:b w:val="0"/>
                  <w:color w:val="1155cc"/>
                  <w:sz w:val="18"/>
                  <w:szCs w:val="18"/>
                  <w:u w:val="single"/>
                  <w:rtl w:val="0"/>
                </w:rPr>
                <w:t xml:space="preserve">https://doi.org/10.34720/01sb-0b03</w:t>
              </w:r>
            </w:hyperlink>
            <w:r w:rsidDel="00000000" w:rsidR="00000000" w:rsidRPr="00000000">
              <w:rPr>
                <w:b w:val="0"/>
                <w:sz w:val="18"/>
                <w:szCs w:val="18"/>
                <w:rtl w:val="0"/>
              </w:rPr>
              <w:t xml:space="preserve">.  </w:t>
            </w:r>
            <w:r w:rsidDel="00000000" w:rsidR="00000000" w:rsidRPr="00000000">
              <w:rPr>
                <w:rtl w:val="0"/>
              </w:rPr>
            </w:r>
          </w:p>
          <w:p w:rsidR="00000000" w:rsidDel="00000000" w:rsidP="00000000" w:rsidRDefault="00000000" w:rsidRPr="00000000" w14:paraId="00000284">
            <w:pPr>
              <w:pStyle w:val="Heading3"/>
              <w:keepNext w:val="0"/>
              <w:keepLines w:val="0"/>
              <w:numPr>
                <w:ilvl w:val="0"/>
                <w:numId w:val="7"/>
              </w:numPr>
              <w:spacing w:after="0" w:before="0" w:lineRule="auto"/>
              <w:ind w:left="947" w:hanging="360"/>
              <w:rPr>
                <w:b w:val="1"/>
              </w:rPr>
            </w:pPr>
            <w:bookmarkStart w:colFirst="0" w:colLast="0" w:name="_heading=h.lnxbz9" w:id="14"/>
            <w:bookmarkEnd w:id="14"/>
            <w:r w:rsidDel="00000000" w:rsidR="00000000" w:rsidRPr="00000000">
              <w:rPr>
                <w:b w:val="0"/>
                <w:sz w:val="18"/>
                <w:szCs w:val="18"/>
                <w:rtl w:val="0"/>
              </w:rPr>
              <w:t xml:space="preserve">Geospatial Analysis - A comprehensive guide. Disponible en </w:t>
            </w:r>
            <w:hyperlink r:id="rId28">
              <w:r w:rsidDel="00000000" w:rsidR="00000000" w:rsidRPr="00000000">
                <w:rPr>
                  <w:b w:val="0"/>
                  <w:color w:val="1155cc"/>
                  <w:sz w:val="18"/>
                  <w:szCs w:val="18"/>
                  <w:u w:val="single"/>
                  <w:rtl w:val="0"/>
                </w:rPr>
                <w:t xml:space="preserve">Geospatial Analysis 6th Edition, 2021 update - de Smith, Goodchild, Longley and Colleagues</w:t>
              </w:r>
            </w:hyperlink>
            <w:r w:rsidDel="00000000" w:rsidR="00000000" w:rsidRPr="00000000">
              <w:rPr>
                <w:b w:val="0"/>
                <w:sz w:val="18"/>
                <w:szCs w:val="18"/>
                <w:rtl w:val="0"/>
              </w:rPr>
              <w:t xml:space="preserve">.</w:t>
            </w:r>
            <w:r w:rsidDel="00000000" w:rsidR="00000000" w:rsidRPr="00000000">
              <w:rPr>
                <w:rtl w:val="0"/>
              </w:rPr>
            </w:r>
          </w:p>
          <w:p w:rsidR="00000000" w:rsidDel="00000000" w:rsidP="00000000" w:rsidRDefault="00000000" w:rsidRPr="00000000" w14:paraId="00000285">
            <w:pPr>
              <w:pStyle w:val="Heading1"/>
              <w:keepNext w:val="1"/>
              <w:numPr>
                <w:ilvl w:val="0"/>
                <w:numId w:val="7"/>
              </w:numPr>
              <w:spacing w:after="0" w:before="0" w:lineRule="auto"/>
              <w:ind w:left="947" w:hanging="360"/>
              <w:rPr/>
            </w:pPr>
            <w:bookmarkStart w:colFirst="0" w:colLast="0" w:name="_heading=h.35nkun2" w:id="15"/>
            <w:bookmarkEnd w:id="15"/>
            <w:r w:rsidDel="00000000" w:rsidR="00000000" w:rsidRPr="00000000">
              <w:rPr>
                <w:b w:val="0"/>
                <w:sz w:val="18"/>
                <w:szCs w:val="18"/>
                <w:rtl w:val="0"/>
              </w:rPr>
              <w:t xml:space="preserve">Lansey &amp; Cheshire (2016) An Introduction to Spatial Data Analysis and Visualisation: </w:t>
            </w:r>
            <w:hyperlink r:id="rId29">
              <w:r w:rsidDel="00000000" w:rsidR="00000000" w:rsidRPr="00000000">
                <w:rPr>
                  <w:b w:val="0"/>
                  <w:color w:val="1155cc"/>
                  <w:sz w:val="18"/>
                  <w:szCs w:val="18"/>
                  <w:u w:val="single"/>
                  <w:rtl w:val="0"/>
                </w:rPr>
                <w:t xml:space="preserve">https://www.spatialanalysisonline.com/An%20Introduction%20to%20Spatial%20Data%20Analysis%20in%20R.pdf</w:t>
              </w:r>
            </w:hyperlink>
            <w:r w:rsidDel="00000000" w:rsidR="00000000" w:rsidRPr="00000000">
              <w:rPr>
                <w:b w:val="0"/>
                <w:sz w:val="18"/>
                <w:szCs w:val="18"/>
                <w:rtl w:val="0"/>
              </w:rPr>
              <w:t xml:space="preserve">.</w:t>
            </w:r>
            <w:r w:rsidDel="00000000" w:rsidR="00000000" w:rsidRPr="00000000">
              <w:rPr>
                <w:rtl w:val="0"/>
              </w:rPr>
            </w:r>
          </w:p>
          <w:p w:rsidR="00000000" w:rsidDel="00000000" w:rsidP="00000000" w:rsidRDefault="00000000" w:rsidRPr="00000000" w14:paraId="00000286">
            <w:pPr>
              <w:pStyle w:val="Heading3"/>
              <w:keepNext w:val="0"/>
              <w:keepLines w:val="0"/>
              <w:numPr>
                <w:ilvl w:val="0"/>
                <w:numId w:val="7"/>
              </w:numPr>
              <w:spacing w:after="0" w:before="0" w:lineRule="auto"/>
              <w:ind w:left="947" w:hanging="360"/>
              <w:rPr>
                <w:b w:val="1"/>
              </w:rPr>
            </w:pPr>
            <w:bookmarkStart w:colFirst="0" w:colLast="0" w:name="_heading=h.1ksv4uv" w:id="16"/>
            <w:bookmarkEnd w:id="16"/>
            <w:r w:rsidDel="00000000" w:rsidR="00000000" w:rsidRPr="00000000">
              <w:rPr>
                <w:b w:val="0"/>
                <w:sz w:val="18"/>
                <w:szCs w:val="18"/>
                <w:rtl w:val="0"/>
              </w:rPr>
              <w:t xml:space="preserve">Lovelace, R. , Nowosad, J., Muenchow, J. (2023).Geocomputation with R. Disponible en </w:t>
            </w:r>
            <w:hyperlink r:id="rId30">
              <w:r w:rsidDel="00000000" w:rsidR="00000000" w:rsidRPr="00000000">
                <w:rPr>
                  <w:b w:val="0"/>
                  <w:color w:val="1155cc"/>
                  <w:sz w:val="18"/>
                  <w:szCs w:val="18"/>
                  <w:u w:val="single"/>
                  <w:rtl w:val="0"/>
                </w:rPr>
                <w:t xml:space="preserve">Geocomputation with R</w:t>
              </w:r>
            </w:hyperlink>
            <w:r w:rsidDel="00000000" w:rsidR="00000000" w:rsidRPr="00000000">
              <w:rPr>
                <w:b w:val="0"/>
                <w:sz w:val="18"/>
                <w:szCs w:val="18"/>
                <w:rtl w:val="0"/>
              </w:rPr>
              <w:t xml:space="preserve">. </w:t>
            </w:r>
            <w:r w:rsidDel="00000000" w:rsidR="00000000" w:rsidRPr="00000000">
              <w:rPr>
                <w:rtl w:val="0"/>
              </w:rPr>
            </w:r>
          </w:p>
          <w:p w:rsidR="00000000" w:rsidDel="00000000" w:rsidP="00000000" w:rsidRDefault="00000000" w:rsidRPr="00000000" w14:paraId="00000287">
            <w:pPr>
              <w:pStyle w:val="Heading1"/>
              <w:numPr>
                <w:ilvl w:val="0"/>
                <w:numId w:val="7"/>
              </w:numPr>
              <w:spacing w:after="0" w:before="0" w:lineRule="auto"/>
              <w:ind w:left="947" w:hanging="360"/>
              <w:rPr/>
            </w:pPr>
            <w:bookmarkStart w:colFirst="0" w:colLast="0" w:name="_heading=h.44sinio" w:id="17"/>
            <w:bookmarkEnd w:id="17"/>
            <w:r w:rsidDel="00000000" w:rsidR="00000000" w:rsidRPr="00000000">
              <w:rPr>
                <w:b w:val="0"/>
                <w:sz w:val="18"/>
                <w:szCs w:val="18"/>
                <w:rtl w:val="0"/>
              </w:rPr>
              <w:t xml:space="preserve">Ministerio del Interior, Subsecretaría de Desarollo Regiional (2023). Plataforma de Análisis Territorial. Disponible en </w:t>
            </w:r>
            <w:hyperlink r:id="rId31">
              <w:r w:rsidDel="00000000" w:rsidR="00000000" w:rsidRPr="00000000">
                <w:rPr>
                  <w:b w:val="0"/>
                  <w:color w:val="1155cc"/>
                  <w:sz w:val="18"/>
                  <w:szCs w:val="18"/>
                  <w:u w:val="single"/>
                  <w:rtl w:val="0"/>
                </w:rPr>
                <w:t xml:space="preserve">https://plataformabht.subdere.gov.cl/</w:t>
              </w:r>
            </w:hyperlink>
            <w:r w:rsidDel="00000000" w:rsidR="00000000" w:rsidRPr="00000000">
              <w:rPr>
                <w:b w:val="0"/>
                <w:sz w:val="18"/>
                <w:szCs w:val="18"/>
                <w:rtl w:val="0"/>
              </w:rPr>
              <w:t xml:space="preserve"> </w:t>
            </w:r>
            <w:r w:rsidDel="00000000" w:rsidR="00000000" w:rsidRPr="00000000">
              <w:rPr>
                <w:rtl w:val="0"/>
              </w:rPr>
            </w:r>
          </w:p>
          <w:p w:rsidR="00000000" w:rsidDel="00000000" w:rsidP="00000000" w:rsidRDefault="00000000" w:rsidRPr="00000000" w14:paraId="00000288">
            <w:pPr>
              <w:pStyle w:val="Heading1"/>
              <w:numPr>
                <w:ilvl w:val="0"/>
                <w:numId w:val="7"/>
              </w:numPr>
              <w:spacing w:after="0" w:before="0" w:lineRule="auto"/>
              <w:ind w:left="947" w:hanging="360"/>
              <w:rPr/>
            </w:pPr>
            <w:bookmarkStart w:colFirst="0" w:colLast="0" w:name="_heading=h.2jxsxqh" w:id="18"/>
            <w:bookmarkEnd w:id="18"/>
            <w:r w:rsidDel="00000000" w:rsidR="00000000" w:rsidRPr="00000000">
              <w:rPr>
                <w:b w:val="0"/>
                <w:sz w:val="18"/>
                <w:szCs w:val="18"/>
                <w:rtl w:val="0"/>
              </w:rPr>
              <w:t xml:space="preserve">Rodríguez, P. &amp; Valenzuela, L. “La Geografía de la Educación: un sistema de inteligencia territorial para la toma de decisiones y el desarrollo de políticas públicas en educación” en H. von Vaer y N. Bravo (Eds.) </w:t>
            </w:r>
            <w:hyperlink r:id="rId32">
              <w:r w:rsidDel="00000000" w:rsidR="00000000" w:rsidRPr="00000000">
                <w:rPr>
                  <w:b w:val="0"/>
                  <w:color w:val="1155cc"/>
                  <w:sz w:val="18"/>
                  <w:szCs w:val="18"/>
                  <w:u w:val="single"/>
                  <w:rtl w:val="0"/>
                </w:rPr>
                <w:t xml:space="preserve">Desarrollo territorial colaborativo: descentralizando poder, competencias y recursos</w:t>
              </w:r>
            </w:hyperlink>
            <w:r w:rsidDel="00000000" w:rsidR="00000000" w:rsidRPr="00000000">
              <w:rPr>
                <w:b w:val="0"/>
                <w:sz w:val="18"/>
                <w:szCs w:val="18"/>
                <w:rtl w:val="0"/>
              </w:rPr>
              <w:t xml:space="preserve"> (pp. 593 - 615). Temuco, Universidad de La Frontera, 2019. </w:t>
            </w:r>
            <w:r w:rsidDel="00000000" w:rsidR="00000000" w:rsidRPr="00000000">
              <w:rPr>
                <w:rtl w:val="0"/>
              </w:rPr>
            </w:r>
          </w:p>
          <w:p w:rsidR="00000000" w:rsidDel="00000000" w:rsidP="00000000" w:rsidRDefault="00000000" w:rsidRPr="00000000" w14:paraId="00000289">
            <w:pPr>
              <w:numPr>
                <w:ilvl w:val="0"/>
                <w:numId w:val="7"/>
              </w:numPr>
              <w:spacing w:after="0" w:before="0" w:lineRule="auto"/>
              <w:ind w:left="947" w:hanging="360"/>
              <w:rPr>
                <w:sz w:val="14"/>
                <w:szCs w:val="14"/>
              </w:rPr>
            </w:pPr>
            <w:r w:rsidDel="00000000" w:rsidR="00000000" w:rsidRPr="00000000">
              <w:rPr>
                <w:sz w:val="18"/>
                <w:szCs w:val="18"/>
                <w:rtl w:val="0"/>
              </w:rPr>
              <w:t xml:space="preserve">Spatial data science for sustainable development. Disponible en </w:t>
            </w:r>
            <w:hyperlink r:id="rId33">
              <w:r w:rsidDel="00000000" w:rsidR="00000000" w:rsidRPr="00000000">
                <w:rPr>
                  <w:color w:val="1155cc"/>
                  <w:sz w:val="18"/>
                  <w:szCs w:val="18"/>
                  <w:u w:val="single"/>
                  <w:rtl w:val="0"/>
                </w:rPr>
                <w:t xml:space="preserve">https://sustainability-gis.readthedocs.io/en/latest/index.html</w:t>
              </w:r>
            </w:hyperlink>
            <w:r w:rsidDel="00000000" w:rsidR="00000000" w:rsidRPr="00000000">
              <w:rPr>
                <w:sz w:val="18"/>
                <w:szCs w:val="18"/>
                <w:rtl w:val="0"/>
              </w:rPr>
              <w:t xml:space="preserve"> </w:t>
            </w:r>
          </w:p>
          <w:p w:rsidR="00000000" w:rsidDel="00000000" w:rsidP="00000000" w:rsidRDefault="00000000" w:rsidRPr="00000000" w14:paraId="0000028A">
            <w:pPr>
              <w:numPr>
                <w:ilvl w:val="0"/>
                <w:numId w:val="7"/>
              </w:numPr>
              <w:spacing w:after="0" w:before="0" w:lineRule="auto"/>
              <w:ind w:left="947" w:hanging="360"/>
              <w:rPr>
                <w:sz w:val="18"/>
                <w:szCs w:val="18"/>
                <w:u w:val="none"/>
              </w:rPr>
            </w:pPr>
            <w:r w:rsidDel="00000000" w:rsidR="00000000" w:rsidRPr="00000000">
              <w:rPr>
                <w:sz w:val="18"/>
                <w:szCs w:val="18"/>
                <w:rtl w:val="0"/>
              </w:rPr>
              <w:t xml:space="preserve">Spatial Thoughts (2023). Mapping and Data Visualization with Python. Disponible en </w:t>
            </w:r>
            <w:hyperlink r:id="rId34">
              <w:r w:rsidDel="00000000" w:rsidR="00000000" w:rsidRPr="00000000">
                <w:rPr>
                  <w:color w:val="1155cc"/>
                  <w:sz w:val="18"/>
                  <w:szCs w:val="18"/>
                  <w:u w:val="single"/>
                  <w:rtl w:val="0"/>
                </w:rPr>
                <w:t xml:space="preserve">https://courses.spatialthoughts.com/python-foundation.html</w:t>
              </w:r>
            </w:hyperlink>
            <w:r w:rsidDel="00000000" w:rsidR="00000000" w:rsidRPr="00000000">
              <w:rPr>
                <w:sz w:val="18"/>
                <w:szCs w:val="18"/>
                <w:rtl w:val="0"/>
              </w:rPr>
              <w:t xml:space="preserve"> </w:t>
            </w:r>
          </w:p>
          <w:p w:rsidR="00000000" w:rsidDel="00000000" w:rsidP="00000000" w:rsidRDefault="00000000" w:rsidRPr="00000000" w14:paraId="0000028B">
            <w:pPr>
              <w:pStyle w:val="Heading1"/>
              <w:numPr>
                <w:ilvl w:val="0"/>
                <w:numId w:val="7"/>
              </w:numPr>
              <w:spacing w:after="0" w:before="0" w:lineRule="auto"/>
              <w:ind w:left="947" w:hanging="360"/>
            </w:pPr>
            <w:bookmarkStart w:colFirst="0" w:colLast="0" w:name="_heading=h.invufx9cebur" w:id="19"/>
            <w:bookmarkEnd w:id="19"/>
            <w:r w:rsidDel="00000000" w:rsidR="00000000" w:rsidRPr="00000000">
              <w:rPr>
                <w:b w:val="0"/>
                <w:sz w:val="18"/>
                <w:szCs w:val="18"/>
                <w:rtl w:val="0"/>
              </w:rPr>
              <w:t xml:space="preserve">Valenzuela, L &amp; Palacios, P. “Indicador de Bienestar Territorial: Las ciudades intermedias en el desafío de superar las brechas” en H. von Vaer y N. Bravo (Eds.) </w:t>
            </w:r>
            <w:hyperlink r:id="rId35">
              <w:r w:rsidDel="00000000" w:rsidR="00000000" w:rsidRPr="00000000">
                <w:rPr>
                  <w:b w:val="0"/>
                  <w:sz w:val="18"/>
                  <w:szCs w:val="18"/>
                  <w:rtl w:val="0"/>
                </w:rPr>
                <w:t xml:space="preserve">Desarrollo territorial colaborativo: descentralizando poder, competencias y recursos</w:t>
              </w:r>
            </w:hyperlink>
            <w:r w:rsidDel="00000000" w:rsidR="00000000" w:rsidRPr="00000000">
              <w:rPr>
                <w:b w:val="0"/>
                <w:sz w:val="18"/>
                <w:szCs w:val="18"/>
                <w:rtl w:val="0"/>
              </w:rPr>
              <w:t xml:space="preserve"> (pp. 571 - 592). Temuco, Universidad de La Frontera, 2019</w:t>
            </w:r>
            <w:r w:rsidDel="00000000" w:rsidR="00000000" w:rsidRPr="00000000">
              <w:rPr>
                <w:rtl w:val="0"/>
              </w:rPr>
            </w:r>
          </w:p>
          <w:p w:rsidR="00000000" w:rsidDel="00000000" w:rsidP="00000000" w:rsidRDefault="00000000" w:rsidRPr="00000000" w14:paraId="0000028C">
            <w:pPr>
              <w:pStyle w:val="Heading1"/>
              <w:spacing w:before="13" w:lineRule="auto"/>
              <w:ind w:left="0" w:firstLine="0"/>
              <w:rPr>
                <w:b w:val="1"/>
                <w:sz w:val="18"/>
                <w:szCs w:val="18"/>
                <w:highlight w:val="yellow"/>
              </w:rPr>
            </w:pPr>
            <w:bookmarkStart w:colFirst="0" w:colLast="0" w:name="_heading=h.3j2qqm3" w:id="20"/>
            <w:bookmarkEnd w:id="20"/>
            <w:r w:rsidDel="00000000" w:rsidR="00000000" w:rsidRPr="00000000">
              <w:rPr>
                <w:b w:val="0"/>
                <w:sz w:val="18"/>
                <w:szCs w:val="18"/>
                <w:rtl w:val="0"/>
              </w:rPr>
              <w:t xml:space="preserve"> </w:t>
            </w:r>
            <w:r w:rsidDel="00000000" w:rsidR="00000000" w:rsidRPr="00000000">
              <w:rPr>
                <w:rtl w:val="0"/>
              </w:rPr>
            </w:r>
          </w:p>
          <w:p w:rsidR="00000000" w:rsidDel="00000000" w:rsidP="00000000" w:rsidRDefault="00000000" w:rsidRPr="00000000" w14:paraId="0000028D">
            <w:pPr>
              <w:rPr>
                <w:b w:val="1"/>
                <w:sz w:val="18"/>
                <w:szCs w:val="18"/>
              </w:rPr>
            </w:pPr>
            <w:r w:rsidDel="00000000" w:rsidR="00000000" w:rsidRPr="00000000">
              <w:rPr>
                <w:b w:val="1"/>
                <w:sz w:val="18"/>
                <w:szCs w:val="18"/>
                <w:rtl w:val="0"/>
              </w:rPr>
              <w:t xml:space="preserve">      Sesión 14 (20/11/2024):</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8E">
            <w:pPr>
              <w:rPr>
                <w:b w:val="1"/>
                <w:sz w:val="18"/>
                <w:szCs w:val="18"/>
              </w:rPr>
            </w:pPr>
            <w:r w:rsidDel="00000000" w:rsidR="00000000" w:rsidRPr="00000000">
              <w:rPr>
                <w:b w:val="1"/>
                <w:sz w:val="18"/>
                <w:szCs w:val="18"/>
                <w:rtl w:val="0"/>
              </w:rPr>
              <w:t xml:space="preserve">      5.3       Introducción al aprendizaje automático.</w:t>
            </w:r>
          </w:p>
          <w:p w:rsidR="00000000" w:rsidDel="00000000" w:rsidP="00000000" w:rsidRDefault="00000000" w:rsidRPr="00000000" w14:paraId="0000028F">
            <w:pPr>
              <w:pStyle w:val="Heading1"/>
              <w:spacing w:before="13" w:lineRule="auto"/>
              <w:ind w:firstLine="227"/>
              <w:rPr>
                <w:sz w:val="18"/>
                <w:szCs w:val="18"/>
              </w:rPr>
            </w:pPr>
            <w:bookmarkStart w:colFirst="0" w:colLast="0" w:name="_heading=h.1y810tw" w:id="21"/>
            <w:bookmarkEnd w:id="21"/>
            <w:r w:rsidDel="00000000" w:rsidR="00000000" w:rsidRPr="00000000">
              <w:rPr>
                <w:sz w:val="18"/>
                <w:szCs w:val="18"/>
                <w:rtl w:val="0"/>
              </w:rPr>
              <w:t xml:space="preserve">Bibliografía Obligatoria</w:t>
            </w:r>
          </w:p>
          <w:p w:rsidR="00000000" w:rsidDel="00000000" w:rsidP="00000000" w:rsidRDefault="00000000" w:rsidRPr="00000000" w14:paraId="00000290">
            <w:pPr>
              <w:numPr>
                <w:ilvl w:val="0"/>
                <w:numId w:val="7"/>
              </w:numPr>
              <w:spacing w:after="60" w:lineRule="auto"/>
              <w:ind w:left="947" w:hanging="360"/>
              <w:rPr/>
            </w:pPr>
            <w:r w:rsidDel="00000000" w:rsidR="00000000" w:rsidRPr="00000000">
              <w:rPr>
                <w:sz w:val="18"/>
                <w:szCs w:val="18"/>
                <w:rtl w:val="0"/>
              </w:rPr>
              <w:t xml:space="preserve">Rodríguez, P., Palomino, N., &amp; Mondaca, J. (2017). El uso de datos masivos y sus técnicas analíticas para el diseño e implementación de políticas públicas en Latinoamérica y el Caribe (Discussion Papers &amp; Presentations). Inter-American Development Bank.</w:t>
            </w:r>
            <w:hyperlink r:id="rId36">
              <w:r w:rsidDel="00000000" w:rsidR="00000000" w:rsidRPr="00000000">
                <w:rPr>
                  <w:sz w:val="18"/>
                  <w:szCs w:val="18"/>
                  <w:rtl w:val="0"/>
                </w:rPr>
                <w:t xml:space="preserve"> </w:t>
              </w:r>
            </w:hyperlink>
            <w:hyperlink r:id="rId37">
              <w:r w:rsidDel="00000000" w:rsidR="00000000" w:rsidRPr="00000000">
                <w:rPr>
                  <w:color w:val="1155cc"/>
                  <w:sz w:val="18"/>
                  <w:szCs w:val="18"/>
                  <w:u w:val="single"/>
                  <w:rtl w:val="0"/>
                </w:rPr>
                <w:t xml:space="preserve">https://doi.org/10.18235/0000694</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291">
            <w:pPr>
              <w:tabs>
                <w:tab w:val="left" w:leader="none" w:pos="404"/>
              </w:tabs>
              <w:ind w:right="219"/>
              <w:rPr>
                <w:b w:val="1"/>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Recursos Sugeridos</w:t>
            </w:r>
          </w:p>
          <w:p w:rsidR="00000000" w:rsidDel="00000000" w:rsidP="00000000" w:rsidRDefault="00000000" w:rsidRPr="00000000" w14:paraId="00000292">
            <w:pPr>
              <w:pStyle w:val="Heading1"/>
              <w:numPr>
                <w:ilvl w:val="0"/>
                <w:numId w:val="7"/>
              </w:numPr>
              <w:spacing w:after="0" w:before="0" w:lineRule="auto"/>
              <w:ind w:left="947" w:hanging="360"/>
              <w:rPr>
                <w:b w:val="0"/>
              </w:rPr>
            </w:pPr>
            <w:bookmarkStart w:colFirst="0" w:colLast="0" w:name="_heading=h.4i7ojhp" w:id="22"/>
            <w:bookmarkEnd w:id="22"/>
            <w:r w:rsidDel="00000000" w:rsidR="00000000" w:rsidRPr="00000000">
              <w:rPr>
                <w:b w:val="0"/>
                <w:sz w:val="18"/>
                <w:szCs w:val="18"/>
                <w:rtl w:val="0"/>
              </w:rPr>
              <w:t xml:space="preserve">Buenadicha Sánchez, C., Galdon, G., Hermosilla, M., Loewe, D., &amp; Pombo, C. (2019). La gestión ética de los datos. Inter-American Development Bank.</w:t>
            </w:r>
            <w:hyperlink r:id="rId38">
              <w:r w:rsidDel="00000000" w:rsidR="00000000" w:rsidRPr="00000000">
                <w:rPr>
                  <w:b w:val="0"/>
                  <w:sz w:val="18"/>
                  <w:szCs w:val="18"/>
                  <w:rtl w:val="0"/>
                </w:rPr>
                <w:t xml:space="preserve"> </w:t>
              </w:r>
            </w:hyperlink>
            <w:hyperlink r:id="rId39">
              <w:r w:rsidDel="00000000" w:rsidR="00000000" w:rsidRPr="00000000">
                <w:rPr>
                  <w:b w:val="0"/>
                  <w:color w:val="1155cc"/>
                  <w:sz w:val="18"/>
                  <w:szCs w:val="18"/>
                  <w:u w:val="single"/>
                  <w:rtl w:val="0"/>
                </w:rPr>
                <w:t xml:space="preserve">https://doi.org/10.18235/000162</w:t>
              </w:r>
            </w:hyperlink>
            <w:hyperlink r:id="rId40">
              <w:r w:rsidDel="00000000" w:rsidR="00000000" w:rsidRPr="00000000">
                <w:rPr>
                  <w:rFonts w:ascii="Arial" w:cs="Arial" w:eastAsia="Arial" w:hAnsi="Arial"/>
                  <w:b w:val="0"/>
                  <w:color w:val="1155cc"/>
                  <w:sz w:val="16"/>
                  <w:szCs w:val="16"/>
                  <w:u w:val="single"/>
                  <w:rtl w:val="0"/>
                </w:rPr>
                <w:t xml:space="preserve">3</w:t>
              </w:r>
            </w:hyperlink>
            <w:r w:rsidDel="00000000" w:rsidR="00000000" w:rsidRPr="00000000">
              <w:rPr>
                <w:rFonts w:ascii="Arial" w:cs="Arial" w:eastAsia="Arial" w:hAnsi="Arial"/>
                <w:b w:val="0"/>
                <w:sz w:val="18"/>
                <w:szCs w:val="18"/>
                <w:rtl w:val="0"/>
              </w:rPr>
              <w:t xml:space="preserve">.</w:t>
            </w:r>
            <w:r w:rsidDel="00000000" w:rsidR="00000000" w:rsidRPr="00000000">
              <w:rPr>
                <w:rtl w:val="0"/>
              </w:rPr>
            </w:r>
          </w:p>
          <w:p w:rsidR="00000000" w:rsidDel="00000000" w:rsidP="00000000" w:rsidRDefault="00000000" w:rsidRPr="00000000" w14:paraId="00000293">
            <w:pPr>
              <w:numPr>
                <w:ilvl w:val="0"/>
                <w:numId w:val="7"/>
              </w:numPr>
              <w:spacing w:after="0" w:before="0" w:lineRule="auto"/>
              <w:ind w:left="947" w:hanging="360"/>
              <w:rPr/>
            </w:pPr>
            <w:r w:rsidDel="00000000" w:rsidR="00000000" w:rsidRPr="00000000">
              <w:rPr>
                <w:sz w:val="18"/>
                <w:szCs w:val="18"/>
                <w:rtl w:val="0"/>
              </w:rPr>
              <w:t xml:space="preserve">Gatto, L. (2020). </w:t>
            </w:r>
            <w:hyperlink r:id="rId41">
              <w:r w:rsidDel="00000000" w:rsidR="00000000" w:rsidRPr="00000000">
                <w:rPr>
                  <w:color w:val="1155cc"/>
                  <w:sz w:val="18"/>
                  <w:szCs w:val="18"/>
                  <w:u w:val="single"/>
                  <w:rtl w:val="0"/>
                </w:rPr>
                <w:t xml:space="preserve">An Introduction to Machine Learning with R</w:t>
              </w:r>
            </w:hyperlink>
            <w:r w:rsidDel="00000000" w:rsidR="00000000" w:rsidRPr="00000000">
              <w:rPr>
                <w:sz w:val="18"/>
                <w:szCs w:val="18"/>
                <w:rtl w:val="0"/>
              </w:rPr>
              <w:t xml:space="preserve">. </w:t>
            </w:r>
          </w:p>
          <w:p w:rsidR="00000000" w:rsidDel="00000000" w:rsidP="00000000" w:rsidRDefault="00000000" w:rsidRPr="00000000" w14:paraId="00000294">
            <w:pPr>
              <w:numPr>
                <w:ilvl w:val="0"/>
                <w:numId w:val="7"/>
              </w:numPr>
              <w:spacing w:after="0" w:lineRule="auto"/>
              <w:ind w:left="947" w:hanging="360"/>
            </w:pPr>
            <w:r w:rsidDel="00000000" w:rsidR="00000000" w:rsidRPr="00000000">
              <w:rPr>
                <w:sz w:val="18"/>
                <w:szCs w:val="18"/>
                <w:rtl w:val="0"/>
              </w:rPr>
              <w:t xml:space="preserve">Goldsmith, S., Crawford, S., &amp; Weinryb Grohsgal, B. (2016). Innovaciones en la prestación de servicios públicos: Número 4: El análisis predictivo: Impulsando la mejora a partir de los datos (Discussion Papers &amp; Presentations). Inter-American Development Bank. </w:t>
            </w:r>
            <w:hyperlink r:id="rId42">
              <w:r w:rsidDel="00000000" w:rsidR="00000000" w:rsidRPr="00000000">
                <w:rPr>
                  <w:color w:val="1155cc"/>
                  <w:sz w:val="18"/>
                  <w:szCs w:val="18"/>
                  <w:u w:val="single"/>
                  <w:rtl w:val="0"/>
                </w:rPr>
                <w:t xml:space="preserve">https://doi.org/10.18235/0000421</w:t>
              </w:r>
            </w:hyperlink>
            <w:r w:rsidDel="00000000" w:rsidR="00000000" w:rsidRPr="00000000">
              <w:rPr>
                <w:sz w:val="18"/>
                <w:szCs w:val="18"/>
                <w:rtl w:val="0"/>
              </w:rPr>
              <w:t xml:space="preserve"> .</w:t>
            </w:r>
          </w:p>
          <w:p w:rsidR="00000000" w:rsidDel="00000000" w:rsidP="00000000" w:rsidRDefault="00000000" w:rsidRPr="00000000" w14:paraId="00000295">
            <w:pPr>
              <w:numPr>
                <w:ilvl w:val="0"/>
                <w:numId w:val="7"/>
              </w:numPr>
              <w:spacing w:after="0" w:lineRule="auto"/>
              <w:ind w:left="947" w:hanging="360"/>
            </w:pPr>
            <w:r w:rsidDel="00000000" w:rsidR="00000000" w:rsidRPr="00000000">
              <w:rPr>
                <w:sz w:val="18"/>
                <w:szCs w:val="18"/>
                <w:rtl w:val="0"/>
              </w:rPr>
              <w:t xml:space="preserve">Harvard (2024). Machine Learning and AI with Python Curso gratuito disponible en : </w:t>
            </w:r>
            <w:hyperlink r:id="rId43">
              <w:r w:rsidDel="00000000" w:rsidR="00000000" w:rsidRPr="00000000">
                <w:rPr>
                  <w:color w:val="1155cc"/>
                  <w:sz w:val="18"/>
                  <w:szCs w:val="18"/>
                  <w:u w:val="single"/>
                  <w:rtl w:val="0"/>
                </w:rPr>
                <w:t xml:space="preserve">https://pll.harvard.edu/course/machine-learning-and-ai-python</w:t>
              </w:r>
            </w:hyperlink>
            <w:r w:rsidDel="00000000" w:rsidR="00000000" w:rsidRPr="00000000">
              <w:rPr>
                <w:sz w:val="18"/>
                <w:szCs w:val="18"/>
                <w:rtl w:val="0"/>
              </w:rPr>
              <w:t xml:space="preserve"> </w:t>
            </w:r>
          </w:p>
          <w:p w:rsidR="00000000" w:rsidDel="00000000" w:rsidP="00000000" w:rsidRDefault="00000000" w:rsidRPr="00000000" w14:paraId="00000296">
            <w:pPr>
              <w:pStyle w:val="Heading1"/>
              <w:numPr>
                <w:ilvl w:val="0"/>
                <w:numId w:val="7"/>
              </w:numPr>
              <w:spacing w:after="0" w:before="0" w:lineRule="auto"/>
              <w:ind w:left="947" w:hanging="360"/>
              <w:rPr/>
            </w:pPr>
            <w:bookmarkStart w:colFirst="0" w:colLast="0" w:name="_heading=h.l2rkq38980uv" w:id="23"/>
            <w:bookmarkEnd w:id="23"/>
            <w:r w:rsidDel="00000000" w:rsidR="00000000" w:rsidRPr="00000000">
              <w:rPr>
                <w:b w:val="0"/>
                <w:sz w:val="18"/>
                <w:szCs w:val="18"/>
                <w:rtl w:val="0"/>
              </w:rPr>
              <w:t xml:space="preserve">Intel AI developer program (s.f.). Machine Learning.  Disponible en </w:t>
            </w:r>
            <w:hyperlink r:id="rId44">
              <w:r w:rsidDel="00000000" w:rsidR="00000000" w:rsidRPr="00000000">
                <w:rPr>
                  <w:b w:val="0"/>
                  <w:color w:val="1155cc"/>
                  <w:sz w:val="18"/>
                  <w:szCs w:val="18"/>
                  <w:u w:val="single"/>
                  <w:rtl w:val="0"/>
                </w:rPr>
                <w:t xml:space="preserve">https://software.intel.com/en-us/ai/courses/machine-learning</w:t>
              </w:r>
            </w:hyperlink>
            <w:r w:rsidDel="00000000" w:rsidR="00000000" w:rsidRPr="00000000">
              <w:rPr>
                <w:b w:val="0"/>
                <w:sz w:val="18"/>
                <w:szCs w:val="18"/>
                <w:rtl w:val="0"/>
              </w:rPr>
              <w:t xml:space="preserve"> </w:t>
            </w:r>
          </w:p>
          <w:p w:rsidR="00000000" w:rsidDel="00000000" w:rsidP="00000000" w:rsidRDefault="00000000" w:rsidRPr="00000000" w14:paraId="00000297">
            <w:pPr>
              <w:pStyle w:val="Heading1"/>
              <w:numPr>
                <w:ilvl w:val="0"/>
                <w:numId w:val="7"/>
              </w:numPr>
              <w:spacing w:after="0" w:before="0" w:lineRule="auto"/>
              <w:ind w:left="947" w:hanging="360"/>
              <w:rPr/>
            </w:pPr>
            <w:bookmarkStart w:colFirst="0" w:colLast="0" w:name="_heading=h.2xcytpi" w:id="24"/>
            <w:bookmarkEnd w:id="24"/>
            <w:r w:rsidDel="00000000" w:rsidR="00000000" w:rsidRPr="00000000">
              <w:rPr>
                <w:b w:val="0"/>
                <w:sz w:val="18"/>
                <w:szCs w:val="18"/>
                <w:rtl w:val="0"/>
              </w:rPr>
              <w:t xml:space="preserve">Kaggle (2018). </w:t>
            </w:r>
            <w:hyperlink r:id="rId45">
              <w:r w:rsidDel="00000000" w:rsidR="00000000" w:rsidRPr="00000000">
                <w:rPr>
                  <w:b w:val="0"/>
                  <w:color w:val="1155cc"/>
                  <w:sz w:val="18"/>
                  <w:szCs w:val="18"/>
                  <w:u w:val="single"/>
                  <w:rtl w:val="0"/>
                </w:rPr>
                <w:t xml:space="preserve">Introduction to machine learning in R (tutorial) | Kaggle</w:t>
              </w:r>
            </w:hyperlink>
            <w:r w:rsidDel="00000000" w:rsidR="00000000" w:rsidRPr="00000000">
              <w:rPr>
                <w:b w:val="0"/>
                <w:sz w:val="18"/>
                <w:szCs w:val="18"/>
                <w:rtl w:val="0"/>
              </w:rPr>
              <w:t xml:space="preserve">.</w:t>
            </w:r>
            <w:r w:rsidDel="00000000" w:rsidR="00000000" w:rsidRPr="00000000">
              <w:rPr>
                <w:rtl w:val="0"/>
              </w:rPr>
            </w:r>
          </w:p>
          <w:p w:rsidR="00000000" w:rsidDel="00000000" w:rsidP="00000000" w:rsidRDefault="00000000" w:rsidRPr="00000000" w14:paraId="00000298">
            <w:pPr>
              <w:pStyle w:val="Heading1"/>
              <w:numPr>
                <w:ilvl w:val="0"/>
                <w:numId w:val="7"/>
              </w:numPr>
              <w:spacing w:after="0" w:before="0" w:lineRule="auto"/>
              <w:ind w:left="947" w:hanging="360"/>
              <w:rPr>
                <w:b w:val="0"/>
              </w:rPr>
            </w:pPr>
            <w:bookmarkStart w:colFirst="0" w:colLast="0" w:name="_heading=h.1ci93xb" w:id="25"/>
            <w:bookmarkEnd w:id="25"/>
            <w:r w:rsidDel="00000000" w:rsidR="00000000" w:rsidRPr="00000000">
              <w:rPr>
                <w:b w:val="0"/>
                <w:sz w:val="18"/>
                <w:szCs w:val="18"/>
                <w:rtl w:val="0"/>
              </w:rPr>
              <w:t xml:space="preserve">Kleinberg, J., Ludwig, J., Mullainathan, S., &amp; Obermeyer, Z. (2015). Prediction policy problems. The American Economic Review, 105(5), 491–495. </w:t>
            </w:r>
            <w:hyperlink r:id="rId46">
              <w:r w:rsidDel="00000000" w:rsidR="00000000" w:rsidRPr="00000000">
                <w:rPr>
                  <w:b w:val="0"/>
                  <w:color w:val="1155cc"/>
                  <w:sz w:val="18"/>
                  <w:szCs w:val="18"/>
                  <w:u w:val="single"/>
                  <w:rtl w:val="0"/>
                </w:rPr>
                <w:t xml:space="preserve">https://doi.org/10.1257/aer.p20151023</w:t>
              </w:r>
            </w:hyperlink>
            <w:r w:rsidDel="00000000" w:rsidR="00000000" w:rsidRPr="00000000">
              <w:rPr>
                <w:b w:val="0"/>
                <w:sz w:val="18"/>
                <w:szCs w:val="18"/>
                <w:rtl w:val="0"/>
              </w:rPr>
              <w:t xml:space="preserve">. </w:t>
            </w:r>
            <w:r w:rsidDel="00000000" w:rsidR="00000000" w:rsidRPr="00000000">
              <w:rPr>
                <w:rtl w:val="0"/>
              </w:rPr>
            </w:r>
          </w:p>
          <w:p w:rsidR="00000000" w:rsidDel="00000000" w:rsidP="00000000" w:rsidRDefault="00000000" w:rsidRPr="00000000" w14:paraId="00000299">
            <w:pPr>
              <w:numPr>
                <w:ilvl w:val="0"/>
                <w:numId w:val="7"/>
              </w:numPr>
              <w:spacing w:after="0" w:lineRule="auto"/>
              <w:ind w:left="947" w:hanging="360"/>
            </w:pPr>
            <w:r w:rsidDel="00000000" w:rsidR="00000000" w:rsidRPr="00000000">
              <w:rPr>
                <w:sz w:val="18"/>
                <w:szCs w:val="18"/>
                <w:rtl w:val="0"/>
              </w:rPr>
              <w:t xml:space="preserve">Mueller , A. &amp; Guido, S. (2016). Introduction to Machine Learning with Python. Disponible en </w:t>
            </w:r>
            <w:hyperlink r:id="rId47">
              <w:r w:rsidDel="00000000" w:rsidR="00000000" w:rsidRPr="00000000">
                <w:rPr>
                  <w:color w:val="1155cc"/>
                  <w:sz w:val="18"/>
                  <w:szCs w:val="18"/>
                  <w:u w:val="single"/>
                  <w:rtl w:val="0"/>
                </w:rPr>
                <w:t xml:space="preserve">https://github.com/amueller/introduction_to_ml_with_python/tree/main</w:t>
              </w:r>
            </w:hyperlink>
            <w:r w:rsidDel="00000000" w:rsidR="00000000" w:rsidRPr="00000000">
              <w:rPr>
                <w:sz w:val="18"/>
                <w:szCs w:val="18"/>
                <w:rtl w:val="0"/>
              </w:rPr>
              <w:t xml:space="preserve"> </w:t>
            </w:r>
          </w:p>
          <w:p w:rsidR="00000000" w:rsidDel="00000000" w:rsidP="00000000" w:rsidRDefault="00000000" w:rsidRPr="00000000" w14:paraId="0000029A">
            <w:pPr>
              <w:numPr>
                <w:ilvl w:val="0"/>
                <w:numId w:val="7"/>
              </w:numPr>
              <w:spacing w:after="0" w:lineRule="auto"/>
              <w:ind w:left="947" w:hanging="360"/>
            </w:pPr>
            <w:r w:rsidDel="00000000" w:rsidR="00000000" w:rsidRPr="00000000">
              <w:rPr>
                <w:sz w:val="18"/>
                <w:szCs w:val="18"/>
                <w:rtl w:val="0"/>
              </w:rPr>
              <w:t xml:space="preserve">Müeller (2020). Introduction to Machine learning with scikit-learn. Disponible en </w:t>
            </w:r>
            <w:hyperlink r:id="rId48">
              <w:r w:rsidDel="00000000" w:rsidR="00000000" w:rsidRPr="00000000">
                <w:rPr>
                  <w:color w:val="1155cc"/>
                  <w:sz w:val="18"/>
                  <w:szCs w:val="18"/>
                  <w:u w:val="single"/>
                  <w:rtl w:val="0"/>
                </w:rPr>
                <w:t xml:space="preserve">https://github.com/amueller/ml-workshop-short</w:t>
              </w:r>
            </w:hyperlink>
            <w:r w:rsidDel="00000000" w:rsidR="00000000" w:rsidRPr="00000000">
              <w:rPr>
                <w:sz w:val="18"/>
                <w:szCs w:val="18"/>
                <w:rtl w:val="0"/>
              </w:rPr>
              <w:t xml:space="preserve"> </w:t>
            </w:r>
          </w:p>
          <w:p w:rsidR="00000000" w:rsidDel="00000000" w:rsidP="00000000" w:rsidRDefault="00000000" w:rsidRPr="00000000" w14:paraId="0000029B">
            <w:pPr>
              <w:numPr>
                <w:ilvl w:val="0"/>
                <w:numId w:val="7"/>
              </w:numPr>
              <w:spacing w:after="0" w:before="0" w:lineRule="auto"/>
              <w:ind w:left="947" w:hanging="360"/>
              <w:rPr/>
            </w:pPr>
            <w:r w:rsidDel="00000000" w:rsidR="00000000" w:rsidRPr="00000000">
              <w:rPr>
                <w:sz w:val="18"/>
                <w:szCs w:val="18"/>
                <w:rtl w:val="0"/>
              </w:rPr>
              <w:t xml:space="preserve">Rodríguez, P., Villanueva, A., Dombrovskaia, L., &amp; Valenzuela, J. P. (2023). A methodology to design, develop, and evaluate machine learning models for predicting dropout in school systems: The case of Chile. Education and Information Technologies.</w:t>
            </w:r>
            <w:hyperlink r:id="rId49">
              <w:r w:rsidDel="00000000" w:rsidR="00000000" w:rsidRPr="00000000">
                <w:rPr>
                  <w:color w:val="1155cc"/>
                  <w:sz w:val="18"/>
                  <w:szCs w:val="18"/>
                  <w:u w:val="single"/>
                  <w:rtl w:val="0"/>
                </w:rPr>
                <w:t xml:space="preserve"> https://doi.org/10.1007/s10639-022-11515-5</w:t>
              </w:r>
            </w:hyperlink>
            <w:r w:rsidDel="00000000" w:rsidR="00000000" w:rsidRPr="00000000">
              <w:rPr>
                <w:color w:val="1155cc"/>
                <w:sz w:val="18"/>
                <w:szCs w:val="18"/>
                <w:u w:val="single"/>
                <w:rtl w:val="0"/>
              </w:rPr>
              <w:t xml:space="preserve">.</w:t>
            </w:r>
            <w:r w:rsidDel="00000000" w:rsidR="00000000" w:rsidRPr="00000000">
              <w:rPr>
                <w:rtl w:val="0"/>
              </w:rPr>
            </w:r>
          </w:p>
          <w:p w:rsidR="00000000" w:rsidDel="00000000" w:rsidP="00000000" w:rsidRDefault="00000000" w:rsidRPr="00000000" w14:paraId="0000029C">
            <w:pPr>
              <w:pStyle w:val="Heading1"/>
              <w:spacing w:before="13" w:lineRule="auto"/>
              <w:ind w:left="0" w:firstLine="0"/>
              <w:rPr>
                <w:sz w:val="18"/>
                <w:szCs w:val="18"/>
              </w:rPr>
            </w:pPr>
            <w:r w:rsidDel="00000000" w:rsidR="00000000" w:rsidRPr="00000000">
              <w:rPr>
                <w:rtl w:val="0"/>
              </w:rPr>
            </w:r>
          </w:p>
        </w:tc>
      </w:tr>
      <w:tr>
        <w:trPr>
          <w:cantSplit w:val="0"/>
          <w:trHeight w:val="609.5996093750001" w:hRule="atLeast"/>
          <w:tblHeader w:val="0"/>
        </w:trPr>
        <w:tc>
          <w:tcPr>
            <w:gridSpan w:val="9"/>
          </w:tcPr>
          <w:p w:rsidR="00000000" w:rsidDel="00000000" w:rsidP="00000000" w:rsidRDefault="00000000" w:rsidRPr="00000000" w14:paraId="000002A5">
            <w:pPr>
              <w:widowControl w:val="1"/>
              <w:shd w:fill="b3b3b3" w:val="clear"/>
              <w:spacing w:after="200" w:line="276" w:lineRule="auto"/>
              <w:rPr>
                <w:b w:val="1"/>
                <w:i w:val="1"/>
              </w:rPr>
            </w:pPr>
            <w:r w:rsidDel="00000000" w:rsidR="00000000" w:rsidRPr="00000000">
              <w:rPr>
                <w:b w:val="1"/>
                <w:sz w:val="20"/>
                <w:szCs w:val="20"/>
                <w:rtl w:val="0"/>
              </w:rPr>
              <w:t xml:space="preserve">Recursos web </w:t>
            </w:r>
            <w:r w:rsidDel="00000000" w:rsidR="00000000" w:rsidRPr="00000000">
              <w:rPr>
                <w:i w:val="1"/>
                <w:sz w:val="20"/>
                <w:szCs w:val="20"/>
                <w:rtl w:val="0"/>
              </w:rPr>
              <w:t xml:space="preserve">(Recursos de referencia disponibles en plataformas digitales para el apoyo del proceso formativo del estudiante)</w:t>
            </w:r>
            <w:r w:rsidDel="00000000" w:rsidR="00000000" w:rsidRPr="00000000">
              <w:rPr>
                <w:b w:val="1"/>
                <w:i w:val="1"/>
                <w:rtl w:val="0"/>
              </w:rPr>
              <w:t xml:space="preserve">  </w:t>
            </w:r>
          </w:p>
        </w:tc>
      </w:tr>
      <w:tr>
        <w:trPr>
          <w:cantSplit w:val="0"/>
          <w:trHeight w:val="2012" w:hRule="atLeast"/>
          <w:tblHeader w:val="0"/>
        </w:trPr>
        <w:tc>
          <w:tcPr>
            <w:gridSpan w:val="9"/>
          </w:tcPr>
          <w:p w:rsidR="00000000" w:rsidDel="00000000" w:rsidP="00000000" w:rsidRDefault="00000000" w:rsidRPr="00000000" w14:paraId="000002AE">
            <w:pPr>
              <w:pStyle w:val="Heading4"/>
              <w:spacing w:before="0" w:lineRule="auto"/>
              <w:rPr>
                <w:rFonts w:ascii="Calibri" w:cs="Calibri" w:eastAsia="Calibri" w:hAnsi="Calibri"/>
                <w:b w:val="1"/>
                <w:i w:val="0"/>
                <w:color w:val="333333"/>
                <w:sz w:val="18"/>
                <w:szCs w:val="18"/>
              </w:rPr>
            </w:pPr>
            <w:r w:rsidDel="00000000" w:rsidR="00000000" w:rsidRPr="00000000">
              <w:rPr>
                <w:rtl w:val="0"/>
              </w:rPr>
            </w:r>
          </w:p>
          <w:p w:rsidR="00000000" w:rsidDel="00000000" w:rsidP="00000000" w:rsidRDefault="00000000" w:rsidRPr="00000000" w14:paraId="000002AF">
            <w:pPr>
              <w:pStyle w:val="Heading4"/>
              <w:spacing w:before="0" w:lineRule="auto"/>
              <w:rPr>
                <w:rFonts w:ascii="Calibri" w:cs="Calibri" w:eastAsia="Calibri" w:hAnsi="Calibri"/>
                <w:b w:val="1"/>
                <w:i w:val="0"/>
                <w:color w:val="333333"/>
                <w:sz w:val="18"/>
                <w:szCs w:val="18"/>
              </w:rPr>
            </w:pPr>
            <w:r w:rsidDel="00000000" w:rsidR="00000000" w:rsidRPr="00000000">
              <w:rPr>
                <w:rFonts w:ascii="Calibri" w:cs="Calibri" w:eastAsia="Calibri" w:hAnsi="Calibri"/>
                <w:b w:val="1"/>
                <w:i w:val="0"/>
                <w:color w:val="333333"/>
                <w:sz w:val="18"/>
                <w:szCs w:val="18"/>
                <w:rtl w:val="0"/>
              </w:rPr>
              <w:t xml:space="preserve">SOBRE METODOLOGÍAS CUANTITATIVAS</w:t>
            </w:r>
          </w:p>
          <w:p w:rsidR="00000000" w:rsidDel="00000000" w:rsidP="00000000" w:rsidRDefault="00000000" w:rsidRPr="00000000" w14:paraId="000002B0">
            <w:pPr>
              <w:numPr>
                <w:ilvl w:val="0"/>
                <w:numId w:val="9"/>
              </w:numPr>
              <w:ind w:left="720" w:hanging="360"/>
              <w:rPr>
                <w:sz w:val="18"/>
                <w:szCs w:val="18"/>
              </w:rPr>
            </w:pPr>
            <w:r w:rsidDel="00000000" w:rsidR="00000000" w:rsidRPr="00000000">
              <w:rPr>
                <w:sz w:val="18"/>
                <w:szCs w:val="18"/>
                <w:rtl w:val="0"/>
              </w:rPr>
              <w:t xml:space="preserve">Página web </w:t>
            </w:r>
            <w:hyperlink r:id="rId50">
              <w:r w:rsidDel="00000000" w:rsidR="00000000" w:rsidRPr="00000000">
                <w:rPr>
                  <w:color w:val="1155cc"/>
                  <w:sz w:val="18"/>
                  <w:szCs w:val="18"/>
                  <w:u w:val="single"/>
                  <w:rtl w:val="0"/>
                </w:rPr>
                <w:t xml:space="preserve">Viendo la Teoría: Una Introducción Visual a Probabilidad y Estadística</w:t>
              </w:r>
            </w:hyperlink>
            <w:r w:rsidDel="00000000" w:rsidR="00000000" w:rsidRPr="00000000">
              <w:rPr>
                <w:sz w:val="18"/>
                <w:szCs w:val="18"/>
                <w:rtl w:val="0"/>
              </w:rPr>
              <w:t xml:space="preserve"> </w:t>
            </w:r>
          </w:p>
          <w:p w:rsidR="00000000" w:rsidDel="00000000" w:rsidP="00000000" w:rsidRDefault="00000000" w:rsidRPr="00000000" w14:paraId="000002B1">
            <w:pPr>
              <w:numPr>
                <w:ilvl w:val="0"/>
                <w:numId w:val="9"/>
              </w:numPr>
              <w:ind w:left="720" w:hanging="360"/>
              <w:rPr>
                <w:sz w:val="18"/>
                <w:szCs w:val="18"/>
              </w:rPr>
            </w:pPr>
            <w:r w:rsidDel="00000000" w:rsidR="00000000" w:rsidRPr="00000000">
              <w:rPr>
                <w:sz w:val="18"/>
                <w:szCs w:val="18"/>
                <w:rtl w:val="0"/>
              </w:rPr>
              <w:t xml:space="preserve">Página web de Oscar Torres-Reyna, Princeton University:  </w:t>
            </w:r>
            <w:hyperlink r:id="rId51">
              <w:r w:rsidDel="00000000" w:rsidR="00000000" w:rsidRPr="00000000">
                <w:rPr>
                  <w:color w:val="1155cc"/>
                  <w:sz w:val="18"/>
                  <w:szCs w:val="18"/>
                  <w:u w:val="single"/>
                  <w:rtl w:val="0"/>
                </w:rPr>
                <w:t xml:space="preserve">Getting Started in Data Analysis using Stata and R</w:t>
              </w:r>
            </w:hyperlink>
            <w:r w:rsidDel="00000000" w:rsidR="00000000" w:rsidRPr="00000000">
              <w:rPr>
                <w:rtl w:val="0"/>
              </w:rPr>
            </w:r>
          </w:p>
          <w:p w:rsidR="00000000" w:rsidDel="00000000" w:rsidP="00000000" w:rsidRDefault="00000000" w:rsidRPr="00000000" w14:paraId="000002B2">
            <w:pPr>
              <w:numPr>
                <w:ilvl w:val="0"/>
                <w:numId w:val="9"/>
              </w:numPr>
              <w:ind w:left="720" w:hanging="360"/>
              <w:rPr>
                <w:sz w:val="18"/>
                <w:szCs w:val="18"/>
              </w:rPr>
            </w:pPr>
            <w:hyperlink r:id="rId52">
              <w:r w:rsidDel="00000000" w:rsidR="00000000" w:rsidRPr="00000000">
                <w:rPr>
                  <w:color w:val="1155cc"/>
                  <w:sz w:val="18"/>
                  <w:szCs w:val="18"/>
                  <w:u w:val="single"/>
                  <w:rtl w:val="0"/>
                </w:rPr>
                <w:t xml:space="preserve">Videos Youtube de Andy Field </w:t>
              </w:r>
            </w:hyperlink>
            <w:r w:rsidDel="00000000" w:rsidR="00000000" w:rsidRPr="00000000">
              <w:rPr>
                <w:rtl w:val="0"/>
              </w:rPr>
            </w:r>
          </w:p>
          <w:p w:rsidR="00000000" w:rsidDel="00000000" w:rsidP="00000000" w:rsidRDefault="00000000" w:rsidRPr="00000000" w14:paraId="000002B3">
            <w:pPr>
              <w:numPr>
                <w:ilvl w:val="0"/>
                <w:numId w:val="9"/>
              </w:numPr>
              <w:ind w:left="720" w:hanging="360"/>
              <w:rPr>
                <w:sz w:val="18"/>
                <w:szCs w:val="18"/>
              </w:rPr>
            </w:pPr>
            <w:hyperlink r:id="rId53">
              <w:r w:rsidDel="00000000" w:rsidR="00000000" w:rsidRPr="00000000">
                <w:rPr>
                  <w:color w:val="1155cc"/>
                  <w:sz w:val="18"/>
                  <w:szCs w:val="18"/>
                  <w:u w:val="single"/>
                  <w:rtl w:val="0"/>
                </w:rPr>
                <w:t xml:space="preserve">UCLA Advanced Research Computing, Statistical Methods and Data Analytics</w:t>
              </w:r>
            </w:hyperlink>
            <w:r w:rsidDel="00000000" w:rsidR="00000000" w:rsidRPr="00000000">
              <w:rPr>
                <w:rtl w:val="0"/>
              </w:rPr>
            </w:r>
          </w:p>
          <w:p w:rsidR="00000000" w:rsidDel="00000000" w:rsidP="00000000" w:rsidRDefault="00000000" w:rsidRPr="00000000" w14:paraId="000002B4">
            <w:pPr>
              <w:numPr>
                <w:ilvl w:val="0"/>
                <w:numId w:val="9"/>
              </w:numPr>
              <w:ind w:left="720" w:hanging="360"/>
              <w:rPr>
                <w:sz w:val="18"/>
                <w:szCs w:val="18"/>
              </w:rPr>
            </w:pPr>
            <w:hyperlink r:id="rId54">
              <w:r w:rsidDel="00000000" w:rsidR="00000000" w:rsidRPr="00000000">
                <w:rPr>
                  <w:color w:val="1155cc"/>
                  <w:sz w:val="18"/>
                  <w:szCs w:val="18"/>
                  <w:u w:val="single"/>
                  <w:rtl w:val="0"/>
                </w:rPr>
                <w:t xml:space="preserve">Podcast Quantitude</w:t>
              </w:r>
            </w:hyperlink>
            <w:r w:rsidDel="00000000" w:rsidR="00000000" w:rsidRPr="00000000">
              <w:rPr>
                <w:rtl w:val="0"/>
              </w:rPr>
            </w:r>
          </w:p>
          <w:p w:rsidR="00000000" w:rsidDel="00000000" w:rsidP="00000000" w:rsidRDefault="00000000" w:rsidRPr="00000000" w14:paraId="000002B5">
            <w:pPr>
              <w:ind w:left="0" w:firstLine="0"/>
              <w:rPr>
                <w:sz w:val="18"/>
                <w:szCs w:val="18"/>
              </w:rPr>
            </w:pPr>
            <w:r w:rsidDel="00000000" w:rsidR="00000000" w:rsidRPr="00000000">
              <w:rPr>
                <w:rtl w:val="0"/>
              </w:rPr>
            </w:r>
          </w:p>
          <w:p w:rsidR="00000000" w:rsidDel="00000000" w:rsidP="00000000" w:rsidRDefault="00000000" w:rsidRPr="00000000" w14:paraId="000002B6">
            <w:pPr>
              <w:pStyle w:val="Heading4"/>
              <w:spacing w:before="0" w:lineRule="auto"/>
              <w:rPr>
                <w:rFonts w:ascii="Calibri" w:cs="Calibri" w:eastAsia="Calibri" w:hAnsi="Calibri"/>
                <w:b w:val="1"/>
                <w:i w:val="0"/>
                <w:color w:val="333333"/>
                <w:sz w:val="18"/>
                <w:szCs w:val="18"/>
              </w:rPr>
            </w:pPr>
            <w:r w:rsidDel="00000000" w:rsidR="00000000" w:rsidRPr="00000000">
              <w:rPr>
                <w:rFonts w:ascii="Calibri" w:cs="Calibri" w:eastAsia="Calibri" w:hAnsi="Calibri"/>
                <w:b w:val="1"/>
                <w:i w:val="0"/>
                <w:color w:val="333333"/>
                <w:sz w:val="18"/>
                <w:szCs w:val="18"/>
                <w:rtl w:val="0"/>
              </w:rPr>
              <w:t xml:space="preserve">SOBRE R</w:t>
            </w:r>
          </w:p>
          <w:p w:rsidR="00000000" w:rsidDel="00000000" w:rsidP="00000000" w:rsidRDefault="00000000" w:rsidRPr="00000000" w14:paraId="000002B7">
            <w:pPr>
              <w:pStyle w:val="Heading4"/>
              <w:spacing w:before="0" w:lineRule="auto"/>
              <w:rPr>
                <w:rFonts w:ascii="Calibri" w:cs="Calibri" w:eastAsia="Calibri" w:hAnsi="Calibri"/>
                <w:b w:val="1"/>
                <w:i w:val="0"/>
                <w:color w:val="333333"/>
                <w:sz w:val="18"/>
                <w:szCs w:val="18"/>
              </w:rPr>
            </w:pPr>
            <w:r w:rsidDel="00000000" w:rsidR="00000000" w:rsidRPr="00000000">
              <w:rPr>
                <w:rFonts w:ascii="Calibri" w:cs="Calibri" w:eastAsia="Calibri" w:hAnsi="Calibri"/>
                <w:b w:val="1"/>
                <w:i w:val="0"/>
                <w:color w:val="333333"/>
                <w:sz w:val="18"/>
                <w:szCs w:val="18"/>
                <w:rtl w:val="0"/>
              </w:rPr>
              <w:t xml:space="preserve">Descarga de R y RStudio</w:t>
            </w:r>
          </w:p>
          <w:p w:rsidR="00000000" w:rsidDel="00000000" w:rsidP="00000000" w:rsidRDefault="00000000" w:rsidRPr="00000000" w14:paraId="000002B8">
            <w:pPr>
              <w:widowControl w:val="1"/>
              <w:rPr>
                <w:color w:val="333333"/>
                <w:sz w:val="18"/>
                <w:szCs w:val="18"/>
              </w:rPr>
            </w:pPr>
            <w:r w:rsidDel="00000000" w:rsidR="00000000" w:rsidRPr="00000000">
              <w:rPr>
                <w:color w:val="333333"/>
                <w:sz w:val="18"/>
                <w:szCs w:val="18"/>
                <w:rtl w:val="0"/>
              </w:rPr>
              <w:t xml:space="preserve">Instala R y RStudio en tu computador descargándolos de los siguientes links:</w:t>
            </w:r>
          </w:p>
          <w:p w:rsidR="00000000" w:rsidDel="00000000" w:rsidP="00000000" w:rsidRDefault="00000000" w:rsidRPr="00000000" w14:paraId="000002B9">
            <w:pPr>
              <w:widowControl w:val="1"/>
              <w:numPr>
                <w:ilvl w:val="0"/>
                <w:numId w:val="5"/>
              </w:numPr>
              <w:ind w:left="720" w:hanging="360"/>
              <w:rPr>
                <w:color w:val="333333"/>
                <w:sz w:val="18"/>
                <w:szCs w:val="18"/>
              </w:rPr>
            </w:pPr>
            <w:r w:rsidDel="00000000" w:rsidR="00000000" w:rsidRPr="00000000">
              <w:rPr>
                <w:color w:val="333333"/>
                <w:sz w:val="18"/>
                <w:szCs w:val="18"/>
                <w:rtl w:val="0"/>
              </w:rPr>
              <w:t xml:space="preserve">Descarga R desde </w:t>
            </w:r>
            <w:hyperlink r:id="rId55">
              <w:r w:rsidDel="00000000" w:rsidR="00000000" w:rsidRPr="00000000">
                <w:rPr>
                  <w:color w:val="4183c4"/>
                  <w:sz w:val="18"/>
                  <w:szCs w:val="18"/>
                  <w:u w:val="single"/>
                  <w:rtl w:val="0"/>
                </w:rPr>
                <w:t xml:space="preserve">The Comprehensive R Archive Network (CRAN)</w:t>
              </w:r>
            </w:hyperlink>
            <w:r w:rsidDel="00000000" w:rsidR="00000000" w:rsidRPr="00000000">
              <w:rPr>
                <w:rtl w:val="0"/>
              </w:rPr>
            </w:r>
          </w:p>
          <w:p w:rsidR="00000000" w:rsidDel="00000000" w:rsidP="00000000" w:rsidRDefault="00000000" w:rsidRPr="00000000" w14:paraId="000002BA">
            <w:pPr>
              <w:widowControl w:val="1"/>
              <w:numPr>
                <w:ilvl w:val="0"/>
                <w:numId w:val="5"/>
              </w:numPr>
              <w:ind w:left="720" w:hanging="360"/>
              <w:rPr>
                <w:color w:val="333333"/>
                <w:sz w:val="18"/>
                <w:szCs w:val="18"/>
              </w:rPr>
            </w:pPr>
            <w:r w:rsidDel="00000000" w:rsidR="00000000" w:rsidRPr="00000000">
              <w:rPr>
                <w:color w:val="333333"/>
                <w:sz w:val="18"/>
                <w:szCs w:val="18"/>
                <w:rtl w:val="0"/>
              </w:rPr>
              <w:t xml:space="preserve">Descarga RStudio desde </w:t>
            </w:r>
            <w:hyperlink r:id="rId56">
              <w:r w:rsidDel="00000000" w:rsidR="00000000" w:rsidRPr="00000000">
                <w:rPr>
                  <w:color w:val="4183c4"/>
                  <w:sz w:val="18"/>
                  <w:szCs w:val="18"/>
                  <w:u w:val="single"/>
                  <w:rtl w:val="0"/>
                </w:rPr>
                <w:t xml:space="preserve">RStudio.com</w:t>
              </w:r>
            </w:hyperlink>
            <w:r w:rsidDel="00000000" w:rsidR="00000000" w:rsidRPr="00000000">
              <w:rPr>
                <w:rtl w:val="0"/>
              </w:rPr>
            </w:r>
          </w:p>
          <w:p w:rsidR="00000000" w:rsidDel="00000000" w:rsidP="00000000" w:rsidRDefault="00000000" w:rsidRPr="00000000" w14:paraId="000002BB">
            <w:pPr>
              <w:widowControl w:val="1"/>
              <w:ind w:left="720" w:firstLine="0"/>
              <w:rPr>
                <w:color w:val="333333"/>
                <w:sz w:val="18"/>
                <w:szCs w:val="18"/>
              </w:rPr>
            </w:pPr>
            <w:r w:rsidDel="00000000" w:rsidR="00000000" w:rsidRPr="00000000">
              <w:rPr>
                <w:rtl w:val="0"/>
              </w:rPr>
            </w:r>
          </w:p>
          <w:p w:rsidR="00000000" w:rsidDel="00000000" w:rsidP="00000000" w:rsidRDefault="00000000" w:rsidRPr="00000000" w14:paraId="000002BC">
            <w:pPr>
              <w:pStyle w:val="Heading4"/>
              <w:spacing w:before="0" w:lineRule="auto"/>
              <w:rPr>
                <w:rFonts w:ascii="Calibri" w:cs="Calibri" w:eastAsia="Calibri" w:hAnsi="Calibri"/>
                <w:b w:val="1"/>
                <w:i w:val="0"/>
                <w:color w:val="333333"/>
                <w:sz w:val="18"/>
                <w:szCs w:val="18"/>
              </w:rPr>
            </w:pPr>
            <w:r w:rsidDel="00000000" w:rsidR="00000000" w:rsidRPr="00000000">
              <w:rPr>
                <w:rFonts w:ascii="Calibri" w:cs="Calibri" w:eastAsia="Calibri" w:hAnsi="Calibri"/>
                <w:b w:val="1"/>
                <w:i w:val="0"/>
                <w:color w:val="333333"/>
                <w:sz w:val="18"/>
                <w:szCs w:val="18"/>
                <w:rtl w:val="0"/>
              </w:rPr>
              <w:t xml:space="preserve">Recursos para aprendizaje en línea</w:t>
            </w:r>
          </w:p>
          <w:p w:rsidR="00000000" w:rsidDel="00000000" w:rsidP="00000000" w:rsidRDefault="00000000" w:rsidRPr="00000000" w14:paraId="000002BD">
            <w:pPr>
              <w:widowControl w:val="1"/>
              <w:numPr>
                <w:ilvl w:val="0"/>
                <w:numId w:val="1"/>
              </w:numPr>
              <w:ind w:left="720" w:hanging="360"/>
              <w:rPr>
                <w:color w:val="333333"/>
                <w:sz w:val="18"/>
                <w:szCs w:val="18"/>
              </w:rPr>
            </w:pPr>
            <w:hyperlink r:id="rId57">
              <w:r w:rsidDel="00000000" w:rsidR="00000000" w:rsidRPr="00000000">
                <w:rPr>
                  <w:color w:val="4183c4"/>
                  <w:sz w:val="18"/>
                  <w:szCs w:val="18"/>
                  <w:u w:val="single"/>
                  <w:rtl w:val="0"/>
                </w:rPr>
                <w:t xml:space="preserve">DataCamp</w:t>
              </w:r>
            </w:hyperlink>
            <w:r w:rsidDel="00000000" w:rsidR="00000000" w:rsidRPr="00000000">
              <w:rPr>
                <w:color w:val="333333"/>
                <w:sz w:val="18"/>
                <w:szCs w:val="18"/>
                <w:rtl w:val="0"/>
              </w:rPr>
              <w:t xml:space="preserve">. Excelente tutorial interactivo si nunca has usado R/Python antes.</w:t>
            </w:r>
          </w:p>
          <w:p w:rsidR="00000000" w:rsidDel="00000000" w:rsidP="00000000" w:rsidRDefault="00000000" w:rsidRPr="00000000" w14:paraId="000002BE">
            <w:pPr>
              <w:widowControl w:val="1"/>
              <w:ind w:left="720" w:firstLine="0"/>
              <w:rPr>
                <w:color w:val="333333"/>
                <w:sz w:val="18"/>
                <w:szCs w:val="18"/>
              </w:rPr>
            </w:pPr>
            <w:r w:rsidDel="00000000" w:rsidR="00000000" w:rsidRPr="00000000">
              <w:rPr>
                <w:rtl w:val="0"/>
              </w:rPr>
            </w:r>
          </w:p>
          <w:p w:rsidR="00000000" w:rsidDel="00000000" w:rsidP="00000000" w:rsidRDefault="00000000" w:rsidRPr="00000000" w14:paraId="000002BF">
            <w:pPr>
              <w:pStyle w:val="Heading4"/>
              <w:spacing w:before="0" w:lineRule="auto"/>
              <w:rPr>
                <w:rFonts w:ascii="Calibri" w:cs="Calibri" w:eastAsia="Calibri" w:hAnsi="Calibri"/>
                <w:b w:val="1"/>
                <w:i w:val="0"/>
                <w:color w:val="333333"/>
                <w:sz w:val="18"/>
                <w:szCs w:val="18"/>
              </w:rPr>
            </w:pPr>
            <w:r w:rsidDel="00000000" w:rsidR="00000000" w:rsidRPr="00000000">
              <w:rPr>
                <w:rFonts w:ascii="Calibri" w:cs="Calibri" w:eastAsia="Calibri" w:hAnsi="Calibri"/>
                <w:b w:val="1"/>
                <w:i w:val="0"/>
                <w:color w:val="333333"/>
                <w:sz w:val="18"/>
                <w:szCs w:val="18"/>
                <w:rtl w:val="0"/>
              </w:rPr>
              <w:t xml:space="preserve">Gráficos y Visualizaciones</w:t>
            </w:r>
          </w:p>
          <w:p w:rsidR="00000000" w:rsidDel="00000000" w:rsidP="00000000" w:rsidRDefault="00000000" w:rsidRPr="00000000" w14:paraId="000002C0">
            <w:pPr>
              <w:widowControl w:val="1"/>
              <w:numPr>
                <w:ilvl w:val="0"/>
                <w:numId w:val="12"/>
              </w:numPr>
              <w:ind w:left="720" w:hanging="360"/>
              <w:rPr>
                <w:color w:val="333333"/>
                <w:sz w:val="18"/>
                <w:szCs w:val="18"/>
              </w:rPr>
            </w:pPr>
            <w:hyperlink r:id="rId58">
              <w:r w:rsidDel="00000000" w:rsidR="00000000" w:rsidRPr="00000000">
                <w:rPr>
                  <w:color w:val="4183c4"/>
                  <w:sz w:val="18"/>
                  <w:szCs w:val="18"/>
                  <w:u w:val="single"/>
                  <w:rtl w:val="0"/>
                </w:rPr>
                <w:t xml:space="preserve">A Compendium of Clean Graphs in R</w:t>
              </w:r>
            </w:hyperlink>
            <w:r w:rsidDel="00000000" w:rsidR="00000000" w:rsidRPr="00000000">
              <w:rPr>
                <w:rtl w:val="0"/>
              </w:rPr>
            </w:r>
          </w:p>
          <w:p w:rsidR="00000000" w:rsidDel="00000000" w:rsidP="00000000" w:rsidRDefault="00000000" w:rsidRPr="00000000" w14:paraId="000002C1">
            <w:pPr>
              <w:widowControl w:val="1"/>
              <w:numPr>
                <w:ilvl w:val="0"/>
                <w:numId w:val="12"/>
              </w:numPr>
              <w:ind w:left="720" w:hanging="360"/>
              <w:rPr>
                <w:color w:val="333333"/>
                <w:sz w:val="18"/>
                <w:szCs w:val="18"/>
              </w:rPr>
            </w:pPr>
            <w:hyperlink r:id="rId59">
              <w:r w:rsidDel="00000000" w:rsidR="00000000" w:rsidRPr="00000000">
                <w:rPr>
                  <w:color w:val="4183c4"/>
                  <w:sz w:val="18"/>
                  <w:szCs w:val="18"/>
                  <w:u w:val="single"/>
                  <w:rtl w:val="0"/>
                </w:rPr>
                <w:t xml:space="preserve">Data Visualization with R (de DataCamp)</w:t>
              </w:r>
            </w:hyperlink>
            <w:r w:rsidDel="00000000" w:rsidR="00000000" w:rsidRPr="00000000">
              <w:rPr>
                <w:rtl w:val="0"/>
              </w:rPr>
            </w:r>
          </w:p>
          <w:p w:rsidR="00000000" w:rsidDel="00000000" w:rsidP="00000000" w:rsidRDefault="00000000" w:rsidRPr="00000000" w14:paraId="000002C2">
            <w:pPr>
              <w:pStyle w:val="Heading4"/>
              <w:spacing w:before="0" w:lineRule="auto"/>
              <w:rPr>
                <w:rFonts w:ascii="Calibri" w:cs="Calibri" w:eastAsia="Calibri" w:hAnsi="Calibri"/>
                <w:b w:val="1"/>
                <w:i w:val="0"/>
                <w:color w:val="333333"/>
                <w:sz w:val="18"/>
                <w:szCs w:val="18"/>
              </w:rPr>
            </w:pPr>
            <w:r w:rsidDel="00000000" w:rsidR="00000000" w:rsidRPr="00000000">
              <w:rPr>
                <w:rtl w:val="0"/>
              </w:rPr>
            </w:r>
          </w:p>
          <w:p w:rsidR="00000000" w:rsidDel="00000000" w:rsidP="00000000" w:rsidRDefault="00000000" w:rsidRPr="00000000" w14:paraId="000002C3">
            <w:pPr>
              <w:pStyle w:val="Heading4"/>
              <w:spacing w:before="0" w:lineRule="auto"/>
              <w:rPr>
                <w:rFonts w:ascii="Calibri" w:cs="Calibri" w:eastAsia="Calibri" w:hAnsi="Calibri"/>
                <w:b w:val="1"/>
                <w:i w:val="0"/>
                <w:color w:val="333333"/>
                <w:sz w:val="18"/>
                <w:szCs w:val="18"/>
              </w:rPr>
            </w:pPr>
            <w:r w:rsidDel="00000000" w:rsidR="00000000" w:rsidRPr="00000000">
              <w:rPr>
                <w:rFonts w:ascii="Calibri" w:cs="Calibri" w:eastAsia="Calibri" w:hAnsi="Calibri"/>
                <w:b w:val="1"/>
                <w:i w:val="0"/>
                <w:color w:val="333333"/>
                <w:sz w:val="18"/>
                <w:szCs w:val="18"/>
                <w:rtl w:val="0"/>
              </w:rPr>
              <w:t xml:space="preserve">Documentación</w:t>
            </w:r>
          </w:p>
          <w:p w:rsidR="00000000" w:rsidDel="00000000" w:rsidP="00000000" w:rsidRDefault="00000000" w:rsidRPr="00000000" w14:paraId="000002C4">
            <w:pPr>
              <w:widowControl w:val="1"/>
              <w:numPr>
                <w:ilvl w:val="0"/>
                <w:numId w:val="2"/>
              </w:numPr>
              <w:ind w:left="720" w:hanging="360"/>
              <w:rPr>
                <w:color w:val="333333"/>
                <w:sz w:val="18"/>
                <w:szCs w:val="18"/>
              </w:rPr>
            </w:pPr>
            <w:hyperlink r:id="rId60">
              <w:r w:rsidDel="00000000" w:rsidR="00000000" w:rsidRPr="00000000">
                <w:rPr>
                  <w:color w:val="4183c4"/>
                  <w:sz w:val="18"/>
                  <w:szCs w:val="18"/>
                  <w:u w:val="single"/>
                  <w:rtl w:val="0"/>
                </w:rPr>
                <w:t xml:space="preserve">Manuales, Referencias y Material Misceláneo</w:t>
              </w:r>
            </w:hyperlink>
            <w:r w:rsidDel="00000000" w:rsidR="00000000" w:rsidRPr="00000000">
              <w:rPr>
                <w:rtl w:val="0"/>
              </w:rPr>
            </w:r>
          </w:p>
          <w:p w:rsidR="00000000" w:rsidDel="00000000" w:rsidP="00000000" w:rsidRDefault="00000000" w:rsidRPr="00000000" w14:paraId="000002C5">
            <w:pPr>
              <w:widowControl w:val="1"/>
              <w:numPr>
                <w:ilvl w:val="0"/>
                <w:numId w:val="2"/>
              </w:numPr>
              <w:ind w:left="720" w:hanging="360"/>
              <w:rPr>
                <w:color w:val="333333"/>
                <w:sz w:val="18"/>
                <w:szCs w:val="18"/>
              </w:rPr>
            </w:pPr>
            <w:r w:rsidDel="00000000" w:rsidR="00000000" w:rsidRPr="00000000">
              <w:rPr>
                <w:color w:val="333333"/>
                <w:sz w:val="18"/>
                <w:szCs w:val="18"/>
                <w:rtl w:val="0"/>
              </w:rPr>
              <w:t xml:space="preserve">Paquetes. Existen numerosos recursos en línea donde puede obtener documentación para paquetes R. Si bien siempre puedes usar Google para buscar ayuda, estas fuentes ofrecen un fácil acceso a la documentación de casi todos los paquetes de R disponibles.</w:t>
            </w:r>
          </w:p>
          <w:p w:rsidR="00000000" w:rsidDel="00000000" w:rsidP="00000000" w:rsidRDefault="00000000" w:rsidRPr="00000000" w14:paraId="000002C6">
            <w:pPr>
              <w:widowControl w:val="1"/>
              <w:numPr>
                <w:ilvl w:val="1"/>
                <w:numId w:val="2"/>
              </w:numPr>
              <w:ind w:left="1440" w:hanging="360"/>
              <w:rPr>
                <w:color w:val="333333"/>
                <w:sz w:val="18"/>
                <w:szCs w:val="18"/>
              </w:rPr>
            </w:pPr>
            <w:hyperlink r:id="rId61">
              <w:r w:rsidDel="00000000" w:rsidR="00000000" w:rsidRPr="00000000">
                <w:rPr>
                  <w:color w:val="4183c4"/>
                  <w:sz w:val="18"/>
                  <w:szCs w:val="18"/>
                  <w:u w:val="single"/>
                  <w:rtl w:val="0"/>
                </w:rPr>
                <w:t xml:space="preserve">Packages in the standard library (CRAN)</w:t>
              </w:r>
            </w:hyperlink>
            <w:r w:rsidDel="00000000" w:rsidR="00000000" w:rsidRPr="00000000">
              <w:rPr>
                <w:rtl w:val="0"/>
              </w:rPr>
            </w:r>
          </w:p>
          <w:p w:rsidR="00000000" w:rsidDel="00000000" w:rsidP="00000000" w:rsidRDefault="00000000" w:rsidRPr="00000000" w14:paraId="000002C7">
            <w:pPr>
              <w:widowControl w:val="1"/>
              <w:numPr>
                <w:ilvl w:val="1"/>
                <w:numId w:val="2"/>
              </w:numPr>
              <w:ind w:left="1440" w:hanging="360"/>
              <w:rPr>
                <w:color w:val="333333"/>
                <w:sz w:val="18"/>
                <w:szCs w:val="18"/>
              </w:rPr>
            </w:pPr>
            <w:hyperlink r:id="rId62">
              <w:r w:rsidDel="00000000" w:rsidR="00000000" w:rsidRPr="00000000">
                <w:rPr>
                  <w:color w:val="4183c4"/>
                  <w:sz w:val="18"/>
                  <w:szCs w:val="18"/>
                  <w:u w:val="single"/>
                  <w:rtl w:val="0"/>
                </w:rPr>
                <w:t xml:space="preserve">Contributed Packages (CRAN)</w:t>
              </w:r>
            </w:hyperlink>
            <w:r w:rsidDel="00000000" w:rsidR="00000000" w:rsidRPr="00000000">
              <w:rPr>
                <w:rtl w:val="0"/>
              </w:rPr>
            </w:r>
          </w:p>
          <w:p w:rsidR="00000000" w:rsidDel="00000000" w:rsidP="00000000" w:rsidRDefault="00000000" w:rsidRPr="00000000" w14:paraId="000002C8">
            <w:pPr>
              <w:widowControl w:val="1"/>
              <w:numPr>
                <w:ilvl w:val="1"/>
                <w:numId w:val="2"/>
              </w:numPr>
              <w:ind w:left="1440" w:hanging="360"/>
              <w:rPr>
                <w:color w:val="333333"/>
                <w:sz w:val="18"/>
                <w:szCs w:val="18"/>
              </w:rPr>
            </w:pPr>
            <w:hyperlink r:id="rId63">
              <w:r w:rsidDel="00000000" w:rsidR="00000000" w:rsidRPr="00000000">
                <w:rPr>
                  <w:color w:val="4183c4"/>
                  <w:sz w:val="18"/>
                  <w:szCs w:val="18"/>
                  <w:u w:val="single"/>
                  <w:rtl w:val="0"/>
                </w:rPr>
                <w:t xml:space="preserve">Rdocumentation.org</w:t>
              </w:r>
            </w:hyperlink>
            <w:r w:rsidDel="00000000" w:rsidR="00000000" w:rsidRPr="00000000">
              <w:rPr>
                <w:rtl w:val="0"/>
              </w:rPr>
            </w:r>
          </w:p>
          <w:p w:rsidR="00000000" w:rsidDel="00000000" w:rsidP="00000000" w:rsidRDefault="00000000" w:rsidRPr="00000000" w14:paraId="000002C9">
            <w:pPr>
              <w:widowControl w:val="1"/>
              <w:ind w:left="1440" w:firstLine="0"/>
              <w:rPr>
                <w:color w:val="333333"/>
                <w:sz w:val="18"/>
                <w:szCs w:val="18"/>
              </w:rPr>
            </w:pPr>
            <w:r w:rsidDel="00000000" w:rsidR="00000000" w:rsidRPr="00000000">
              <w:rPr>
                <w:rtl w:val="0"/>
              </w:rPr>
            </w:r>
          </w:p>
          <w:p w:rsidR="00000000" w:rsidDel="00000000" w:rsidP="00000000" w:rsidRDefault="00000000" w:rsidRPr="00000000" w14:paraId="000002CA">
            <w:pPr>
              <w:pStyle w:val="Heading4"/>
              <w:spacing w:before="0" w:lineRule="auto"/>
              <w:rPr>
                <w:rFonts w:ascii="Calibri" w:cs="Calibri" w:eastAsia="Calibri" w:hAnsi="Calibri"/>
                <w:b w:val="1"/>
                <w:i w:val="0"/>
                <w:color w:val="333333"/>
                <w:sz w:val="18"/>
                <w:szCs w:val="18"/>
              </w:rPr>
            </w:pPr>
            <w:r w:rsidDel="00000000" w:rsidR="00000000" w:rsidRPr="00000000">
              <w:rPr>
                <w:rFonts w:ascii="Calibri" w:cs="Calibri" w:eastAsia="Calibri" w:hAnsi="Calibri"/>
                <w:b w:val="1"/>
                <w:i w:val="0"/>
                <w:color w:val="333333"/>
                <w:sz w:val="18"/>
                <w:szCs w:val="18"/>
                <w:rtl w:val="0"/>
              </w:rPr>
              <w:t xml:space="preserve">Otros recursos</w:t>
            </w:r>
          </w:p>
          <w:p w:rsidR="00000000" w:rsidDel="00000000" w:rsidP="00000000" w:rsidRDefault="00000000" w:rsidRPr="00000000" w14:paraId="000002CB">
            <w:pPr>
              <w:widowControl w:val="1"/>
              <w:numPr>
                <w:ilvl w:val="0"/>
                <w:numId w:val="3"/>
              </w:numPr>
              <w:ind w:left="720" w:hanging="360"/>
              <w:rPr>
                <w:color w:val="333333"/>
                <w:sz w:val="18"/>
                <w:szCs w:val="18"/>
              </w:rPr>
            </w:pPr>
            <w:hyperlink r:id="rId64">
              <w:r w:rsidDel="00000000" w:rsidR="00000000" w:rsidRPr="00000000">
                <w:rPr>
                  <w:color w:val="4183c4"/>
                  <w:sz w:val="18"/>
                  <w:szCs w:val="18"/>
                  <w:u w:val="single"/>
                  <w:rtl w:val="0"/>
                </w:rPr>
                <w:t xml:space="preserve">Quick-R</w:t>
              </w:r>
            </w:hyperlink>
            <w:r w:rsidDel="00000000" w:rsidR="00000000" w:rsidRPr="00000000">
              <w:rPr>
                <w:rtl w:val="0"/>
              </w:rPr>
            </w:r>
          </w:p>
          <w:p w:rsidR="00000000" w:rsidDel="00000000" w:rsidP="00000000" w:rsidRDefault="00000000" w:rsidRPr="00000000" w14:paraId="000002CC">
            <w:pPr>
              <w:widowControl w:val="1"/>
              <w:numPr>
                <w:ilvl w:val="0"/>
                <w:numId w:val="3"/>
              </w:numPr>
              <w:ind w:left="720" w:hanging="360"/>
              <w:rPr>
                <w:color w:val="333333"/>
                <w:sz w:val="18"/>
                <w:szCs w:val="18"/>
              </w:rPr>
            </w:pPr>
            <w:hyperlink r:id="rId65">
              <w:r w:rsidDel="00000000" w:rsidR="00000000" w:rsidRPr="00000000">
                <w:rPr>
                  <w:color w:val="4183c4"/>
                  <w:sz w:val="18"/>
                  <w:szCs w:val="18"/>
                  <w:u w:val="single"/>
                  <w:rtl w:val="0"/>
                </w:rPr>
                <w:t xml:space="preserve">R Vocabulary</w:t>
              </w:r>
            </w:hyperlink>
            <w:r w:rsidDel="00000000" w:rsidR="00000000" w:rsidRPr="00000000">
              <w:rPr>
                <w:rtl w:val="0"/>
              </w:rPr>
            </w:r>
          </w:p>
          <w:p w:rsidR="00000000" w:rsidDel="00000000" w:rsidP="00000000" w:rsidRDefault="00000000" w:rsidRPr="00000000" w14:paraId="000002CD">
            <w:pPr>
              <w:widowControl w:val="1"/>
              <w:numPr>
                <w:ilvl w:val="0"/>
                <w:numId w:val="3"/>
              </w:numPr>
              <w:ind w:left="720" w:hanging="360"/>
              <w:rPr>
                <w:color w:val="333333"/>
                <w:sz w:val="18"/>
                <w:szCs w:val="18"/>
              </w:rPr>
            </w:pPr>
            <w:hyperlink r:id="rId66">
              <w:r w:rsidDel="00000000" w:rsidR="00000000" w:rsidRPr="00000000">
                <w:rPr>
                  <w:color w:val="4183c4"/>
                  <w:sz w:val="18"/>
                  <w:szCs w:val="18"/>
                  <w:u w:val="single"/>
                  <w:rtl w:val="0"/>
                </w:rPr>
                <w:t xml:space="preserve">Advanced R</w:t>
              </w:r>
            </w:hyperlink>
            <w:r w:rsidDel="00000000" w:rsidR="00000000" w:rsidRPr="00000000">
              <w:rPr>
                <w:rtl w:val="0"/>
              </w:rPr>
            </w:r>
          </w:p>
          <w:p w:rsidR="00000000" w:rsidDel="00000000" w:rsidP="00000000" w:rsidRDefault="00000000" w:rsidRPr="00000000" w14:paraId="000002CE">
            <w:pPr>
              <w:widowControl w:val="1"/>
              <w:numPr>
                <w:ilvl w:val="0"/>
                <w:numId w:val="3"/>
              </w:numPr>
              <w:ind w:left="720" w:hanging="360"/>
              <w:rPr>
                <w:color w:val="333333"/>
                <w:sz w:val="18"/>
                <w:szCs w:val="18"/>
              </w:rPr>
            </w:pPr>
            <w:hyperlink r:id="rId67">
              <w:r w:rsidDel="00000000" w:rsidR="00000000" w:rsidRPr="00000000">
                <w:rPr>
                  <w:color w:val="4183c4"/>
                  <w:sz w:val="18"/>
                  <w:szCs w:val="18"/>
                  <w:u w:val="single"/>
                  <w:rtl w:val="0"/>
                </w:rPr>
                <w:t xml:space="preserve">An introduction to data cleaning with R (pdf)</w:t>
              </w:r>
            </w:hyperlink>
            <w:r w:rsidDel="00000000" w:rsidR="00000000" w:rsidRPr="00000000">
              <w:rPr>
                <w:rtl w:val="0"/>
              </w:rPr>
            </w:r>
          </w:p>
          <w:p w:rsidR="00000000" w:rsidDel="00000000" w:rsidP="00000000" w:rsidRDefault="00000000" w:rsidRPr="00000000" w14:paraId="000002CF">
            <w:pPr>
              <w:widowControl w:val="1"/>
              <w:numPr>
                <w:ilvl w:val="0"/>
                <w:numId w:val="3"/>
              </w:numPr>
              <w:ind w:left="720" w:hanging="360"/>
              <w:rPr>
                <w:color w:val="333333"/>
                <w:sz w:val="18"/>
                <w:szCs w:val="18"/>
              </w:rPr>
            </w:pPr>
            <w:hyperlink r:id="rId68">
              <w:r w:rsidDel="00000000" w:rsidR="00000000" w:rsidRPr="00000000">
                <w:rPr>
                  <w:color w:val="4183c4"/>
                  <w:sz w:val="18"/>
                  <w:szCs w:val="18"/>
                  <w:u w:val="single"/>
                  <w:rtl w:val="0"/>
                </w:rPr>
                <w:t xml:space="preserve">Hands-on dplyr tutorial</w:t>
              </w:r>
            </w:hyperlink>
            <w:r w:rsidDel="00000000" w:rsidR="00000000" w:rsidRPr="00000000">
              <w:rPr>
                <w:rtl w:val="0"/>
              </w:rPr>
            </w:r>
          </w:p>
          <w:p w:rsidR="00000000" w:rsidDel="00000000" w:rsidP="00000000" w:rsidRDefault="00000000" w:rsidRPr="00000000" w14:paraId="000002D0">
            <w:pPr>
              <w:widowControl w:val="1"/>
              <w:numPr>
                <w:ilvl w:val="0"/>
                <w:numId w:val="3"/>
              </w:numPr>
              <w:ind w:left="720" w:hanging="360"/>
              <w:rPr>
                <w:color w:val="333333"/>
                <w:sz w:val="18"/>
                <w:szCs w:val="18"/>
              </w:rPr>
            </w:pPr>
            <w:hyperlink r:id="rId69">
              <w:r w:rsidDel="00000000" w:rsidR="00000000" w:rsidRPr="00000000">
                <w:rPr>
                  <w:color w:val="4183c4"/>
                  <w:sz w:val="18"/>
                  <w:szCs w:val="18"/>
                  <w:u w:val="single"/>
                  <w:rtl w:val="0"/>
                </w:rPr>
                <w:t xml:space="preserve">Cheetheets from RStudio</w:t>
              </w:r>
            </w:hyperlink>
            <w:r w:rsidDel="00000000" w:rsidR="00000000" w:rsidRPr="00000000">
              <w:rPr>
                <w:rtl w:val="0"/>
              </w:rPr>
            </w:r>
          </w:p>
          <w:p w:rsidR="00000000" w:rsidDel="00000000" w:rsidP="00000000" w:rsidRDefault="00000000" w:rsidRPr="00000000" w14:paraId="000002D1">
            <w:pPr>
              <w:widowControl w:val="1"/>
              <w:numPr>
                <w:ilvl w:val="1"/>
                <w:numId w:val="3"/>
              </w:numPr>
              <w:ind w:left="1440" w:hanging="360"/>
              <w:rPr>
                <w:color w:val="333333"/>
                <w:sz w:val="18"/>
                <w:szCs w:val="18"/>
              </w:rPr>
            </w:pPr>
            <w:hyperlink r:id="rId70">
              <w:r w:rsidDel="00000000" w:rsidR="00000000" w:rsidRPr="00000000">
                <w:rPr>
                  <w:color w:val="4183c4"/>
                  <w:sz w:val="18"/>
                  <w:szCs w:val="18"/>
                  <w:u w:val="single"/>
                  <w:rtl w:val="0"/>
                </w:rPr>
                <w:t xml:space="preserve">Data Wrangling with dplyr and tidyr (pdf)</w:t>
              </w:r>
            </w:hyperlink>
            <w:r w:rsidDel="00000000" w:rsidR="00000000" w:rsidRPr="00000000">
              <w:rPr>
                <w:rtl w:val="0"/>
              </w:rPr>
            </w:r>
          </w:p>
          <w:p w:rsidR="00000000" w:rsidDel="00000000" w:rsidP="00000000" w:rsidRDefault="00000000" w:rsidRPr="00000000" w14:paraId="000002D2">
            <w:pPr>
              <w:widowControl w:val="1"/>
              <w:numPr>
                <w:ilvl w:val="1"/>
                <w:numId w:val="3"/>
              </w:numPr>
              <w:ind w:left="1440" w:hanging="360"/>
              <w:rPr>
                <w:color w:val="333333"/>
                <w:sz w:val="18"/>
                <w:szCs w:val="18"/>
              </w:rPr>
            </w:pPr>
            <w:hyperlink r:id="rId71">
              <w:r w:rsidDel="00000000" w:rsidR="00000000" w:rsidRPr="00000000">
                <w:rPr>
                  <w:color w:val="1155cc"/>
                  <w:sz w:val="18"/>
                  <w:szCs w:val="18"/>
                  <w:u w:val="single"/>
                  <w:rtl w:val="0"/>
                </w:rPr>
                <w:t xml:space="preserve">Data Visualization Cheat Sheet (pdf)</w:t>
              </w:r>
            </w:hyperlink>
            <w:r w:rsidDel="00000000" w:rsidR="00000000" w:rsidRPr="00000000">
              <w:rPr>
                <w:rtl w:val="0"/>
              </w:rPr>
            </w:r>
          </w:p>
          <w:p w:rsidR="00000000" w:rsidDel="00000000" w:rsidP="00000000" w:rsidRDefault="00000000" w:rsidRPr="00000000" w14:paraId="000002D3">
            <w:pPr>
              <w:widowControl w:val="1"/>
              <w:ind w:left="0" w:firstLine="0"/>
              <w:rPr>
                <w:color w:val="333333"/>
                <w:sz w:val="18"/>
                <w:szCs w:val="18"/>
              </w:rPr>
            </w:pPr>
            <w:r w:rsidDel="00000000" w:rsidR="00000000" w:rsidRPr="00000000">
              <w:rPr>
                <w:rtl w:val="0"/>
              </w:rPr>
            </w:r>
          </w:p>
          <w:p w:rsidR="00000000" w:rsidDel="00000000" w:rsidP="00000000" w:rsidRDefault="00000000" w:rsidRPr="00000000" w14:paraId="000002D4">
            <w:pPr>
              <w:widowControl w:val="1"/>
              <w:ind w:left="0" w:firstLine="0"/>
              <w:rPr>
                <w:b w:val="1"/>
                <w:color w:val="333333"/>
                <w:sz w:val="18"/>
                <w:szCs w:val="18"/>
              </w:rPr>
            </w:pPr>
            <w:r w:rsidDel="00000000" w:rsidR="00000000" w:rsidRPr="00000000">
              <w:rPr>
                <w:b w:val="1"/>
                <w:color w:val="333333"/>
                <w:sz w:val="18"/>
                <w:szCs w:val="18"/>
                <w:rtl w:val="0"/>
              </w:rPr>
              <w:t xml:space="preserve">SOBRE PYTHON</w:t>
            </w:r>
          </w:p>
          <w:p w:rsidR="00000000" w:rsidDel="00000000" w:rsidP="00000000" w:rsidRDefault="00000000" w:rsidRPr="00000000" w14:paraId="000002D5">
            <w:pPr>
              <w:numPr>
                <w:ilvl w:val="0"/>
                <w:numId w:val="9"/>
              </w:numPr>
              <w:ind w:left="720" w:hanging="360"/>
              <w:rPr>
                <w:sz w:val="18"/>
                <w:szCs w:val="18"/>
              </w:rPr>
            </w:pPr>
            <w:hyperlink r:id="rId72">
              <w:r w:rsidDel="00000000" w:rsidR="00000000" w:rsidRPr="00000000">
                <w:rPr>
                  <w:color w:val="1155cc"/>
                  <w:sz w:val="18"/>
                  <w:szCs w:val="18"/>
                  <w:u w:val="single"/>
                  <w:rtl w:val="0"/>
                </w:rPr>
                <w:t xml:space="preserve">Aprende Python en español</w:t>
              </w:r>
            </w:hyperlink>
            <w:r w:rsidDel="00000000" w:rsidR="00000000" w:rsidRPr="00000000">
              <w:rPr>
                <w:b w:val="1"/>
                <w:color w:val="333333"/>
                <w:sz w:val="18"/>
                <w:szCs w:val="18"/>
                <w:rtl w:val="0"/>
              </w:rPr>
              <w:t xml:space="preserve">.</w:t>
            </w:r>
          </w:p>
          <w:p w:rsidR="00000000" w:rsidDel="00000000" w:rsidP="00000000" w:rsidRDefault="00000000" w:rsidRPr="00000000" w14:paraId="000002D6">
            <w:pPr>
              <w:numPr>
                <w:ilvl w:val="0"/>
                <w:numId w:val="9"/>
              </w:numPr>
              <w:ind w:left="720" w:hanging="360"/>
              <w:rPr>
                <w:sz w:val="18"/>
                <w:szCs w:val="18"/>
              </w:rPr>
            </w:pPr>
            <w:hyperlink r:id="rId73">
              <w:r w:rsidDel="00000000" w:rsidR="00000000" w:rsidRPr="00000000">
                <w:rPr>
                  <w:color w:val="1155cc"/>
                  <w:sz w:val="18"/>
                  <w:szCs w:val="18"/>
                  <w:u w:val="single"/>
                  <w:rtl w:val="0"/>
                </w:rPr>
                <w:t xml:space="preserve">Aprende con Alf: Manual de Python</w:t>
              </w:r>
            </w:hyperlink>
            <w:r w:rsidDel="00000000" w:rsidR="00000000" w:rsidRPr="00000000">
              <w:rPr>
                <w:sz w:val="18"/>
                <w:szCs w:val="18"/>
                <w:rtl w:val="0"/>
              </w:rPr>
              <w:t xml:space="preserve">.</w:t>
            </w:r>
          </w:p>
          <w:p w:rsidR="00000000" w:rsidDel="00000000" w:rsidP="00000000" w:rsidRDefault="00000000" w:rsidRPr="00000000" w14:paraId="000002D7">
            <w:pPr>
              <w:numPr>
                <w:ilvl w:val="0"/>
                <w:numId w:val="9"/>
              </w:numPr>
              <w:ind w:left="720" w:hanging="360"/>
              <w:rPr>
                <w:sz w:val="18"/>
                <w:szCs w:val="18"/>
              </w:rPr>
            </w:pPr>
            <w:hyperlink r:id="rId74">
              <w:r w:rsidDel="00000000" w:rsidR="00000000" w:rsidRPr="00000000">
                <w:rPr>
                  <w:color w:val="1155cc"/>
                  <w:sz w:val="18"/>
                  <w:szCs w:val="18"/>
                  <w:u w:val="single"/>
                  <w:rtl w:val="0"/>
                </w:rPr>
                <w:t xml:space="preserve">Curso de Python Científico</w:t>
              </w:r>
            </w:hyperlink>
            <w:r w:rsidDel="00000000" w:rsidR="00000000" w:rsidRPr="00000000">
              <w:rPr>
                <w:color w:val="333333"/>
                <w:sz w:val="18"/>
                <w:szCs w:val="18"/>
                <w:rtl w:val="0"/>
              </w:rPr>
              <w:t xml:space="preserve">. </w:t>
            </w:r>
            <w:r w:rsidDel="00000000" w:rsidR="00000000" w:rsidRPr="00000000">
              <w:rPr>
                <w:rtl w:val="0"/>
              </w:rPr>
            </w:r>
          </w:p>
          <w:p w:rsidR="00000000" w:rsidDel="00000000" w:rsidP="00000000" w:rsidRDefault="00000000" w:rsidRPr="00000000" w14:paraId="000002D8">
            <w:pPr>
              <w:numPr>
                <w:ilvl w:val="0"/>
                <w:numId w:val="9"/>
              </w:numPr>
              <w:ind w:left="720" w:hanging="360"/>
              <w:rPr>
                <w:sz w:val="18"/>
                <w:szCs w:val="18"/>
              </w:rPr>
            </w:pPr>
            <w:r w:rsidDel="00000000" w:rsidR="00000000" w:rsidRPr="00000000">
              <w:rPr>
                <w:sz w:val="18"/>
                <w:szCs w:val="18"/>
                <w:rtl w:val="0"/>
              </w:rPr>
              <w:t xml:space="preserve">freeCodeCamp: </w:t>
            </w:r>
            <w:hyperlink r:id="rId75">
              <w:r w:rsidDel="00000000" w:rsidR="00000000" w:rsidRPr="00000000">
                <w:rPr>
                  <w:color w:val="1155cc"/>
                  <w:sz w:val="18"/>
                  <w:szCs w:val="18"/>
                  <w:u w:val="single"/>
                  <w:rtl w:val="0"/>
                </w:rPr>
                <w:t xml:space="preserve">Python for beginners</w:t>
              </w:r>
            </w:hyperlink>
            <w:r w:rsidDel="00000000" w:rsidR="00000000" w:rsidRPr="00000000">
              <w:rPr>
                <w:rtl w:val="0"/>
              </w:rPr>
            </w:r>
          </w:p>
          <w:p w:rsidR="00000000" w:rsidDel="00000000" w:rsidP="00000000" w:rsidRDefault="00000000" w:rsidRPr="00000000" w14:paraId="000002D9">
            <w:pPr>
              <w:numPr>
                <w:ilvl w:val="0"/>
                <w:numId w:val="9"/>
              </w:numPr>
              <w:ind w:left="720" w:hanging="360"/>
              <w:rPr>
                <w:color w:val="333333"/>
                <w:sz w:val="18"/>
                <w:szCs w:val="18"/>
                <w:u w:val="none"/>
              </w:rPr>
            </w:pPr>
            <w:hyperlink r:id="rId76">
              <w:r w:rsidDel="00000000" w:rsidR="00000000" w:rsidRPr="00000000">
                <w:rPr>
                  <w:color w:val="1155cc"/>
                  <w:sz w:val="18"/>
                  <w:szCs w:val="18"/>
                  <w:u w:val="single"/>
                  <w:rtl w:val="0"/>
                </w:rPr>
                <w:t xml:space="preserve">MITx: Introduction to Computer Science and Programming Using Python</w:t>
              </w:r>
            </w:hyperlink>
            <w:r w:rsidDel="00000000" w:rsidR="00000000" w:rsidRPr="00000000">
              <w:rPr>
                <w:rtl w:val="0"/>
              </w:rPr>
            </w:r>
          </w:p>
          <w:p w:rsidR="00000000" w:rsidDel="00000000" w:rsidP="00000000" w:rsidRDefault="00000000" w:rsidRPr="00000000" w14:paraId="000002DA">
            <w:pPr>
              <w:numPr>
                <w:ilvl w:val="0"/>
                <w:numId w:val="9"/>
              </w:numPr>
              <w:ind w:left="720" w:hanging="360"/>
              <w:rPr>
                <w:color w:val="333333"/>
                <w:sz w:val="18"/>
                <w:szCs w:val="18"/>
                <w:u w:val="none"/>
              </w:rPr>
            </w:pPr>
            <w:hyperlink r:id="rId77">
              <w:r w:rsidDel="00000000" w:rsidR="00000000" w:rsidRPr="00000000">
                <w:rPr>
                  <w:color w:val="1155cc"/>
                  <w:sz w:val="18"/>
                  <w:szCs w:val="18"/>
                  <w:u w:val="single"/>
                  <w:rtl w:val="0"/>
                </w:rPr>
                <w:t xml:space="preserve">Harvard: Introduction to Programming with Python</w:t>
              </w:r>
            </w:hyperlink>
            <w:r w:rsidDel="00000000" w:rsidR="00000000" w:rsidRPr="00000000">
              <w:rPr>
                <w:color w:val="333333"/>
                <w:sz w:val="18"/>
                <w:szCs w:val="18"/>
                <w:rtl w:val="0"/>
              </w:rPr>
              <w:t xml:space="preserve">.</w:t>
            </w:r>
          </w:p>
          <w:p w:rsidR="00000000" w:rsidDel="00000000" w:rsidP="00000000" w:rsidRDefault="00000000" w:rsidRPr="00000000" w14:paraId="000002DB">
            <w:pPr>
              <w:numPr>
                <w:ilvl w:val="0"/>
                <w:numId w:val="9"/>
              </w:numPr>
              <w:ind w:left="720" w:hanging="360"/>
              <w:rPr>
                <w:color w:val="333333"/>
                <w:sz w:val="18"/>
                <w:szCs w:val="18"/>
                <w:u w:val="none"/>
              </w:rPr>
            </w:pPr>
            <w:hyperlink r:id="rId78">
              <w:r w:rsidDel="00000000" w:rsidR="00000000" w:rsidRPr="00000000">
                <w:rPr>
                  <w:color w:val="1155cc"/>
                  <w:sz w:val="18"/>
                  <w:szCs w:val="18"/>
                  <w:u w:val="single"/>
                  <w:rtl w:val="0"/>
                </w:rPr>
                <w:t xml:space="preserve">Learn Pandas with Pokemons</w:t>
              </w:r>
            </w:hyperlink>
            <w:r w:rsidDel="00000000" w:rsidR="00000000" w:rsidRPr="00000000">
              <w:rPr>
                <w:color w:val="333333"/>
                <w:sz w:val="18"/>
                <w:szCs w:val="18"/>
                <w:rtl w:val="0"/>
              </w:rPr>
              <w:t xml:space="preserve">.</w:t>
            </w:r>
          </w:p>
          <w:p w:rsidR="00000000" w:rsidDel="00000000" w:rsidP="00000000" w:rsidRDefault="00000000" w:rsidRPr="00000000" w14:paraId="000002DC">
            <w:pPr>
              <w:numPr>
                <w:ilvl w:val="0"/>
                <w:numId w:val="9"/>
              </w:numPr>
              <w:ind w:left="720" w:hanging="360"/>
              <w:rPr>
                <w:color w:val="333333"/>
                <w:sz w:val="18"/>
                <w:szCs w:val="18"/>
                <w:u w:val="none"/>
              </w:rPr>
            </w:pPr>
            <w:hyperlink r:id="rId79">
              <w:r w:rsidDel="00000000" w:rsidR="00000000" w:rsidRPr="00000000">
                <w:rPr>
                  <w:color w:val="1155cc"/>
                  <w:sz w:val="18"/>
                  <w:szCs w:val="18"/>
                  <w:u w:val="single"/>
                  <w:rtl w:val="0"/>
                </w:rPr>
                <w:t xml:space="preserve">Python para principiantes</w:t>
              </w:r>
            </w:hyperlink>
            <w:r w:rsidDel="00000000" w:rsidR="00000000" w:rsidRPr="00000000">
              <w:rPr>
                <w:color w:val="333333"/>
                <w:sz w:val="18"/>
                <w:szCs w:val="18"/>
                <w:rtl w:val="0"/>
              </w:rPr>
              <w:t xml:space="preserve">.</w:t>
            </w:r>
          </w:p>
          <w:p w:rsidR="00000000" w:rsidDel="00000000" w:rsidP="00000000" w:rsidRDefault="00000000" w:rsidRPr="00000000" w14:paraId="000002DD">
            <w:pPr>
              <w:numPr>
                <w:ilvl w:val="0"/>
                <w:numId w:val="9"/>
              </w:numPr>
              <w:ind w:left="720" w:hanging="360"/>
              <w:rPr>
                <w:color w:val="333333"/>
                <w:sz w:val="18"/>
                <w:szCs w:val="18"/>
                <w:u w:val="none"/>
              </w:rPr>
            </w:pPr>
            <w:r w:rsidDel="00000000" w:rsidR="00000000" w:rsidRPr="00000000">
              <w:rPr>
                <w:color w:val="333333"/>
                <w:sz w:val="18"/>
                <w:szCs w:val="18"/>
                <w:rtl w:val="0"/>
              </w:rPr>
              <w:t xml:space="preserve">Visualizaciones con Python:</w:t>
            </w:r>
          </w:p>
          <w:p w:rsidR="00000000" w:rsidDel="00000000" w:rsidP="00000000" w:rsidRDefault="00000000" w:rsidRPr="00000000" w14:paraId="000002DE">
            <w:pPr>
              <w:numPr>
                <w:ilvl w:val="1"/>
                <w:numId w:val="9"/>
              </w:numPr>
              <w:ind w:left="1440" w:hanging="360"/>
              <w:rPr>
                <w:color w:val="333333"/>
                <w:sz w:val="18"/>
                <w:szCs w:val="18"/>
                <w:u w:val="none"/>
              </w:rPr>
            </w:pPr>
            <w:hyperlink r:id="rId80">
              <w:r w:rsidDel="00000000" w:rsidR="00000000" w:rsidRPr="00000000">
                <w:rPr>
                  <w:color w:val="1155cc"/>
                  <w:sz w:val="18"/>
                  <w:szCs w:val="18"/>
                  <w:u w:val="single"/>
                  <w:rtl w:val="0"/>
                </w:rPr>
                <w:t xml:space="preserve">The Python Graph Gallery</w:t>
              </w:r>
            </w:hyperlink>
            <w:r w:rsidDel="00000000" w:rsidR="00000000" w:rsidRPr="00000000">
              <w:rPr>
                <w:rtl w:val="0"/>
              </w:rPr>
            </w:r>
          </w:p>
          <w:p w:rsidR="00000000" w:rsidDel="00000000" w:rsidP="00000000" w:rsidRDefault="00000000" w:rsidRPr="00000000" w14:paraId="000002DF">
            <w:pPr>
              <w:numPr>
                <w:ilvl w:val="1"/>
                <w:numId w:val="9"/>
              </w:numPr>
              <w:ind w:left="1440" w:hanging="360"/>
              <w:rPr>
                <w:color w:val="333333"/>
                <w:sz w:val="18"/>
                <w:szCs w:val="18"/>
                <w:u w:val="none"/>
              </w:rPr>
            </w:pPr>
            <w:hyperlink r:id="rId81">
              <w:r w:rsidDel="00000000" w:rsidR="00000000" w:rsidRPr="00000000">
                <w:rPr>
                  <w:color w:val="1155cc"/>
                  <w:sz w:val="18"/>
                  <w:szCs w:val="18"/>
                  <w:u w:val="single"/>
                  <w:rtl w:val="0"/>
                </w:rPr>
                <w:t xml:space="preserve">Python charts</w:t>
              </w:r>
            </w:hyperlink>
            <w:r w:rsidDel="00000000" w:rsidR="00000000" w:rsidRPr="00000000">
              <w:rPr>
                <w:rtl w:val="0"/>
              </w:rPr>
            </w:r>
          </w:p>
          <w:p w:rsidR="00000000" w:rsidDel="00000000" w:rsidP="00000000" w:rsidRDefault="00000000" w:rsidRPr="00000000" w14:paraId="000002E0">
            <w:pPr>
              <w:numPr>
                <w:ilvl w:val="1"/>
                <w:numId w:val="9"/>
              </w:numPr>
              <w:ind w:left="1440" w:hanging="360"/>
              <w:rPr>
                <w:color w:val="333333"/>
                <w:sz w:val="18"/>
                <w:szCs w:val="18"/>
                <w:u w:val="none"/>
              </w:rPr>
            </w:pPr>
            <w:hyperlink r:id="rId82">
              <w:r w:rsidDel="00000000" w:rsidR="00000000" w:rsidRPr="00000000">
                <w:rPr>
                  <w:color w:val="1155cc"/>
                  <w:sz w:val="18"/>
                  <w:szCs w:val="18"/>
                  <w:u w:val="single"/>
                  <w:rtl w:val="0"/>
                </w:rPr>
                <w:t xml:space="preserve">The Data Visualisation Catalogue</w:t>
              </w:r>
            </w:hyperlink>
            <w:r w:rsidDel="00000000" w:rsidR="00000000" w:rsidRPr="00000000">
              <w:rPr>
                <w:rtl w:val="0"/>
              </w:rPr>
            </w:r>
          </w:p>
          <w:p w:rsidR="00000000" w:rsidDel="00000000" w:rsidP="00000000" w:rsidRDefault="00000000" w:rsidRPr="00000000" w14:paraId="000002E1">
            <w:pPr>
              <w:numPr>
                <w:ilvl w:val="0"/>
                <w:numId w:val="9"/>
              </w:numPr>
              <w:ind w:left="720" w:hanging="360"/>
              <w:rPr>
                <w:color w:val="333333"/>
                <w:sz w:val="18"/>
                <w:szCs w:val="18"/>
                <w:u w:val="none"/>
              </w:rPr>
            </w:pPr>
            <w:hyperlink r:id="rId83">
              <w:r w:rsidDel="00000000" w:rsidR="00000000" w:rsidRPr="00000000">
                <w:rPr>
                  <w:color w:val="1155cc"/>
                  <w:sz w:val="18"/>
                  <w:szCs w:val="18"/>
                  <w:u w:val="single"/>
                  <w:rtl w:val="0"/>
                </w:rPr>
                <w:t xml:space="preserve">Jupyter Notebook Cheat Sheet: A Beginner’s Guide to Jupyter Notebook</w:t>
              </w:r>
            </w:hyperlink>
            <w:r w:rsidDel="00000000" w:rsidR="00000000" w:rsidRPr="00000000">
              <w:rPr>
                <w:rtl w:val="0"/>
              </w:rPr>
            </w:r>
          </w:p>
          <w:p w:rsidR="00000000" w:rsidDel="00000000" w:rsidP="00000000" w:rsidRDefault="00000000" w:rsidRPr="00000000" w14:paraId="000002E2">
            <w:pPr>
              <w:ind w:left="720" w:firstLine="0"/>
              <w:rPr>
                <w:color w:val="333333"/>
                <w:sz w:val="18"/>
                <w:szCs w:val="18"/>
              </w:rPr>
            </w:pPr>
            <w:r w:rsidDel="00000000" w:rsidR="00000000" w:rsidRPr="00000000">
              <w:rPr>
                <w:rtl w:val="0"/>
              </w:rPr>
            </w:r>
          </w:p>
        </w:tc>
      </w:tr>
    </w:tbl>
    <w:p w:rsidR="00000000" w:rsidDel="00000000" w:rsidP="00000000" w:rsidRDefault="00000000" w:rsidRPr="00000000" w14:paraId="000002EB">
      <w:pPr>
        <w:tabs>
          <w:tab w:val="left" w:leader="none" w:pos="404"/>
        </w:tabs>
        <w:ind w:right="218"/>
        <w:rPr>
          <w:sz w:val="18"/>
          <w:szCs w:val="18"/>
        </w:rPr>
      </w:pPr>
      <w:r w:rsidDel="00000000" w:rsidR="00000000" w:rsidRPr="00000000">
        <w:rPr>
          <w:rtl w:val="0"/>
        </w:rPr>
      </w:r>
    </w:p>
    <w:p w:rsidR="00000000" w:rsidDel="00000000" w:rsidP="00000000" w:rsidRDefault="00000000" w:rsidRPr="00000000" w14:paraId="000002EC">
      <w:pPr>
        <w:tabs>
          <w:tab w:val="left" w:leader="none" w:pos="404"/>
        </w:tabs>
        <w:ind w:right="218"/>
        <w:rPr>
          <w:sz w:val="18"/>
          <w:szCs w:val="18"/>
        </w:rPr>
      </w:pPr>
      <w:r w:rsidDel="00000000" w:rsidR="00000000" w:rsidRPr="00000000">
        <w:rPr>
          <w:rtl w:val="0"/>
        </w:rPr>
      </w:r>
    </w:p>
    <w:p w:rsidR="00000000" w:rsidDel="00000000" w:rsidP="00000000" w:rsidRDefault="00000000" w:rsidRPr="00000000" w14:paraId="000002ED">
      <w:pPr>
        <w:tabs>
          <w:tab w:val="left" w:leader="none" w:pos="404"/>
        </w:tabs>
        <w:ind w:right="218"/>
        <w:rPr>
          <w:sz w:val="18"/>
          <w:szCs w:val="18"/>
        </w:rPr>
      </w:pPr>
      <w:r w:rsidDel="00000000" w:rsidR="00000000" w:rsidRPr="00000000">
        <w:rPr>
          <w:rtl w:val="0"/>
        </w:rPr>
      </w:r>
    </w:p>
    <w:p w:rsidR="00000000" w:rsidDel="00000000" w:rsidP="00000000" w:rsidRDefault="00000000" w:rsidRPr="00000000" w14:paraId="000002EE">
      <w:pPr>
        <w:pStyle w:val="Title"/>
        <w:ind w:left="0" w:firstLine="0"/>
        <w:jc w:val="left"/>
        <w:rPr/>
      </w:pPr>
      <w:bookmarkStart w:colFirst="0" w:colLast="0" w:name="_heading=h.2bn6wsx" w:id="26"/>
      <w:bookmarkEnd w:id="26"/>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EF">
      <w:pPr>
        <w:pStyle w:val="Title"/>
        <w:ind w:left="0" w:firstLine="0"/>
        <w:jc w:val="left"/>
        <w:rPr>
          <w:sz w:val="18"/>
          <w:szCs w:val="18"/>
        </w:rPr>
      </w:pPr>
      <w:bookmarkStart w:colFirst="0" w:colLast="0" w:name="_heading=h.54xcorj3hr8h" w:id="27"/>
      <w:bookmarkEnd w:id="27"/>
      <w:r w:rsidDel="00000000" w:rsidR="00000000" w:rsidRPr="00000000">
        <w:rPr>
          <w:rtl w:val="0"/>
        </w:rPr>
        <w:t xml:space="preserve">   CALENDARIZACIÓN DE SESIONES</w:t>
      </w:r>
      <w:r w:rsidDel="00000000" w:rsidR="00000000" w:rsidRPr="00000000">
        <w:rPr>
          <w:rtl w:val="0"/>
        </w:rPr>
      </w:r>
    </w:p>
    <w:p w:rsidR="00000000" w:rsidDel="00000000" w:rsidP="00000000" w:rsidRDefault="00000000" w:rsidRPr="00000000" w14:paraId="000002F0">
      <w:pPr>
        <w:tabs>
          <w:tab w:val="left" w:leader="none" w:pos="404"/>
        </w:tabs>
        <w:ind w:right="218"/>
        <w:rPr>
          <w:sz w:val="18"/>
          <w:szCs w:val="18"/>
        </w:rPr>
      </w:pPr>
      <w:r w:rsidDel="00000000" w:rsidR="00000000" w:rsidRPr="00000000">
        <w:rPr>
          <w:rtl w:val="0"/>
        </w:rPr>
      </w:r>
    </w:p>
    <w:tbl>
      <w:tblPr>
        <w:tblStyle w:val="Table2"/>
        <w:tblW w:w="9390.0" w:type="dxa"/>
        <w:jc w:val="left"/>
        <w:tblInd w:w="170.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485"/>
        <w:gridCol w:w="2820"/>
        <w:gridCol w:w="2055"/>
        <w:gridCol w:w="2070"/>
        <w:tblGridChange w:id="0">
          <w:tblGrid>
            <w:gridCol w:w="960"/>
            <w:gridCol w:w="1485"/>
            <w:gridCol w:w="2820"/>
            <w:gridCol w:w="2055"/>
            <w:gridCol w:w="2070"/>
          </w:tblGrid>
        </w:tblGridChange>
      </w:tblGrid>
      <w:tr>
        <w:trPr>
          <w:cantSplit w:val="0"/>
          <w:tblHeader w:val="0"/>
        </w:trPr>
        <w:tc>
          <w:tcPr/>
          <w:p w:rsidR="00000000" w:rsidDel="00000000" w:rsidP="00000000" w:rsidRDefault="00000000" w:rsidRPr="00000000" w14:paraId="000002F1">
            <w:pPr>
              <w:tabs>
                <w:tab w:val="left" w:leader="none" w:pos="404"/>
              </w:tabs>
              <w:ind w:right="218"/>
              <w:jc w:val="center"/>
              <w:rPr>
                <w:b w:val="1"/>
                <w:sz w:val="18"/>
                <w:szCs w:val="18"/>
              </w:rPr>
            </w:pPr>
            <w:r w:rsidDel="00000000" w:rsidR="00000000" w:rsidRPr="00000000">
              <w:rPr>
                <w:b w:val="1"/>
                <w:sz w:val="18"/>
                <w:szCs w:val="18"/>
                <w:rtl w:val="0"/>
              </w:rPr>
              <w:t xml:space="preserve">SEMANA</w:t>
            </w:r>
          </w:p>
        </w:tc>
        <w:tc>
          <w:tcPr/>
          <w:p w:rsidR="00000000" w:rsidDel="00000000" w:rsidP="00000000" w:rsidRDefault="00000000" w:rsidRPr="00000000" w14:paraId="000002F2">
            <w:pPr>
              <w:tabs>
                <w:tab w:val="left" w:leader="none" w:pos="404"/>
              </w:tabs>
              <w:ind w:right="218"/>
              <w:jc w:val="center"/>
              <w:rPr>
                <w:b w:val="1"/>
                <w:sz w:val="18"/>
                <w:szCs w:val="18"/>
              </w:rPr>
            </w:pPr>
            <w:r w:rsidDel="00000000" w:rsidR="00000000" w:rsidRPr="00000000">
              <w:rPr>
                <w:b w:val="1"/>
                <w:sz w:val="18"/>
                <w:szCs w:val="18"/>
                <w:rtl w:val="0"/>
              </w:rPr>
              <w:t xml:space="preserve">FECHA</w:t>
            </w:r>
          </w:p>
        </w:tc>
        <w:tc>
          <w:tcPr/>
          <w:p w:rsidR="00000000" w:rsidDel="00000000" w:rsidP="00000000" w:rsidRDefault="00000000" w:rsidRPr="00000000" w14:paraId="000002F3">
            <w:pPr>
              <w:tabs>
                <w:tab w:val="left" w:leader="none" w:pos="404"/>
              </w:tabs>
              <w:ind w:right="218"/>
              <w:jc w:val="center"/>
              <w:rPr>
                <w:b w:val="1"/>
                <w:sz w:val="18"/>
                <w:szCs w:val="18"/>
              </w:rPr>
            </w:pPr>
            <w:r w:rsidDel="00000000" w:rsidR="00000000" w:rsidRPr="00000000">
              <w:rPr>
                <w:b w:val="1"/>
                <w:sz w:val="18"/>
                <w:szCs w:val="18"/>
                <w:rtl w:val="0"/>
              </w:rPr>
              <w:t xml:space="preserve">SESIÓN</w:t>
            </w:r>
          </w:p>
        </w:tc>
        <w:tc>
          <w:tcPr/>
          <w:p w:rsidR="00000000" w:rsidDel="00000000" w:rsidP="00000000" w:rsidRDefault="00000000" w:rsidRPr="00000000" w14:paraId="000002F4">
            <w:pPr>
              <w:tabs>
                <w:tab w:val="left" w:leader="none" w:pos="404"/>
              </w:tabs>
              <w:ind w:right="218"/>
              <w:jc w:val="center"/>
              <w:rPr>
                <w:b w:val="1"/>
                <w:sz w:val="18"/>
                <w:szCs w:val="18"/>
              </w:rPr>
            </w:pPr>
            <w:r w:rsidDel="00000000" w:rsidR="00000000" w:rsidRPr="00000000">
              <w:rPr>
                <w:b w:val="1"/>
                <w:sz w:val="18"/>
                <w:szCs w:val="18"/>
                <w:rtl w:val="0"/>
              </w:rPr>
              <w:t xml:space="preserve">ENCARGADO/A DISCUSIÓN PAPER Y CLASE EXPOSITIVA</w:t>
            </w:r>
          </w:p>
        </w:tc>
        <w:tc>
          <w:tcPr/>
          <w:p w:rsidR="00000000" w:rsidDel="00000000" w:rsidP="00000000" w:rsidRDefault="00000000" w:rsidRPr="00000000" w14:paraId="000002F5">
            <w:pPr>
              <w:tabs>
                <w:tab w:val="left" w:leader="none" w:pos="404"/>
              </w:tabs>
              <w:ind w:right="218"/>
              <w:jc w:val="center"/>
              <w:rPr>
                <w:b w:val="1"/>
                <w:sz w:val="18"/>
                <w:szCs w:val="18"/>
              </w:rPr>
            </w:pPr>
            <w:r w:rsidDel="00000000" w:rsidR="00000000" w:rsidRPr="00000000">
              <w:rPr>
                <w:b w:val="1"/>
                <w:sz w:val="18"/>
                <w:szCs w:val="18"/>
                <w:rtl w:val="0"/>
              </w:rPr>
              <w:t xml:space="preserve">ENCARGADO/A TALLER R</w:t>
            </w:r>
          </w:p>
        </w:tc>
      </w:tr>
      <w:tr>
        <w:trPr>
          <w:cantSplit w:val="0"/>
          <w:trHeight w:val="180" w:hRule="atLeast"/>
          <w:tblHeader w:val="0"/>
        </w:trPr>
        <w:tc>
          <w:tcPr>
            <w:gridSpan w:val="5"/>
          </w:tcPr>
          <w:p w:rsidR="00000000" w:rsidDel="00000000" w:rsidP="00000000" w:rsidRDefault="00000000" w:rsidRPr="00000000" w14:paraId="000002F6">
            <w:pPr>
              <w:tabs>
                <w:tab w:val="left" w:leader="none" w:pos="404"/>
              </w:tabs>
              <w:ind w:right="218"/>
              <w:rPr>
                <w:b w:val="1"/>
                <w:sz w:val="18"/>
                <w:szCs w:val="18"/>
              </w:rPr>
            </w:pPr>
            <w:r w:rsidDel="00000000" w:rsidR="00000000" w:rsidRPr="00000000">
              <w:rPr>
                <w:b w:val="1"/>
                <w:sz w:val="18"/>
                <w:szCs w:val="18"/>
                <w:rtl w:val="0"/>
              </w:rPr>
              <w:t xml:space="preserve">Unidad 1. Introducción al curso. Repaso de estadística descriptiva e inferencial.</w:t>
            </w:r>
          </w:p>
        </w:tc>
      </w:tr>
      <w:tr>
        <w:trPr>
          <w:cantSplit w:val="0"/>
          <w:tblHeader w:val="0"/>
        </w:trPr>
        <w:tc>
          <w:tcPr/>
          <w:p w:rsidR="00000000" w:rsidDel="00000000" w:rsidP="00000000" w:rsidRDefault="00000000" w:rsidRPr="00000000" w14:paraId="000002FB">
            <w:pPr>
              <w:tabs>
                <w:tab w:val="left" w:leader="none" w:pos="404"/>
              </w:tabs>
              <w:ind w:right="218"/>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FC">
            <w:pPr>
              <w:tabs>
                <w:tab w:val="left" w:leader="none" w:pos="404"/>
              </w:tabs>
              <w:ind w:right="218"/>
              <w:rPr>
                <w:sz w:val="18"/>
                <w:szCs w:val="18"/>
              </w:rPr>
            </w:pPr>
            <w:r w:rsidDel="00000000" w:rsidR="00000000" w:rsidRPr="00000000">
              <w:rPr>
                <w:sz w:val="18"/>
                <w:szCs w:val="18"/>
                <w:rtl w:val="0"/>
              </w:rPr>
              <w:t xml:space="preserve">07/08/2024</w:t>
            </w:r>
          </w:p>
          <w:p w:rsidR="00000000" w:rsidDel="00000000" w:rsidP="00000000" w:rsidRDefault="00000000" w:rsidRPr="00000000" w14:paraId="000002FD">
            <w:pPr>
              <w:tabs>
                <w:tab w:val="left" w:leader="none" w:pos="404"/>
              </w:tabs>
              <w:ind w:right="218"/>
              <w:rPr>
                <w:sz w:val="18"/>
                <w:szCs w:val="18"/>
              </w:rPr>
            </w:pPr>
            <w:r w:rsidDel="00000000" w:rsidR="00000000" w:rsidRPr="00000000">
              <w:rPr>
                <w:rtl w:val="0"/>
              </w:rPr>
            </w:r>
          </w:p>
        </w:tc>
        <w:tc>
          <w:tcPr/>
          <w:p w:rsidR="00000000" w:rsidDel="00000000" w:rsidP="00000000" w:rsidRDefault="00000000" w:rsidRPr="00000000" w14:paraId="000002FE">
            <w:pPr>
              <w:tabs>
                <w:tab w:val="left" w:leader="none" w:pos="404"/>
              </w:tabs>
              <w:ind w:right="218"/>
              <w:rPr>
                <w:sz w:val="18"/>
                <w:szCs w:val="18"/>
              </w:rPr>
            </w:pPr>
            <w:r w:rsidDel="00000000" w:rsidR="00000000" w:rsidRPr="00000000">
              <w:rPr>
                <w:sz w:val="18"/>
                <w:szCs w:val="18"/>
                <w:rtl w:val="0"/>
              </w:rPr>
              <w:t xml:space="preserve">1.1 Introducción al curso.</w:t>
            </w:r>
          </w:p>
          <w:p w:rsidR="00000000" w:rsidDel="00000000" w:rsidP="00000000" w:rsidRDefault="00000000" w:rsidRPr="00000000" w14:paraId="000002FF">
            <w:pPr>
              <w:tabs>
                <w:tab w:val="left" w:leader="none" w:pos="404"/>
              </w:tabs>
              <w:ind w:right="218"/>
              <w:rPr>
                <w:sz w:val="18"/>
                <w:szCs w:val="18"/>
              </w:rPr>
            </w:pPr>
            <w:r w:rsidDel="00000000" w:rsidR="00000000" w:rsidRPr="00000000">
              <w:rPr>
                <w:sz w:val="18"/>
                <w:szCs w:val="18"/>
                <w:rtl w:val="0"/>
              </w:rPr>
              <w:t xml:space="preserve">1.2 Repaso de análisis descriptivo.</w:t>
            </w:r>
          </w:p>
          <w:p w:rsidR="00000000" w:rsidDel="00000000" w:rsidP="00000000" w:rsidRDefault="00000000" w:rsidRPr="00000000" w14:paraId="00000300">
            <w:pPr>
              <w:tabs>
                <w:tab w:val="left" w:leader="none" w:pos="404"/>
              </w:tabs>
              <w:ind w:right="218"/>
              <w:rPr>
                <w:sz w:val="18"/>
                <w:szCs w:val="18"/>
              </w:rPr>
            </w:pPr>
            <w:r w:rsidDel="00000000" w:rsidR="00000000" w:rsidRPr="00000000">
              <w:rPr>
                <w:sz w:val="18"/>
                <w:szCs w:val="18"/>
                <w:rtl w:val="0"/>
              </w:rPr>
              <w:t xml:space="preserve">1.3 Fuentes secundarias de datos.</w:t>
            </w:r>
          </w:p>
          <w:p w:rsidR="00000000" w:rsidDel="00000000" w:rsidP="00000000" w:rsidRDefault="00000000" w:rsidRPr="00000000" w14:paraId="00000301">
            <w:pPr>
              <w:tabs>
                <w:tab w:val="left" w:leader="none" w:pos="404"/>
              </w:tabs>
              <w:ind w:right="218"/>
              <w:rPr>
                <w:sz w:val="18"/>
                <w:szCs w:val="18"/>
              </w:rPr>
            </w:pPr>
            <w:r w:rsidDel="00000000" w:rsidR="00000000" w:rsidRPr="00000000">
              <w:rPr>
                <w:sz w:val="18"/>
                <w:szCs w:val="18"/>
                <w:rtl w:val="0"/>
              </w:rPr>
              <w:t xml:space="preserve">1.4 Introducción a R I.</w:t>
            </w:r>
          </w:p>
        </w:tc>
        <w:tc>
          <w:tcPr/>
          <w:p w:rsidR="00000000" w:rsidDel="00000000" w:rsidP="00000000" w:rsidRDefault="00000000" w:rsidRPr="00000000" w14:paraId="00000302">
            <w:pPr>
              <w:tabs>
                <w:tab w:val="left" w:leader="none" w:pos="404"/>
              </w:tabs>
              <w:ind w:right="218"/>
              <w:rPr>
                <w:sz w:val="18"/>
                <w:szCs w:val="18"/>
              </w:rPr>
            </w:pPr>
            <w:r w:rsidDel="00000000" w:rsidR="00000000" w:rsidRPr="00000000">
              <w:rPr>
                <w:sz w:val="18"/>
                <w:szCs w:val="18"/>
                <w:rtl w:val="0"/>
              </w:rPr>
              <w:t xml:space="preserve">Lorena Ortega</w:t>
            </w:r>
          </w:p>
        </w:tc>
        <w:tc>
          <w:tcPr/>
          <w:p w:rsidR="00000000" w:rsidDel="00000000" w:rsidP="00000000" w:rsidRDefault="00000000" w:rsidRPr="00000000" w14:paraId="00000303">
            <w:pPr>
              <w:tabs>
                <w:tab w:val="left" w:leader="none" w:pos="404"/>
              </w:tabs>
              <w:ind w:right="218"/>
              <w:rPr>
                <w:sz w:val="18"/>
                <w:szCs w:val="18"/>
              </w:rPr>
            </w:pPr>
            <w:r w:rsidDel="00000000" w:rsidR="00000000" w:rsidRPr="00000000">
              <w:rPr>
                <w:sz w:val="18"/>
                <w:szCs w:val="18"/>
                <w:rtl w:val="0"/>
              </w:rPr>
              <w:t xml:space="preserve">Lorena Ortega</w:t>
            </w:r>
          </w:p>
        </w:tc>
      </w:tr>
      <w:tr>
        <w:trPr>
          <w:cantSplit w:val="0"/>
          <w:tblHeader w:val="0"/>
        </w:trPr>
        <w:tc>
          <w:tcPr/>
          <w:p w:rsidR="00000000" w:rsidDel="00000000" w:rsidP="00000000" w:rsidRDefault="00000000" w:rsidRPr="00000000" w14:paraId="00000304">
            <w:pPr>
              <w:tabs>
                <w:tab w:val="left" w:leader="none" w:pos="404"/>
              </w:tabs>
              <w:ind w:right="218"/>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305">
            <w:pPr>
              <w:tabs>
                <w:tab w:val="left" w:leader="none" w:pos="404"/>
              </w:tabs>
              <w:ind w:right="218"/>
              <w:rPr>
                <w:sz w:val="18"/>
                <w:szCs w:val="18"/>
              </w:rPr>
            </w:pPr>
            <w:r w:rsidDel="00000000" w:rsidR="00000000" w:rsidRPr="00000000">
              <w:rPr>
                <w:sz w:val="18"/>
                <w:szCs w:val="18"/>
                <w:rtl w:val="0"/>
              </w:rPr>
              <w:t xml:space="preserve">14/08/2024</w:t>
            </w:r>
          </w:p>
          <w:p w:rsidR="00000000" w:rsidDel="00000000" w:rsidP="00000000" w:rsidRDefault="00000000" w:rsidRPr="00000000" w14:paraId="00000306">
            <w:pPr>
              <w:tabs>
                <w:tab w:val="left" w:leader="none" w:pos="404"/>
              </w:tabs>
              <w:ind w:right="218"/>
              <w:rPr>
                <w:sz w:val="18"/>
                <w:szCs w:val="18"/>
              </w:rPr>
            </w:pPr>
            <w:r w:rsidDel="00000000" w:rsidR="00000000" w:rsidRPr="00000000">
              <w:rPr>
                <w:rtl w:val="0"/>
              </w:rPr>
            </w:r>
          </w:p>
          <w:p w:rsidR="00000000" w:rsidDel="00000000" w:rsidP="00000000" w:rsidRDefault="00000000" w:rsidRPr="00000000" w14:paraId="00000307">
            <w:pPr>
              <w:tabs>
                <w:tab w:val="left" w:leader="none" w:pos="404"/>
              </w:tabs>
              <w:ind w:right="218"/>
              <w:rPr>
                <w:sz w:val="18"/>
                <w:szCs w:val="18"/>
              </w:rPr>
            </w:pPr>
            <w:r w:rsidDel="00000000" w:rsidR="00000000" w:rsidRPr="00000000">
              <w:rPr>
                <w:rtl w:val="0"/>
              </w:rPr>
            </w:r>
          </w:p>
        </w:tc>
        <w:tc>
          <w:tcPr/>
          <w:p w:rsidR="00000000" w:rsidDel="00000000" w:rsidP="00000000" w:rsidRDefault="00000000" w:rsidRPr="00000000" w14:paraId="00000308">
            <w:pPr>
              <w:tabs>
                <w:tab w:val="left" w:leader="none" w:pos="404"/>
              </w:tabs>
              <w:ind w:right="218"/>
              <w:rPr>
                <w:sz w:val="18"/>
                <w:szCs w:val="18"/>
              </w:rPr>
            </w:pPr>
            <w:r w:rsidDel="00000000" w:rsidR="00000000" w:rsidRPr="00000000">
              <w:rPr>
                <w:sz w:val="18"/>
                <w:szCs w:val="18"/>
                <w:rtl w:val="0"/>
              </w:rPr>
              <w:t xml:space="preserve">1.5 Repaso de análisis inferencial bivariado. </w:t>
            </w:r>
          </w:p>
          <w:p w:rsidR="00000000" w:rsidDel="00000000" w:rsidP="00000000" w:rsidRDefault="00000000" w:rsidRPr="00000000" w14:paraId="00000309">
            <w:pPr>
              <w:tabs>
                <w:tab w:val="left" w:leader="none" w:pos="404"/>
              </w:tabs>
              <w:ind w:right="218"/>
              <w:rPr>
                <w:sz w:val="18"/>
                <w:szCs w:val="18"/>
              </w:rPr>
            </w:pPr>
            <w:r w:rsidDel="00000000" w:rsidR="00000000" w:rsidRPr="00000000">
              <w:rPr>
                <w:sz w:val="18"/>
                <w:szCs w:val="18"/>
                <w:rtl w:val="0"/>
              </w:rPr>
              <w:t xml:space="preserve">1.6 Diseños de investigación cuantitativa.</w:t>
            </w:r>
          </w:p>
          <w:p w:rsidR="00000000" w:rsidDel="00000000" w:rsidP="00000000" w:rsidRDefault="00000000" w:rsidRPr="00000000" w14:paraId="0000030A">
            <w:pPr>
              <w:tabs>
                <w:tab w:val="left" w:leader="none" w:pos="404"/>
              </w:tabs>
              <w:ind w:right="218"/>
              <w:rPr>
                <w:sz w:val="18"/>
                <w:szCs w:val="18"/>
              </w:rPr>
            </w:pPr>
            <w:r w:rsidDel="00000000" w:rsidR="00000000" w:rsidRPr="00000000">
              <w:rPr>
                <w:sz w:val="18"/>
                <w:szCs w:val="18"/>
                <w:rtl w:val="0"/>
              </w:rPr>
              <w:t xml:space="preserve">1.7 Introducción a R II.</w:t>
            </w:r>
          </w:p>
        </w:tc>
        <w:tc>
          <w:tcPr/>
          <w:p w:rsidR="00000000" w:rsidDel="00000000" w:rsidP="00000000" w:rsidRDefault="00000000" w:rsidRPr="00000000" w14:paraId="0000030B">
            <w:pPr>
              <w:tabs>
                <w:tab w:val="left" w:leader="none" w:pos="404"/>
              </w:tabs>
              <w:ind w:right="218"/>
              <w:rPr>
                <w:sz w:val="18"/>
                <w:szCs w:val="18"/>
              </w:rPr>
            </w:pPr>
            <w:r w:rsidDel="00000000" w:rsidR="00000000" w:rsidRPr="00000000">
              <w:rPr>
                <w:sz w:val="18"/>
                <w:szCs w:val="18"/>
                <w:rtl w:val="0"/>
              </w:rPr>
              <w:t xml:space="preserve">Lorena Ortega</w:t>
            </w:r>
          </w:p>
        </w:tc>
        <w:tc>
          <w:tcPr/>
          <w:p w:rsidR="00000000" w:rsidDel="00000000" w:rsidP="00000000" w:rsidRDefault="00000000" w:rsidRPr="00000000" w14:paraId="0000030C">
            <w:pPr>
              <w:tabs>
                <w:tab w:val="left" w:leader="none" w:pos="404"/>
              </w:tabs>
              <w:ind w:right="218"/>
              <w:rPr>
                <w:sz w:val="18"/>
                <w:szCs w:val="18"/>
              </w:rPr>
            </w:pPr>
            <w:r w:rsidDel="00000000" w:rsidR="00000000" w:rsidRPr="00000000">
              <w:rPr>
                <w:sz w:val="18"/>
                <w:szCs w:val="18"/>
                <w:rtl w:val="0"/>
              </w:rPr>
              <w:t xml:space="preserve">Lorena Ortega</w:t>
            </w:r>
          </w:p>
        </w:tc>
      </w:tr>
      <w:tr>
        <w:trPr>
          <w:cantSplit w:val="0"/>
          <w:tblHeader w:val="0"/>
        </w:trPr>
        <w:tc>
          <w:tcPr/>
          <w:p w:rsidR="00000000" w:rsidDel="00000000" w:rsidP="00000000" w:rsidRDefault="00000000" w:rsidRPr="00000000" w14:paraId="0000030D">
            <w:pPr>
              <w:tabs>
                <w:tab w:val="left" w:leader="none" w:pos="404"/>
              </w:tabs>
              <w:ind w:right="218"/>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30E">
            <w:pPr>
              <w:tabs>
                <w:tab w:val="left" w:leader="none" w:pos="404"/>
              </w:tabs>
              <w:ind w:right="218"/>
              <w:rPr>
                <w:sz w:val="18"/>
                <w:szCs w:val="18"/>
              </w:rPr>
            </w:pPr>
            <w:bookmarkStart w:colFirst="0" w:colLast="0" w:name="_heading=h.qsh70q" w:id="28"/>
            <w:bookmarkEnd w:id="28"/>
            <w:r w:rsidDel="00000000" w:rsidR="00000000" w:rsidRPr="00000000">
              <w:rPr>
                <w:sz w:val="18"/>
                <w:szCs w:val="18"/>
                <w:rtl w:val="0"/>
              </w:rPr>
              <w:t xml:space="preserve">21/08/2024</w:t>
            </w:r>
          </w:p>
        </w:tc>
        <w:tc>
          <w:tcPr/>
          <w:p w:rsidR="00000000" w:rsidDel="00000000" w:rsidP="00000000" w:rsidRDefault="00000000" w:rsidRPr="00000000" w14:paraId="0000030F">
            <w:pPr>
              <w:tabs>
                <w:tab w:val="left" w:leader="none" w:pos="404"/>
              </w:tabs>
              <w:ind w:right="218"/>
              <w:rPr>
                <w:sz w:val="18"/>
                <w:szCs w:val="18"/>
              </w:rPr>
            </w:pPr>
            <w:r w:rsidDel="00000000" w:rsidR="00000000" w:rsidRPr="00000000">
              <w:rPr>
                <w:sz w:val="18"/>
                <w:szCs w:val="18"/>
                <w:rtl w:val="0"/>
              </w:rPr>
              <w:t xml:space="preserve">1.8 Análisis de regresión lineal y logística.</w:t>
            </w:r>
          </w:p>
          <w:p w:rsidR="00000000" w:rsidDel="00000000" w:rsidP="00000000" w:rsidRDefault="00000000" w:rsidRPr="00000000" w14:paraId="00000310">
            <w:pPr>
              <w:tabs>
                <w:tab w:val="left" w:leader="none" w:pos="404"/>
              </w:tabs>
              <w:ind w:right="218"/>
              <w:rPr>
                <w:sz w:val="18"/>
                <w:szCs w:val="18"/>
              </w:rPr>
            </w:pPr>
            <w:r w:rsidDel="00000000" w:rsidR="00000000" w:rsidRPr="00000000">
              <w:rPr>
                <w:sz w:val="18"/>
                <w:szCs w:val="18"/>
                <w:rtl w:val="0"/>
              </w:rPr>
              <w:t xml:space="preserve">1.9 Introducción a R III.</w:t>
            </w:r>
          </w:p>
        </w:tc>
        <w:tc>
          <w:tcPr/>
          <w:p w:rsidR="00000000" w:rsidDel="00000000" w:rsidP="00000000" w:rsidRDefault="00000000" w:rsidRPr="00000000" w14:paraId="00000311">
            <w:pPr>
              <w:tabs>
                <w:tab w:val="left" w:leader="none" w:pos="404"/>
              </w:tabs>
              <w:ind w:right="218"/>
              <w:rPr>
                <w:sz w:val="18"/>
                <w:szCs w:val="18"/>
              </w:rPr>
            </w:pPr>
            <w:r w:rsidDel="00000000" w:rsidR="00000000" w:rsidRPr="00000000">
              <w:rPr>
                <w:sz w:val="18"/>
                <w:szCs w:val="18"/>
                <w:rtl w:val="0"/>
              </w:rPr>
              <w:t xml:space="preserve">Lorena Ortega</w:t>
            </w:r>
          </w:p>
        </w:tc>
        <w:tc>
          <w:tcPr/>
          <w:p w:rsidR="00000000" w:rsidDel="00000000" w:rsidP="00000000" w:rsidRDefault="00000000" w:rsidRPr="00000000" w14:paraId="00000312">
            <w:pPr>
              <w:tabs>
                <w:tab w:val="left" w:leader="none" w:pos="404"/>
              </w:tabs>
              <w:ind w:right="218"/>
              <w:rPr>
                <w:sz w:val="18"/>
                <w:szCs w:val="18"/>
              </w:rPr>
            </w:pPr>
            <w:r w:rsidDel="00000000" w:rsidR="00000000" w:rsidRPr="00000000">
              <w:rPr>
                <w:sz w:val="18"/>
                <w:szCs w:val="18"/>
                <w:rtl w:val="0"/>
              </w:rPr>
              <w:t xml:space="preserve">Lorena Ortega</w:t>
            </w:r>
          </w:p>
        </w:tc>
      </w:tr>
      <w:tr>
        <w:trPr>
          <w:cantSplit w:val="0"/>
          <w:trHeight w:val="180" w:hRule="atLeast"/>
          <w:tblHeader w:val="0"/>
        </w:trPr>
        <w:tc>
          <w:tcPr>
            <w:gridSpan w:val="5"/>
          </w:tcPr>
          <w:p w:rsidR="00000000" w:rsidDel="00000000" w:rsidP="00000000" w:rsidRDefault="00000000" w:rsidRPr="00000000" w14:paraId="00000313">
            <w:pPr>
              <w:tabs>
                <w:tab w:val="left" w:leader="none" w:pos="404"/>
              </w:tabs>
              <w:ind w:right="218"/>
              <w:rPr>
                <w:b w:val="1"/>
                <w:sz w:val="18"/>
                <w:szCs w:val="18"/>
              </w:rPr>
            </w:pPr>
            <w:r w:rsidDel="00000000" w:rsidR="00000000" w:rsidRPr="00000000">
              <w:rPr>
                <w:b w:val="1"/>
                <w:sz w:val="18"/>
                <w:szCs w:val="18"/>
                <w:rtl w:val="0"/>
              </w:rPr>
              <w:t xml:space="preserve">Unidad 2. Extensiones del análisis de regresión.</w:t>
            </w:r>
          </w:p>
        </w:tc>
      </w:tr>
      <w:tr>
        <w:trPr>
          <w:cantSplit w:val="0"/>
          <w:tblHeader w:val="0"/>
        </w:trPr>
        <w:tc>
          <w:tcPr/>
          <w:p w:rsidR="00000000" w:rsidDel="00000000" w:rsidP="00000000" w:rsidRDefault="00000000" w:rsidRPr="00000000" w14:paraId="00000318">
            <w:pPr>
              <w:tabs>
                <w:tab w:val="left" w:leader="none" w:pos="404"/>
              </w:tabs>
              <w:ind w:right="218"/>
              <w:rPr>
                <w:sz w:val="18"/>
                <w:szCs w:val="18"/>
              </w:rPr>
            </w:pPr>
            <w:bookmarkStart w:colFirst="0" w:colLast="0" w:name="_heading=h.3as4poj" w:id="29"/>
            <w:bookmarkEnd w:id="29"/>
            <w:r w:rsidDel="00000000" w:rsidR="00000000" w:rsidRPr="00000000">
              <w:rPr>
                <w:sz w:val="18"/>
                <w:szCs w:val="18"/>
                <w:rtl w:val="0"/>
              </w:rPr>
              <w:t xml:space="preserve">4</w:t>
            </w:r>
          </w:p>
        </w:tc>
        <w:tc>
          <w:tcPr/>
          <w:p w:rsidR="00000000" w:rsidDel="00000000" w:rsidP="00000000" w:rsidRDefault="00000000" w:rsidRPr="00000000" w14:paraId="00000319">
            <w:pPr>
              <w:tabs>
                <w:tab w:val="left" w:leader="none" w:pos="404"/>
              </w:tabs>
              <w:ind w:right="218"/>
              <w:rPr>
                <w:sz w:val="18"/>
                <w:szCs w:val="18"/>
              </w:rPr>
            </w:pPr>
            <w:r w:rsidDel="00000000" w:rsidR="00000000" w:rsidRPr="00000000">
              <w:rPr>
                <w:sz w:val="18"/>
                <w:szCs w:val="18"/>
                <w:rtl w:val="0"/>
              </w:rPr>
              <w:t xml:space="preserve">04/09/2024</w:t>
            </w:r>
          </w:p>
          <w:p w:rsidR="00000000" w:rsidDel="00000000" w:rsidP="00000000" w:rsidRDefault="00000000" w:rsidRPr="00000000" w14:paraId="0000031A">
            <w:pPr>
              <w:tabs>
                <w:tab w:val="left" w:leader="none" w:pos="404"/>
              </w:tabs>
              <w:ind w:right="218"/>
              <w:rPr>
                <w:sz w:val="18"/>
                <w:szCs w:val="18"/>
              </w:rPr>
            </w:pPr>
            <w:r w:rsidDel="00000000" w:rsidR="00000000" w:rsidRPr="00000000">
              <w:rPr>
                <w:rtl w:val="0"/>
              </w:rPr>
            </w:r>
          </w:p>
        </w:tc>
        <w:tc>
          <w:tcPr/>
          <w:p w:rsidR="00000000" w:rsidDel="00000000" w:rsidP="00000000" w:rsidRDefault="00000000" w:rsidRPr="00000000" w14:paraId="0000031B">
            <w:pPr>
              <w:tabs>
                <w:tab w:val="left" w:leader="none" w:pos="404"/>
              </w:tabs>
              <w:ind w:right="218"/>
              <w:rPr>
                <w:sz w:val="18"/>
                <w:szCs w:val="18"/>
              </w:rPr>
            </w:pPr>
            <w:r w:rsidDel="00000000" w:rsidR="00000000" w:rsidRPr="00000000">
              <w:rPr>
                <w:sz w:val="18"/>
                <w:szCs w:val="18"/>
                <w:rtl w:val="0"/>
              </w:rPr>
              <w:t xml:space="preserve">2.1 Análisis de mediación y moderación.</w:t>
            </w:r>
          </w:p>
        </w:tc>
        <w:tc>
          <w:tcPr/>
          <w:p w:rsidR="00000000" w:rsidDel="00000000" w:rsidP="00000000" w:rsidRDefault="00000000" w:rsidRPr="00000000" w14:paraId="0000031C">
            <w:pPr>
              <w:tabs>
                <w:tab w:val="left" w:leader="none" w:pos="404"/>
              </w:tabs>
              <w:ind w:right="218"/>
              <w:rPr>
                <w:sz w:val="18"/>
                <w:szCs w:val="18"/>
              </w:rPr>
            </w:pPr>
            <w:r w:rsidDel="00000000" w:rsidR="00000000" w:rsidRPr="00000000">
              <w:rPr>
                <w:sz w:val="18"/>
                <w:szCs w:val="18"/>
                <w:rtl w:val="0"/>
              </w:rPr>
              <w:t xml:space="preserve">Lorena Ortega</w:t>
            </w:r>
          </w:p>
          <w:p w:rsidR="00000000" w:rsidDel="00000000" w:rsidP="00000000" w:rsidRDefault="00000000" w:rsidRPr="00000000" w14:paraId="0000031D">
            <w:pPr>
              <w:tabs>
                <w:tab w:val="left" w:leader="none" w:pos="404"/>
              </w:tabs>
              <w:ind w:right="218"/>
              <w:rPr>
                <w:sz w:val="18"/>
                <w:szCs w:val="18"/>
              </w:rPr>
            </w:pPr>
            <w:r w:rsidDel="00000000" w:rsidR="00000000" w:rsidRPr="00000000">
              <w:rPr>
                <w:rtl w:val="0"/>
              </w:rPr>
            </w:r>
          </w:p>
        </w:tc>
        <w:tc>
          <w:tcPr/>
          <w:p w:rsidR="00000000" w:rsidDel="00000000" w:rsidP="00000000" w:rsidRDefault="00000000" w:rsidRPr="00000000" w14:paraId="0000031E">
            <w:pPr>
              <w:tabs>
                <w:tab w:val="left" w:leader="none" w:pos="404"/>
              </w:tabs>
              <w:ind w:right="218"/>
              <w:rPr>
                <w:sz w:val="18"/>
                <w:szCs w:val="18"/>
              </w:rPr>
            </w:pPr>
            <w:r w:rsidDel="00000000" w:rsidR="00000000" w:rsidRPr="00000000">
              <w:rPr>
                <w:sz w:val="18"/>
                <w:szCs w:val="18"/>
                <w:rtl w:val="0"/>
              </w:rPr>
              <w:t xml:space="preserve">Lorena Ortega</w:t>
            </w:r>
          </w:p>
          <w:p w:rsidR="00000000" w:rsidDel="00000000" w:rsidP="00000000" w:rsidRDefault="00000000" w:rsidRPr="00000000" w14:paraId="0000031F">
            <w:pPr>
              <w:tabs>
                <w:tab w:val="left" w:leader="none" w:pos="404"/>
              </w:tabs>
              <w:ind w:right="218"/>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20">
            <w:pPr>
              <w:tabs>
                <w:tab w:val="left" w:leader="none" w:pos="404"/>
              </w:tabs>
              <w:ind w:right="218"/>
              <w:rPr>
                <w:sz w:val="18"/>
                <w:szCs w:val="18"/>
              </w:rPr>
            </w:pPr>
            <w:bookmarkStart w:colFirst="0" w:colLast="0" w:name="_heading=h.1pxezwc" w:id="30"/>
            <w:bookmarkEnd w:id="30"/>
            <w:r w:rsidDel="00000000" w:rsidR="00000000" w:rsidRPr="00000000">
              <w:rPr>
                <w:sz w:val="18"/>
                <w:szCs w:val="18"/>
                <w:rtl w:val="0"/>
              </w:rPr>
              <w:t xml:space="preserve">5</w:t>
            </w:r>
          </w:p>
        </w:tc>
        <w:tc>
          <w:tcPr/>
          <w:p w:rsidR="00000000" w:rsidDel="00000000" w:rsidP="00000000" w:rsidRDefault="00000000" w:rsidRPr="00000000" w14:paraId="00000321">
            <w:pPr>
              <w:tabs>
                <w:tab w:val="left" w:leader="none" w:pos="404"/>
              </w:tabs>
              <w:ind w:right="218"/>
              <w:rPr>
                <w:sz w:val="18"/>
                <w:szCs w:val="18"/>
              </w:rPr>
            </w:pPr>
            <w:r w:rsidDel="00000000" w:rsidR="00000000" w:rsidRPr="00000000">
              <w:rPr>
                <w:sz w:val="18"/>
                <w:szCs w:val="18"/>
                <w:rtl w:val="0"/>
              </w:rPr>
              <w:t xml:space="preserve">11/09/2024</w:t>
            </w:r>
          </w:p>
          <w:p w:rsidR="00000000" w:rsidDel="00000000" w:rsidP="00000000" w:rsidRDefault="00000000" w:rsidRPr="00000000" w14:paraId="00000322">
            <w:pPr>
              <w:tabs>
                <w:tab w:val="left" w:leader="none" w:pos="404"/>
              </w:tabs>
              <w:ind w:right="218"/>
              <w:rPr>
                <w:sz w:val="18"/>
                <w:szCs w:val="18"/>
              </w:rPr>
            </w:pPr>
            <w:r w:rsidDel="00000000" w:rsidR="00000000" w:rsidRPr="00000000">
              <w:rPr>
                <w:rtl w:val="0"/>
              </w:rPr>
            </w:r>
          </w:p>
        </w:tc>
        <w:tc>
          <w:tcPr/>
          <w:p w:rsidR="00000000" w:rsidDel="00000000" w:rsidP="00000000" w:rsidRDefault="00000000" w:rsidRPr="00000000" w14:paraId="00000323">
            <w:pPr>
              <w:tabs>
                <w:tab w:val="left" w:leader="none" w:pos="404"/>
              </w:tabs>
              <w:ind w:right="218"/>
              <w:rPr>
                <w:sz w:val="18"/>
                <w:szCs w:val="18"/>
              </w:rPr>
            </w:pPr>
            <w:r w:rsidDel="00000000" w:rsidR="00000000" w:rsidRPr="00000000">
              <w:rPr>
                <w:sz w:val="18"/>
                <w:szCs w:val="18"/>
                <w:rtl w:val="0"/>
              </w:rPr>
              <w:t xml:space="preserve">2.2 Análisis multinivel.</w:t>
            </w:r>
          </w:p>
        </w:tc>
        <w:tc>
          <w:tcPr/>
          <w:p w:rsidR="00000000" w:rsidDel="00000000" w:rsidP="00000000" w:rsidRDefault="00000000" w:rsidRPr="00000000" w14:paraId="00000324">
            <w:pPr>
              <w:tabs>
                <w:tab w:val="left" w:leader="none" w:pos="404"/>
              </w:tabs>
              <w:ind w:right="218"/>
              <w:rPr>
                <w:sz w:val="18"/>
                <w:szCs w:val="18"/>
              </w:rPr>
            </w:pPr>
            <w:r w:rsidDel="00000000" w:rsidR="00000000" w:rsidRPr="00000000">
              <w:rPr>
                <w:sz w:val="18"/>
                <w:szCs w:val="18"/>
                <w:rtl w:val="0"/>
              </w:rPr>
              <w:t xml:space="preserve">Lorena Ortega</w:t>
            </w:r>
          </w:p>
        </w:tc>
        <w:tc>
          <w:tcPr/>
          <w:p w:rsidR="00000000" w:rsidDel="00000000" w:rsidP="00000000" w:rsidRDefault="00000000" w:rsidRPr="00000000" w14:paraId="00000325">
            <w:pPr>
              <w:tabs>
                <w:tab w:val="left" w:leader="none" w:pos="404"/>
              </w:tabs>
              <w:ind w:right="218"/>
              <w:rPr>
                <w:sz w:val="18"/>
                <w:szCs w:val="18"/>
              </w:rPr>
            </w:pPr>
            <w:r w:rsidDel="00000000" w:rsidR="00000000" w:rsidRPr="00000000">
              <w:rPr>
                <w:sz w:val="18"/>
                <w:szCs w:val="18"/>
                <w:rtl w:val="0"/>
              </w:rPr>
              <w:t xml:space="preserve">Lorena Ortega</w:t>
            </w:r>
          </w:p>
        </w:tc>
      </w:tr>
      <w:tr>
        <w:trPr>
          <w:cantSplit w:val="0"/>
          <w:trHeight w:val="180" w:hRule="atLeast"/>
          <w:tblHeader w:val="0"/>
        </w:trPr>
        <w:tc>
          <w:tcPr>
            <w:gridSpan w:val="5"/>
          </w:tcPr>
          <w:p w:rsidR="00000000" w:rsidDel="00000000" w:rsidP="00000000" w:rsidRDefault="00000000" w:rsidRPr="00000000" w14:paraId="00000326">
            <w:pPr>
              <w:tabs>
                <w:tab w:val="left" w:leader="none" w:pos="404"/>
              </w:tabs>
              <w:ind w:right="218"/>
              <w:rPr>
                <w:i w:val="1"/>
                <w:sz w:val="18"/>
                <w:szCs w:val="18"/>
              </w:rPr>
            </w:pPr>
            <w:bookmarkStart w:colFirst="0" w:colLast="0" w:name="_heading=h.49x2ik5" w:id="31"/>
            <w:bookmarkEnd w:id="31"/>
            <w:r w:rsidDel="00000000" w:rsidR="00000000" w:rsidRPr="00000000">
              <w:rPr>
                <w:i w:val="1"/>
                <w:sz w:val="18"/>
                <w:szCs w:val="18"/>
                <w:rtl w:val="0"/>
              </w:rPr>
              <w:t xml:space="preserve">Vacaciones de septiembre: 16/09/2024 al 22/09/2024</w:t>
            </w:r>
          </w:p>
        </w:tc>
      </w:tr>
      <w:tr>
        <w:trPr>
          <w:cantSplit w:val="0"/>
          <w:tblHeader w:val="0"/>
        </w:trPr>
        <w:tc>
          <w:tcPr/>
          <w:p w:rsidR="00000000" w:rsidDel="00000000" w:rsidP="00000000" w:rsidRDefault="00000000" w:rsidRPr="00000000" w14:paraId="0000032B">
            <w:pPr>
              <w:tabs>
                <w:tab w:val="left" w:leader="none" w:pos="404"/>
              </w:tabs>
              <w:ind w:right="218"/>
              <w:rPr>
                <w:sz w:val="18"/>
                <w:szCs w:val="18"/>
              </w:rPr>
            </w:pPr>
            <w:bookmarkStart w:colFirst="0" w:colLast="0" w:name="_heading=h.49x2ik5" w:id="31"/>
            <w:bookmarkEnd w:id="31"/>
            <w:r w:rsidDel="00000000" w:rsidR="00000000" w:rsidRPr="00000000">
              <w:rPr>
                <w:sz w:val="18"/>
                <w:szCs w:val="18"/>
                <w:rtl w:val="0"/>
              </w:rPr>
              <w:t xml:space="preserve">6</w:t>
            </w:r>
          </w:p>
        </w:tc>
        <w:tc>
          <w:tcPr/>
          <w:p w:rsidR="00000000" w:rsidDel="00000000" w:rsidP="00000000" w:rsidRDefault="00000000" w:rsidRPr="00000000" w14:paraId="0000032C">
            <w:pPr>
              <w:tabs>
                <w:tab w:val="left" w:leader="none" w:pos="404"/>
              </w:tabs>
              <w:ind w:right="218"/>
              <w:rPr>
                <w:sz w:val="18"/>
                <w:szCs w:val="18"/>
              </w:rPr>
            </w:pPr>
            <w:r w:rsidDel="00000000" w:rsidR="00000000" w:rsidRPr="00000000">
              <w:rPr>
                <w:sz w:val="18"/>
                <w:szCs w:val="18"/>
                <w:rtl w:val="0"/>
              </w:rPr>
              <w:t xml:space="preserve">25/09/2024</w:t>
            </w:r>
          </w:p>
          <w:p w:rsidR="00000000" w:rsidDel="00000000" w:rsidP="00000000" w:rsidRDefault="00000000" w:rsidRPr="00000000" w14:paraId="0000032D">
            <w:pPr>
              <w:tabs>
                <w:tab w:val="left" w:leader="none" w:pos="404"/>
              </w:tabs>
              <w:ind w:right="218"/>
              <w:rPr>
                <w:sz w:val="18"/>
                <w:szCs w:val="18"/>
              </w:rPr>
            </w:pPr>
            <w:r w:rsidDel="00000000" w:rsidR="00000000" w:rsidRPr="00000000">
              <w:rPr>
                <w:rtl w:val="0"/>
              </w:rPr>
            </w:r>
          </w:p>
        </w:tc>
        <w:tc>
          <w:tcPr/>
          <w:p w:rsidR="00000000" w:rsidDel="00000000" w:rsidP="00000000" w:rsidRDefault="00000000" w:rsidRPr="00000000" w14:paraId="0000032E">
            <w:pPr>
              <w:tabs>
                <w:tab w:val="left" w:leader="none" w:pos="404"/>
              </w:tabs>
              <w:ind w:right="218"/>
              <w:rPr>
                <w:sz w:val="18"/>
                <w:szCs w:val="18"/>
              </w:rPr>
            </w:pPr>
            <w:r w:rsidDel="00000000" w:rsidR="00000000" w:rsidRPr="00000000">
              <w:rPr>
                <w:sz w:val="18"/>
                <w:szCs w:val="18"/>
                <w:rtl w:val="0"/>
              </w:rPr>
              <w:t xml:space="preserve">2.3 Análisis de datos longitudinales.</w:t>
            </w:r>
          </w:p>
        </w:tc>
        <w:tc>
          <w:tcPr/>
          <w:p w:rsidR="00000000" w:rsidDel="00000000" w:rsidP="00000000" w:rsidRDefault="00000000" w:rsidRPr="00000000" w14:paraId="0000032F">
            <w:pPr>
              <w:tabs>
                <w:tab w:val="left" w:leader="none" w:pos="404"/>
              </w:tabs>
              <w:ind w:right="218"/>
              <w:rPr>
                <w:sz w:val="18"/>
                <w:szCs w:val="18"/>
              </w:rPr>
            </w:pPr>
            <w:r w:rsidDel="00000000" w:rsidR="00000000" w:rsidRPr="00000000">
              <w:rPr>
                <w:sz w:val="18"/>
                <w:szCs w:val="18"/>
                <w:rtl w:val="0"/>
              </w:rPr>
              <w:t xml:space="preserve">Lorena Ortega</w:t>
            </w:r>
          </w:p>
        </w:tc>
        <w:tc>
          <w:tcPr/>
          <w:p w:rsidR="00000000" w:rsidDel="00000000" w:rsidP="00000000" w:rsidRDefault="00000000" w:rsidRPr="00000000" w14:paraId="00000330">
            <w:pPr>
              <w:tabs>
                <w:tab w:val="left" w:leader="none" w:pos="404"/>
              </w:tabs>
              <w:ind w:right="218"/>
              <w:rPr>
                <w:sz w:val="18"/>
                <w:szCs w:val="18"/>
              </w:rPr>
            </w:pPr>
            <w:r w:rsidDel="00000000" w:rsidR="00000000" w:rsidRPr="00000000">
              <w:rPr>
                <w:sz w:val="18"/>
                <w:szCs w:val="18"/>
                <w:rtl w:val="0"/>
              </w:rPr>
              <w:t xml:space="preserve">Lorena Ortega</w:t>
            </w:r>
          </w:p>
        </w:tc>
      </w:tr>
      <w:tr>
        <w:trPr>
          <w:cantSplit w:val="0"/>
          <w:trHeight w:val="180" w:hRule="atLeast"/>
          <w:tblHeader w:val="0"/>
        </w:trPr>
        <w:tc>
          <w:tcPr>
            <w:gridSpan w:val="5"/>
          </w:tcPr>
          <w:p w:rsidR="00000000" w:rsidDel="00000000" w:rsidP="00000000" w:rsidRDefault="00000000" w:rsidRPr="00000000" w14:paraId="00000331">
            <w:pPr>
              <w:tabs>
                <w:tab w:val="left" w:leader="none" w:pos="404"/>
              </w:tabs>
              <w:ind w:right="218"/>
              <w:rPr>
                <w:b w:val="1"/>
                <w:sz w:val="18"/>
                <w:szCs w:val="18"/>
              </w:rPr>
            </w:pPr>
            <w:r w:rsidDel="00000000" w:rsidR="00000000" w:rsidRPr="00000000">
              <w:rPr>
                <w:b w:val="1"/>
                <w:sz w:val="18"/>
                <w:szCs w:val="18"/>
                <w:rtl w:val="0"/>
              </w:rPr>
              <w:t xml:space="preserve">Unidad 3. Causalidad.</w:t>
            </w:r>
          </w:p>
        </w:tc>
      </w:tr>
      <w:tr>
        <w:trPr>
          <w:cantSplit w:val="0"/>
          <w:tblHeader w:val="0"/>
        </w:trPr>
        <w:tc>
          <w:tcPr/>
          <w:p w:rsidR="00000000" w:rsidDel="00000000" w:rsidP="00000000" w:rsidRDefault="00000000" w:rsidRPr="00000000" w14:paraId="00000336">
            <w:pPr>
              <w:tabs>
                <w:tab w:val="left" w:leader="none" w:pos="404"/>
              </w:tabs>
              <w:ind w:right="218"/>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337">
            <w:pPr>
              <w:tabs>
                <w:tab w:val="left" w:leader="none" w:pos="404"/>
              </w:tabs>
              <w:ind w:right="218"/>
              <w:rPr>
                <w:sz w:val="18"/>
                <w:szCs w:val="18"/>
              </w:rPr>
            </w:pPr>
            <w:r w:rsidDel="00000000" w:rsidR="00000000" w:rsidRPr="00000000">
              <w:rPr>
                <w:sz w:val="18"/>
                <w:szCs w:val="18"/>
                <w:rtl w:val="0"/>
              </w:rPr>
              <w:t xml:space="preserve">02/10/2024</w:t>
            </w:r>
          </w:p>
        </w:tc>
        <w:tc>
          <w:tcPr/>
          <w:p w:rsidR="00000000" w:rsidDel="00000000" w:rsidP="00000000" w:rsidRDefault="00000000" w:rsidRPr="00000000" w14:paraId="00000338">
            <w:pPr>
              <w:tabs>
                <w:tab w:val="left" w:leader="none" w:pos="404"/>
              </w:tabs>
              <w:ind w:right="218"/>
              <w:rPr>
                <w:sz w:val="18"/>
                <w:szCs w:val="18"/>
              </w:rPr>
            </w:pPr>
            <w:r w:rsidDel="00000000" w:rsidR="00000000" w:rsidRPr="00000000">
              <w:rPr>
                <w:sz w:val="18"/>
                <w:szCs w:val="18"/>
                <w:rtl w:val="0"/>
              </w:rPr>
              <w:t xml:space="preserve">3.1 Inferencia causal y evaluación de impacto I</w:t>
            </w:r>
          </w:p>
          <w:p w:rsidR="00000000" w:rsidDel="00000000" w:rsidP="00000000" w:rsidRDefault="00000000" w:rsidRPr="00000000" w14:paraId="00000339">
            <w:pPr>
              <w:numPr>
                <w:ilvl w:val="0"/>
                <w:numId w:val="8"/>
              </w:numPr>
              <w:tabs>
                <w:tab w:val="left" w:leader="none" w:pos="404"/>
              </w:tabs>
              <w:ind w:left="283.4645669291342" w:right="218" w:hanging="141.7322834645671"/>
              <w:rPr>
                <w:sz w:val="18"/>
                <w:szCs w:val="18"/>
              </w:rPr>
            </w:pPr>
            <w:r w:rsidDel="00000000" w:rsidR="00000000" w:rsidRPr="00000000">
              <w:rPr>
                <w:sz w:val="18"/>
                <w:szCs w:val="18"/>
                <w:rtl w:val="0"/>
              </w:rPr>
              <w:t xml:space="preserve">Variables instrumentales</w:t>
            </w:r>
          </w:p>
          <w:p w:rsidR="00000000" w:rsidDel="00000000" w:rsidP="00000000" w:rsidRDefault="00000000" w:rsidRPr="00000000" w14:paraId="0000033A">
            <w:pPr>
              <w:numPr>
                <w:ilvl w:val="0"/>
                <w:numId w:val="8"/>
              </w:numPr>
              <w:tabs>
                <w:tab w:val="left" w:leader="none" w:pos="404"/>
              </w:tabs>
              <w:ind w:left="283.4645669291342" w:right="218" w:hanging="141.7322834645671"/>
              <w:rPr>
                <w:sz w:val="18"/>
                <w:szCs w:val="18"/>
              </w:rPr>
            </w:pPr>
            <w:r w:rsidDel="00000000" w:rsidR="00000000" w:rsidRPr="00000000">
              <w:rPr>
                <w:sz w:val="18"/>
                <w:szCs w:val="18"/>
                <w:rtl w:val="0"/>
              </w:rPr>
              <w:t xml:space="preserve">Regresión discontinua.</w:t>
            </w:r>
          </w:p>
        </w:tc>
        <w:tc>
          <w:tcPr/>
          <w:p w:rsidR="00000000" w:rsidDel="00000000" w:rsidP="00000000" w:rsidRDefault="00000000" w:rsidRPr="00000000" w14:paraId="0000033B">
            <w:pPr>
              <w:tabs>
                <w:tab w:val="left" w:leader="none" w:pos="404"/>
              </w:tabs>
              <w:ind w:right="218"/>
              <w:rPr>
                <w:sz w:val="18"/>
                <w:szCs w:val="18"/>
              </w:rPr>
            </w:pPr>
            <w:r w:rsidDel="00000000" w:rsidR="00000000" w:rsidRPr="00000000">
              <w:rPr>
                <w:sz w:val="18"/>
                <w:szCs w:val="18"/>
                <w:rtl w:val="0"/>
              </w:rPr>
              <w:t xml:space="preserve">Patricio Rodríguez</w:t>
            </w:r>
          </w:p>
          <w:p w:rsidR="00000000" w:rsidDel="00000000" w:rsidP="00000000" w:rsidRDefault="00000000" w:rsidRPr="00000000" w14:paraId="0000033C">
            <w:pPr>
              <w:tabs>
                <w:tab w:val="left" w:leader="none" w:pos="404"/>
              </w:tabs>
              <w:ind w:right="218"/>
              <w:rPr>
                <w:sz w:val="18"/>
                <w:szCs w:val="18"/>
              </w:rPr>
            </w:pPr>
            <w:r w:rsidDel="00000000" w:rsidR="00000000" w:rsidRPr="00000000">
              <w:rPr>
                <w:rtl w:val="0"/>
              </w:rPr>
            </w:r>
          </w:p>
        </w:tc>
        <w:tc>
          <w:tcPr/>
          <w:p w:rsidR="00000000" w:rsidDel="00000000" w:rsidP="00000000" w:rsidRDefault="00000000" w:rsidRPr="00000000" w14:paraId="0000033D">
            <w:pPr>
              <w:tabs>
                <w:tab w:val="left" w:leader="none" w:pos="404"/>
              </w:tabs>
              <w:ind w:right="218"/>
              <w:rPr>
                <w:sz w:val="18"/>
                <w:szCs w:val="18"/>
              </w:rPr>
            </w:pPr>
            <w:r w:rsidDel="00000000" w:rsidR="00000000" w:rsidRPr="00000000">
              <w:rPr>
                <w:sz w:val="18"/>
                <w:szCs w:val="18"/>
                <w:rtl w:val="0"/>
              </w:rPr>
              <w:t xml:space="preserve">Patricio Rodríguez</w:t>
            </w:r>
          </w:p>
          <w:p w:rsidR="00000000" w:rsidDel="00000000" w:rsidP="00000000" w:rsidRDefault="00000000" w:rsidRPr="00000000" w14:paraId="0000033E">
            <w:pPr>
              <w:tabs>
                <w:tab w:val="left" w:leader="none" w:pos="404"/>
              </w:tabs>
              <w:ind w:right="218"/>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3F">
            <w:pPr>
              <w:tabs>
                <w:tab w:val="left" w:leader="none" w:pos="404"/>
              </w:tabs>
              <w:ind w:right="218"/>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340">
            <w:pPr>
              <w:tabs>
                <w:tab w:val="left" w:leader="none" w:pos="404"/>
              </w:tabs>
              <w:ind w:right="218"/>
              <w:rPr>
                <w:sz w:val="18"/>
                <w:szCs w:val="18"/>
              </w:rPr>
            </w:pPr>
            <w:r w:rsidDel="00000000" w:rsidR="00000000" w:rsidRPr="00000000">
              <w:rPr>
                <w:sz w:val="18"/>
                <w:szCs w:val="18"/>
                <w:rtl w:val="0"/>
              </w:rPr>
              <w:t xml:space="preserve">09/10/2024</w:t>
            </w:r>
          </w:p>
          <w:p w:rsidR="00000000" w:rsidDel="00000000" w:rsidP="00000000" w:rsidRDefault="00000000" w:rsidRPr="00000000" w14:paraId="00000341">
            <w:pPr>
              <w:tabs>
                <w:tab w:val="left" w:leader="none" w:pos="404"/>
              </w:tabs>
              <w:ind w:right="218"/>
              <w:rPr>
                <w:sz w:val="18"/>
                <w:szCs w:val="18"/>
              </w:rPr>
            </w:pPr>
            <w:r w:rsidDel="00000000" w:rsidR="00000000" w:rsidRPr="00000000">
              <w:rPr>
                <w:rtl w:val="0"/>
              </w:rPr>
            </w:r>
          </w:p>
        </w:tc>
        <w:tc>
          <w:tcPr/>
          <w:p w:rsidR="00000000" w:rsidDel="00000000" w:rsidP="00000000" w:rsidRDefault="00000000" w:rsidRPr="00000000" w14:paraId="00000342">
            <w:pPr>
              <w:tabs>
                <w:tab w:val="left" w:leader="none" w:pos="404"/>
              </w:tabs>
              <w:ind w:right="218"/>
              <w:rPr>
                <w:sz w:val="18"/>
                <w:szCs w:val="18"/>
              </w:rPr>
            </w:pPr>
            <w:r w:rsidDel="00000000" w:rsidR="00000000" w:rsidRPr="00000000">
              <w:rPr>
                <w:sz w:val="18"/>
                <w:szCs w:val="18"/>
                <w:rtl w:val="0"/>
              </w:rPr>
              <w:t xml:space="preserve">3.1 Inferencia causal y evaluación de impacto II</w:t>
            </w:r>
          </w:p>
          <w:p w:rsidR="00000000" w:rsidDel="00000000" w:rsidP="00000000" w:rsidRDefault="00000000" w:rsidRPr="00000000" w14:paraId="00000343">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4"/>
              </w:tabs>
              <w:spacing w:after="0" w:before="0" w:line="240" w:lineRule="auto"/>
              <w:ind w:left="283.4645669291342" w:right="218" w:hanging="141.7322834645671"/>
              <w:jc w:val="left"/>
              <w:rPr>
                <w:sz w:val="18"/>
                <w:szCs w:val="18"/>
              </w:rPr>
            </w:pPr>
            <w:r w:rsidDel="00000000" w:rsidR="00000000" w:rsidRPr="00000000">
              <w:rPr>
                <w:sz w:val="18"/>
                <w:szCs w:val="18"/>
                <w:rtl w:val="0"/>
              </w:rPr>
              <w:t xml:space="preserve">Dif-en-Dif</w:t>
            </w:r>
          </w:p>
          <w:p w:rsidR="00000000" w:rsidDel="00000000" w:rsidP="00000000" w:rsidRDefault="00000000" w:rsidRPr="00000000" w14:paraId="00000344">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4"/>
              </w:tabs>
              <w:spacing w:after="0" w:before="0" w:line="240" w:lineRule="auto"/>
              <w:ind w:left="283.4645669291342" w:right="218" w:hanging="141.7322834645671"/>
              <w:jc w:val="left"/>
              <w:rPr>
                <w:sz w:val="18"/>
                <w:szCs w:val="18"/>
              </w:rPr>
            </w:pPr>
            <w:r w:rsidDel="00000000" w:rsidR="00000000" w:rsidRPr="00000000">
              <w:rPr>
                <w:sz w:val="18"/>
                <w:szCs w:val="18"/>
                <w:rtl w:val="0"/>
              </w:rPr>
              <w:t xml:space="preserve">Propensity score matching.</w:t>
            </w:r>
          </w:p>
        </w:tc>
        <w:tc>
          <w:tcPr/>
          <w:p w:rsidR="00000000" w:rsidDel="00000000" w:rsidP="00000000" w:rsidRDefault="00000000" w:rsidRPr="00000000" w14:paraId="00000345">
            <w:pPr>
              <w:tabs>
                <w:tab w:val="left" w:leader="none" w:pos="404"/>
              </w:tabs>
              <w:ind w:right="218"/>
              <w:rPr>
                <w:sz w:val="18"/>
                <w:szCs w:val="18"/>
              </w:rPr>
            </w:pPr>
            <w:r w:rsidDel="00000000" w:rsidR="00000000" w:rsidRPr="00000000">
              <w:rPr>
                <w:sz w:val="18"/>
                <w:szCs w:val="18"/>
                <w:rtl w:val="0"/>
              </w:rPr>
              <w:t xml:space="preserve">Patricio Rodríguez</w:t>
            </w:r>
          </w:p>
          <w:p w:rsidR="00000000" w:rsidDel="00000000" w:rsidP="00000000" w:rsidRDefault="00000000" w:rsidRPr="00000000" w14:paraId="00000346">
            <w:pPr>
              <w:tabs>
                <w:tab w:val="left" w:leader="none" w:pos="404"/>
              </w:tabs>
              <w:ind w:right="218"/>
              <w:rPr>
                <w:sz w:val="18"/>
                <w:szCs w:val="18"/>
              </w:rPr>
            </w:pPr>
            <w:r w:rsidDel="00000000" w:rsidR="00000000" w:rsidRPr="00000000">
              <w:rPr>
                <w:rtl w:val="0"/>
              </w:rPr>
            </w:r>
          </w:p>
        </w:tc>
        <w:tc>
          <w:tcPr/>
          <w:p w:rsidR="00000000" w:rsidDel="00000000" w:rsidP="00000000" w:rsidRDefault="00000000" w:rsidRPr="00000000" w14:paraId="00000347">
            <w:pPr>
              <w:tabs>
                <w:tab w:val="left" w:leader="none" w:pos="404"/>
              </w:tabs>
              <w:ind w:right="218"/>
              <w:rPr>
                <w:sz w:val="18"/>
                <w:szCs w:val="18"/>
              </w:rPr>
            </w:pPr>
            <w:r w:rsidDel="00000000" w:rsidR="00000000" w:rsidRPr="00000000">
              <w:rPr>
                <w:sz w:val="18"/>
                <w:szCs w:val="18"/>
                <w:rtl w:val="0"/>
              </w:rPr>
              <w:t xml:space="preserve">Patricio Rodríguez</w:t>
            </w:r>
          </w:p>
          <w:p w:rsidR="00000000" w:rsidDel="00000000" w:rsidP="00000000" w:rsidRDefault="00000000" w:rsidRPr="00000000" w14:paraId="00000348">
            <w:pPr>
              <w:tabs>
                <w:tab w:val="left" w:leader="none" w:pos="404"/>
              </w:tabs>
              <w:ind w:right="218"/>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49">
            <w:pPr>
              <w:tabs>
                <w:tab w:val="left" w:leader="none" w:pos="404"/>
              </w:tabs>
              <w:ind w:right="218"/>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34A">
            <w:pPr>
              <w:tabs>
                <w:tab w:val="left" w:leader="none" w:pos="404"/>
              </w:tabs>
              <w:ind w:right="218"/>
              <w:rPr>
                <w:sz w:val="18"/>
                <w:szCs w:val="18"/>
              </w:rPr>
            </w:pPr>
            <w:r w:rsidDel="00000000" w:rsidR="00000000" w:rsidRPr="00000000">
              <w:rPr>
                <w:sz w:val="18"/>
                <w:szCs w:val="18"/>
                <w:rtl w:val="0"/>
              </w:rPr>
              <w:t xml:space="preserve">16/10/2024</w:t>
            </w:r>
          </w:p>
        </w:tc>
        <w:tc>
          <w:tcPr/>
          <w:p w:rsidR="00000000" w:rsidDel="00000000" w:rsidP="00000000" w:rsidRDefault="00000000" w:rsidRPr="00000000" w14:paraId="0000034B">
            <w:pPr>
              <w:tabs>
                <w:tab w:val="left" w:leader="none" w:pos="404"/>
              </w:tabs>
              <w:ind w:right="218"/>
              <w:rPr>
                <w:sz w:val="18"/>
                <w:szCs w:val="18"/>
              </w:rPr>
            </w:pPr>
            <w:r w:rsidDel="00000000" w:rsidR="00000000" w:rsidRPr="00000000">
              <w:rPr>
                <w:sz w:val="18"/>
                <w:szCs w:val="18"/>
                <w:rtl w:val="0"/>
              </w:rPr>
              <w:t xml:space="preserve">3.2 Experimentos.</w:t>
            </w:r>
          </w:p>
        </w:tc>
        <w:tc>
          <w:tcPr/>
          <w:p w:rsidR="00000000" w:rsidDel="00000000" w:rsidP="00000000" w:rsidRDefault="00000000" w:rsidRPr="00000000" w14:paraId="0000034C">
            <w:pPr>
              <w:tabs>
                <w:tab w:val="left" w:leader="none" w:pos="404"/>
              </w:tabs>
              <w:ind w:right="218"/>
              <w:rPr>
                <w:sz w:val="18"/>
                <w:szCs w:val="18"/>
              </w:rPr>
            </w:pPr>
            <w:r w:rsidDel="00000000" w:rsidR="00000000" w:rsidRPr="00000000">
              <w:rPr>
                <w:sz w:val="18"/>
                <w:szCs w:val="18"/>
                <w:rtl w:val="0"/>
              </w:rPr>
              <w:t xml:space="preserve">Ernesto Guerra</w:t>
            </w:r>
          </w:p>
          <w:p w:rsidR="00000000" w:rsidDel="00000000" w:rsidP="00000000" w:rsidRDefault="00000000" w:rsidRPr="00000000" w14:paraId="0000034D">
            <w:pPr>
              <w:tabs>
                <w:tab w:val="left" w:leader="none" w:pos="404"/>
              </w:tabs>
              <w:ind w:right="218"/>
              <w:rPr>
                <w:sz w:val="18"/>
                <w:szCs w:val="18"/>
              </w:rPr>
            </w:pPr>
            <w:r w:rsidDel="00000000" w:rsidR="00000000" w:rsidRPr="00000000">
              <w:rPr>
                <w:rtl w:val="0"/>
              </w:rPr>
            </w:r>
          </w:p>
        </w:tc>
        <w:tc>
          <w:tcPr/>
          <w:p w:rsidR="00000000" w:rsidDel="00000000" w:rsidP="00000000" w:rsidRDefault="00000000" w:rsidRPr="00000000" w14:paraId="0000034E">
            <w:pPr>
              <w:tabs>
                <w:tab w:val="left" w:leader="none" w:pos="404"/>
              </w:tabs>
              <w:ind w:right="218"/>
              <w:rPr>
                <w:sz w:val="18"/>
                <w:szCs w:val="18"/>
              </w:rPr>
            </w:pPr>
            <w:r w:rsidDel="00000000" w:rsidR="00000000" w:rsidRPr="00000000">
              <w:rPr>
                <w:sz w:val="18"/>
                <w:szCs w:val="18"/>
                <w:rtl w:val="0"/>
              </w:rPr>
              <w:t xml:space="preserve">Ernesto Guerra</w:t>
            </w:r>
          </w:p>
        </w:tc>
      </w:tr>
      <w:tr>
        <w:trPr>
          <w:cantSplit w:val="0"/>
          <w:trHeight w:val="180" w:hRule="atLeast"/>
          <w:tblHeader w:val="0"/>
        </w:trPr>
        <w:tc>
          <w:tcPr>
            <w:gridSpan w:val="5"/>
          </w:tcPr>
          <w:p w:rsidR="00000000" w:rsidDel="00000000" w:rsidP="00000000" w:rsidRDefault="00000000" w:rsidRPr="00000000" w14:paraId="0000034F">
            <w:pPr>
              <w:tabs>
                <w:tab w:val="left" w:leader="none" w:pos="404"/>
              </w:tabs>
              <w:ind w:right="218"/>
              <w:rPr>
                <w:b w:val="1"/>
                <w:sz w:val="18"/>
                <w:szCs w:val="18"/>
              </w:rPr>
            </w:pPr>
            <w:r w:rsidDel="00000000" w:rsidR="00000000" w:rsidRPr="00000000">
              <w:rPr>
                <w:b w:val="1"/>
                <w:sz w:val="18"/>
                <w:szCs w:val="18"/>
                <w:rtl w:val="0"/>
              </w:rPr>
              <w:t xml:space="preserve">Unidad 4. Medición.</w:t>
            </w:r>
          </w:p>
        </w:tc>
      </w:tr>
      <w:tr>
        <w:trPr>
          <w:cantSplit w:val="0"/>
          <w:tblHeader w:val="0"/>
        </w:trPr>
        <w:tc>
          <w:tcPr/>
          <w:p w:rsidR="00000000" w:rsidDel="00000000" w:rsidP="00000000" w:rsidRDefault="00000000" w:rsidRPr="00000000" w14:paraId="00000354">
            <w:pPr>
              <w:tabs>
                <w:tab w:val="left" w:leader="none" w:pos="404"/>
              </w:tabs>
              <w:ind w:right="218"/>
              <w:rPr>
                <w:sz w:val="18"/>
                <w:szCs w:val="18"/>
              </w:rPr>
            </w:pPr>
            <w:r w:rsidDel="00000000" w:rsidR="00000000" w:rsidRPr="00000000">
              <w:rPr>
                <w:sz w:val="18"/>
                <w:szCs w:val="18"/>
                <w:rtl w:val="0"/>
              </w:rPr>
              <w:t xml:space="preserve">10</w:t>
            </w:r>
          </w:p>
        </w:tc>
        <w:tc>
          <w:tcPr/>
          <w:p w:rsidR="00000000" w:rsidDel="00000000" w:rsidP="00000000" w:rsidRDefault="00000000" w:rsidRPr="00000000" w14:paraId="00000355">
            <w:pPr>
              <w:tabs>
                <w:tab w:val="left" w:leader="none" w:pos="404"/>
              </w:tabs>
              <w:ind w:right="218"/>
              <w:rPr>
                <w:sz w:val="18"/>
                <w:szCs w:val="18"/>
              </w:rPr>
            </w:pPr>
            <w:r w:rsidDel="00000000" w:rsidR="00000000" w:rsidRPr="00000000">
              <w:rPr>
                <w:sz w:val="18"/>
                <w:szCs w:val="18"/>
                <w:rtl w:val="0"/>
              </w:rPr>
              <w:t xml:space="preserve">23/10/2024</w:t>
            </w:r>
          </w:p>
          <w:p w:rsidR="00000000" w:rsidDel="00000000" w:rsidP="00000000" w:rsidRDefault="00000000" w:rsidRPr="00000000" w14:paraId="00000356">
            <w:pPr>
              <w:tabs>
                <w:tab w:val="left" w:leader="none" w:pos="404"/>
              </w:tabs>
              <w:ind w:right="218"/>
              <w:rPr>
                <w:sz w:val="18"/>
                <w:szCs w:val="18"/>
              </w:rPr>
            </w:pPr>
            <w:r w:rsidDel="00000000" w:rsidR="00000000" w:rsidRPr="00000000">
              <w:rPr>
                <w:rtl w:val="0"/>
              </w:rPr>
            </w:r>
          </w:p>
        </w:tc>
        <w:tc>
          <w:tcPr/>
          <w:p w:rsidR="00000000" w:rsidDel="00000000" w:rsidP="00000000" w:rsidRDefault="00000000" w:rsidRPr="00000000" w14:paraId="00000357">
            <w:pPr>
              <w:tabs>
                <w:tab w:val="left" w:leader="none" w:pos="404"/>
              </w:tabs>
              <w:ind w:right="218"/>
              <w:rPr>
                <w:sz w:val="18"/>
                <w:szCs w:val="18"/>
              </w:rPr>
            </w:pPr>
            <w:r w:rsidDel="00000000" w:rsidR="00000000" w:rsidRPr="00000000">
              <w:rPr>
                <w:sz w:val="18"/>
                <w:szCs w:val="18"/>
                <w:rtl w:val="0"/>
              </w:rPr>
              <w:t xml:space="preserve">4.1 Análisis de confiabilidad, validez de constructo y reducción de dimensiones.</w:t>
            </w:r>
          </w:p>
        </w:tc>
        <w:tc>
          <w:tcPr/>
          <w:p w:rsidR="00000000" w:rsidDel="00000000" w:rsidP="00000000" w:rsidRDefault="00000000" w:rsidRPr="00000000" w14:paraId="00000358">
            <w:pPr>
              <w:tabs>
                <w:tab w:val="left" w:leader="none" w:pos="404"/>
              </w:tabs>
              <w:ind w:right="218"/>
              <w:rPr>
                <w:sz w:val="18"/>
                <w:szCs w:val="18"/>
              </w:rPr>
            </w:pPr>
            <w:r w:rsidDel="00000000" w:rsidR="00000000" w:rsidRPr="00000000">
              <w:rPr>
                <w:sz w:val="18"/>
                <w:szCs w:val="18"/>
                <w:rtl w:val="0"/>
              </w:rPr>
              <w:t xml:space="preserve">Patricio Rodríguez</w:t>
            </w:r>
          </w:p>
          <w:p w:rsidR="00000000" w:rsidDel="00000000" w:rsidP="00000000" w:rsidRDefault="00000000" w:rsidRPr="00000000" w14:paraId="00000359">
            <w:pPr>
              <w:tabs>
                <w:tab w:val="left" w:leader="none" w:pos="404"/>
              </w:tabs>
              <w:ind w:right="218"/>
              <w:rPr>
                <w:sz w:val="18"/>
                <w:szCs w:val="18"/>
              </w:rPr>
            </w:pPr>
            <w:r w:rsidDel="00000000" w:rsidR="00000000" w:rsidRPr="00000000">
              <w:rPr>
                <w:rtl w:val="0"/>
              </w:rPr>
            </w:r>
          </w:p>
        </w:tc>
        <w:tc>
          <w:tcPr/>
          <w:p w:rsidR="00000000" w:rsidDel="00000000" w:rsidP="00000000" w:rsidRDefault="00000000" w:rsidRPr="00000000" w14:paraId="0000035A">
            <w:pPr>
              <w:tabs>
                <w:tab w:val="left" w:leader="none" w:pos="404"/>
              </w:tabs>
              <w:ind w:right="218"/>
              <w:rPr>
                <w:sz w:val="18"/>
                <w:szCs w:val="18"/>
              </w:rPr>
            </w:pPr>
            <w:r w:rsidDel="00000000" w:rsidR="00000000" w:rsidRPr="00000000">
              <w:rPr>
                <w:sz w:val="18"/>
                <w:szCs w:val="18"/>
                <w:rtl w:val="0"/>
              </w:rPr>
              <w:t xml:space="preserve">Patricio Rodríguez</w:t>
            </w:r>
          </w:p>
          <w:p w:rsidR="00000000" w:rsidDel="00000000" w:rsidP="00000000" w:rsidRDefault="00000000" w:rsidRPr="00000000" w14:paraId="0000035B">
            <w:pPr>
              <w:tabs>
                <w:tab w:val="left" w:leader="none" w:pos="404"/>
              </w:tabs>
              <w:ind w:right="218"/>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5C">
            <w:pPr>
              <w:tabs>
                <w:tab w:val="left" w:leader="none" w:pos="404"/>
              </w:tabs>
              <w:ind w:right="218"/>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35D">
            <w:pPr>
              <w:tabs>
                <w:tab w:val="left" w:leader="none" w:pos="404"/>
              </w:tabs>
              <w:ind w:right="218"/>
              <w:rPr>
                <w:sz w:val="18"/>
                <w:szCs w:val="18"/>
              </w:rPr>
            </w:pPr>
            <w:r w:rsidDel="00000000" w:rsidR="00000000" w:rsidRPr="00000000">
              <w:rPr>
                <w:sz w:val="18"/>
                <w:szCs w:val="18"/>
                <w:rtl w:val="0"/>
              </w:rPr>
              <w:t xml:space="preserve">30/10/2024</w:t>
            </w:r>
          </w:p>
        </w:tc>
        <w:tc>
          <w:tcPr/>
          <w:p w:rsidR="00000000" w:rsidDel="00000000" w:rsidP="00000000" w:rsidRDefault="00000000" w:rsidRPr="00000000" w14:paraId="0000035E">
            <w:pPr>
              <w:tabs>
                <w:tab w:val="left" w:leader="none" w:pos="404"/>
              </w:tabs>
              <w:ind w:right="218"/>
              <w:rPr>
                <w:sz w:val="18"/>
                <w:szCs w:val="18"/>
              </w:rPr>
            </w:pPr>
            <w:r w:rsidDel="00000000" w:rsidR="00000000" w:rsidRPr="00000000">
              <w:rPr>
                <w:sz w:val="18"/>
                <w:szCs w:val="18"/>
                <w:rtl w:val="0"/>
              </w:rPr>
              <w:t xml:space="preserve">4.2 Modelos de ecuaciones estructurales.</w:t>
            </w:r>
          </w:p>
        </w:tc>
        <w:tc>
          <w:tcPr/>
          <w:p w:rsidR="00000000" w:rsidDel="00000000" w:rsidP="00000000" w:rsidRDefault="00000000" w:rsidRPr="00000000" w14:paraId="0000035F">
            <w:pPr>
              <w:tabs>
                <w:tab w:val="left" w:leader="none" w:pos="404"/>
              </w:tabs>
              <w:ind w:right="218"/>
              <w:rPr>
                <w:sz w:val="18"/>
                <w:szCs w:val="18"/>
              </w:rPr>
            </w:pPr>
            <w:r w:rsidDel="00000000" w:rsidR="00000000" w:rsidRPr="00000000">
              <w:rPr>
                <w:sz w:val="18"/>
                <w:szCs w:val="18"/>
                <w:rtl w:val="0"/>
              </w:rPr>
              <w:t xml:space="preserve">Farzaneh Saadati</w:t>
            </w:r>
          </w:p>
        </w:tc>
        <w:tc>
          <w:tcPr/>
          <w:p w:rsidR="00000000" w:rsidDel="00000000" w:rsidP="00000000" w:rsidRDefault="00000000" w:rsidRPr="00000000" w14:paraId="00000360">
            <w:pPr>
              <w:tabs>
                <w:tab w:val="left" w:leader="none" w:pos="404"/>
              </w:tabs>
              <w:ind w:right="218"/>
              <w:rPr>
                <w:sz w:val="18"/>
                <w:szCs w:val="18"/>
              </w:rPr>
            </w:pPr>
            <w:r w:rsidDel="00000000" w:rsidR="00000000" w:rsidRPr="00000000">
              <w:rPr>
                <w:sz w:val="18"/>
                <w:szCs w:val="18"/>
                <w:rtl w:val="0"/>
              </w:rPr>
              <w:t xml:space="preserve">Farzaneh Saadati</w:t>
            </w:r>
          </w:p>
        </w:tc>
      </w:tr>
      <w:tr>
        <w:trPr>
          <w:cantSplit w:val="0"/>
          <w:trHeight w:val="180" w:hRule="atLeast"/>
          <w:tblHeader w:val="0"/>
        </w:trPr>
        <w:tc>
          <w:tcPr>
            <w:gridSpan w:val="5"/>
          </w:tcPr>
          <w:p w:rsidR="00000000" w:rsidDel="00000000" w:rsidP="00000000" w:rsidRDefault="00000000" w:rsidRPr="00000000" w14:paraId="00000361">
            <w:pPr>
              <w:tabs>
                <w:tab w:val="left" w:leader="none" w:pos="404"/>
              </w:tabs>
              <w:ind w:right="218"/>
              <w:rPr>
                <w:sz w:val="18"/>
                <w:szCs w:val="18"/>
              </w:rPr>
            </w:pPr>
            <w:r w:rsidDel="00000000" w:rsidR="00000000" w:rsidRPr="00000000">
              <w:rPr>
                <w:b w:val="1"/>
                <w:sz w:val="18"/>
                <w:szCs w:val="18"/>
                <w:rtl w:val="0"/>
              </w:rPr>
              <w:t xml:space="preserve">Unidad 5. Otras técnicas de análisis avanzadas en investigación educacional.</w:t>
            </w:r>
            <w:r w:rsidDel="00000000" w:rsidR="00000000" w:rsidRPr="00000000">
              <w:rPr>
                <w:rtl w:val="0"/>
              </w:rPr>
            </w:r>
          </w:p>
        </w:tc>
      </w:tr>
      <w:tr>
        <w:trPr>
          <w:cantSplit w:val="0"/>
          <w:tblHeader w:val="0"/>
        </w:trPr>
        <w:tc>
          <w:tcPr/>
          <w:p w:rsidR="00000000" w:rsidDel="00000000" w:rsidP="00000000" w:rsidRDefault="00000000" w:rsidRPr="00000000" w14:paraId="00000366">
            <w:pPr>
              <w:tabs>
                <w:tab w:val="left" w:leader="none" w:pos="404"/>
              </w:tabs>
              <w:ind w:right="218"/>
              <w:rPr>
                <w:sz w:val="18"/>
                <w:szCs w:val="18"/>
              </w:rPr>
            </w:pPr>
            <w:r w:rsidDel="00000000" w:rsidR="00000000" w:rsidRPr="00000000">
              <w:rPr>
                <w:sz w:val="18"/>
                <w:szCs w:val="18"/>
                <w:rtl w:val="0"/>
              </w:rPr>
              <w:t xml:space="preserve">12</w:t>
            </w:r>
          </w:p>
        </w:tc>
        <w:tc>
          <w:tcPr/>
          <w:p w:rsidR="00000000" w:rsidDel="00000000" w:rsidP="00000000" w:rsidRDefault="00000000" w:rsidRPr="00000000" w14:paraId="00000367">
            <w:pPr>
              <w:tabs>
                <w:tab w:val="left" w:leader="none" w:pos="404"/>
              </w:tabs>
              <w:ind w:right="218"/>
              <w:rPr>
                <w:sz w:val="18"/>
                <w:szCs w:val="18"/>
              </w:rPr>
            </w:pPr>
            <w:r w:rsidDel="00000000" w:rsidR="00000000" w:rsidRPr="00000000">
              <w:rPr>
                <w:sz w:val="18"/>
                <w:szCs w:val="18"/>
                <w:rtl w:val="0"/>
              </w:rPr>
              <w:t xml:space="preserve">06/11/2024</w:t>
            </w:r>
          </w:p>
          <w:p w:rsidR="00000000" w:rsidDel="00000000" w:rsidP="00000000" w:rsidRDefault="00000000" w:rsidRPr="00000000" w14:paraId="00000368">
            <w:pPr>
              <w:tabs>
                <w:tab w:val="left" w:leader="none" w:pos="404"/>
              </w:tabs>
              <w:ind w:right="218"/>
              <w:rPr>
                <w:sz w:val="18"/>
                <w:szCs w:val="18"/>
              </w:rPr>
            </w:pPr>
            <w:r w:rsidDel="00000000" w:rsidR="00000000" w:rsidRPr="00000000">
              <w:rPr>
                <w:rtl w:val="0"/>
              </w:rPr>
            </w:r>
          </w:p>
        </w:tc>
        <w:tc>
          <w:tcPr/>
          <w:p w:rsidR="00000000" w:rsidDel="00000000" w:rsidP="00000000" w:rsidRDefault="00000000" w:rsidRPr="00000000" w14:paraId="00000369">
            <w:pPr>
              <w:tabs>
                <w:tab w:val="left" w:leader="none" w:pos="404"/>
              </w:tabs>
              <w:ind w:right="218"/>
              <w:rPr>
                <w:sz w:val="18"/>
                <w:szCs w:val="18"/>
              </w:rPr>
            </w:pPr>
            <w:r w:rsidDel="00000000" w:rsidR="00000000" w:rsidRPr="00000000">
              <w:rPr>
                <w:sz w:val="18"/>
                <w:szCs w:val="18"/>
                <w:rtl w:val="0"/>
              </w:rPr>
              <w:t xml:space="preserve">5.1 Meta-análisis</w:t>
            </w:r>
          </w:p>
        </w:tc>
        <w:tc>
          <w:tcPr/>
          <w:p w:rsidR="00000000" w:rsidDel="00000000" w:rsidP="00000000" w:rsidRDefault="00000000" w:rsidRPr="00000000" w14:paraId="0000036A">
            <w:pPr>
              <w:tabs>
                <w:tab w:val="left" w:leader="none" w:pos="404"/>
              </w:tabs>
              <w:ind w:right="218"/>
              <w:rPr>
                <w:sz w:val="18"/>
                <w:szCs w:val="18"/>
              </w:rPr>
            </w:pPr>
            <w:r w:rsidDel="00000000" w:rsidR="00000000" w:rsidRPr="00000000">
              <w:rPr>
                <w:sz w:val="18"/>
                <w:szCs w:val="18"/>
                <w:rtl w:val="0"/>
              </w:rPr>
              <w:t xml:space="preserve">Patricio Rodríguez</w:t>
            </w:r>
          </w:p>
        </w:tc>
        <w:tc>
          <w:tcPr/>
          <w:p w:rsidR="00000000" w:rsidDel="00000000" w:rsidP="00000000" w:rsidRDefault="00000000" w:rsidRPr="00000000" w14:paraId="0000036B">
            <w:pPr>
              <w:tabs>
                <w:tab w:val="left" w:leader="none" w:pos="404"/>
              </w:tabs>
              <w:ind w:right="218"/>
              <w:rPr>
                <w:sz w:val="18"/>
                <w:szCs w:val="18"/>
              </w:rPr>
            </w:pPr>
            <w:r w:rsidDel="00000000" w:rsidR="00000000" w:rsidRPr="00000000">
              <w:rPr>
                <w:sz w:val="18"/>
                <w:szCs w:val="18"/>
                <w:rtl w:val="0"/>
              </w:rPr>
              <w:t xml:space="preserve">Patricio Rodríguez</w:t>
            </w:r>
          </w:p>
        </w:tc>
      </w:tr>
      <w:tr>
        <w:trPr>
          <w:cantSplit w:val="0"/>
          <w:tblHeader w:val="0"/>
        </w:trPr>
        <w:tc>
          <w:tcPr/>
          <w:p w:rsidR="00000000" w:rsidDel="00000000" w:rsidP="00000000" w:rsidRDefault="00000000" w:rsidRPr="00000000" w14:paraId="0000036C">
            <w:pPr>
              <w:tabs>
                <w:tab w:val="left" w:leader="none" w:pos="404"/>
              </w:tabs>
              <w:ind w:right="218"/>
              <w:rPr>
                <w:sz w:val="18"/>
                <w:szCs w:val="18"/>
              </w:rPr>
            </w:pPr>
            <w:r w:rsidDel="00000000" w:rsidR="00000000" w:rsidRPr="00000000">
              <w:rPr>
                <w:sz w:val="18"/>
                <w:szCs w:val="18"/>
                <w:rtl w:val="0"/>
              </w:rPr>
              <w:t xml:space="preserve">13</w:t>
            </w:r>
          </w:p>
        </w:tc>
        <w:tc>
          <w:tcPr/>
          <w:p w:rsidR="00000000" w:rsidDel="00000000" w:rsidP="00000000" w:rsidRDefault="00000000" w:rsidRPr="00000000" w14:paraId="0000036D">
            <w:pPr>
              <w:tabs>
                <w:tab w:val="left" w:leader="none" w:pos="404"/>
              </w:tabs>
              <w:ind w:right="218"/>
              <w:rPr>
                <w:sz w:val="18"/>
                <w:szCs w:val="18"/>
              </w:rPr>
            </w:pPr>
            <w:r w:rsidDel="00000000" w:rsidR="00000000" w:rsidRPr="00000000">
              <w:rPr>
                <w:sz w:val="18"/>
                <w:szCs w:val="18"/>
                <w:rtl w:val="0"/>
              </w:rPr>
              <w:t xml:space="preserve">13/11/2024</w:t>
            </w:r>
          </w:p>
          <w:p w:rsidR="00000000" w:rsidDel="00000000" w:rsidP="00000000" w:rsidRDefault="00000000" w:rsidRPr="00000000" w14:paraId="0000036E">
            <w:pPr>
              <w:tabs>
                <w:tab w:val="left" w:leader="none" w:pos="404"/>
              </w:tabs>
              <w:ind w:right="218"/>
              <w:rPr>
                <w:sz w:val="18"/>
                <w:szCs w:val="18"/>
              </w:rPr>
            </w:pPr>
            <w:r w:rsidDel="00000000" w:rsidR="00000000" w:rsidRPr="00000000">
              <w:rPr>
                <w:rtl w:val="0"/>
              </w:rPr>
            </w:r>
          </w:p>
          <w:p w:rsidR="00000000" w:rsidDel="00000000" w:rsidP="00000000" w:rsidRDefault="00000000" w:rsidRPr="00000000" w14:paraId="0000036F">
            <w:pPr>
              <w:tabs>
                <w:tab w:val="left" w:leader="none" w:pos="404"/>
              </w:tabs>
              <w:ind w:right="218"/>
              <w:rPr>
                <w:sz w:val="18"/>
                <w:szCs w:val="18"/>
              </w:rPr>
            </w:pPr>
            <w:r w:rsidDel="00000000" w:rsidR="00000000" w:rsidRPr="00000000">
              <w:rPr>
                <w:rtl w:val="0"/>
              </w:rPr>
            </w:r>
          </w:p>
        </w:tc>
        <w:tc>
          <w:tcPr/>
          <w:p w:rsidR="00000000" w:rsidDel="00000000" w:rsidP="00000000" w:rsidRDefault="00000000" w:rsidRPr="00000000" w14:paraId="00000370">
            <w:pPr>
              <w:tabs>
                <w:tab w:val="left" w:leader="none" w:pos="404"/>
              </w:tabs>
              <w:ind w:right="218"/>
              <w:rPr>
                <w:sz w:val="18"/>
                <w:szCs w:val="18"/>
              </w:rPr>
            </w:pPr>
            <w:r w:rsidDel="00000000" w:rsidR="00000000" w:rsidRPr="00000000">
              <w:rPr>
                <w:sz w:val="18"/>
                <w:szCs w:val="18"/>
                <w:rtl w:val="0"/>
              </w:rPr>
              <w:t xml:space="preserve">5.2  Introducción al análisis espacial</w:t>
            </w:r>
          </w:p>
        </w:tc>
        <w:tc>
          <w:tcPr/>
          <w:p w:rsidR="00000000" w:rsidDel="00000000" w:rsidP="00000000" w:rsidRDefault="00000000" w:rsidRPr="00000000" w14:paraId="00000371">
            <w:pPr>
              <w:tabs>
                <w:tab w:val="left" w:leader="none" w:pos="404"/>
              </w:tabs>
              <w:ind w:right="218"/>
              <w:rPr>
                <w:sz w:val="18"/>
                <w:szCs w:val="18"/>
              </w:rPr>
            </w:pPr>
            <w:r w:rsidDel="00000000" w:rsidR="00000000" w:rsidRPr="00000000">
              <w:rPr>
                <w:sz w:val="18"/>
                <w:szCs w:val="18"/>
                <w:rtl w:val="0"/>
              </w:rPr>
              <w:t xml:space="preserve">Patricio Rodríguez</w:t>
            </w:r>
          </w:p>
        </w:tc>
        <w:tc>
          <w:tcPr/>
          <w:p w:rsidR="00000000" w:rsidDel="00000000" w:rsidP="00000000" w:rsidRDefault="00000000" w:rsidRPr="00000000" w14:paraId="00000372">
            <w:pPr>
              <w:tabs>
                <w:tab w:val="left" w:leader="none" w:pos="404"/>
              </w:tabs>
              <w:ind w:right="218"/>
              <w:rPr>
                <w:sz w:val="18"/>
                <w:szCs w:val="18"/>
              </w:rPr>
            </w:pPr>
            <w:r w:rsidDel="00000000" w:rsidR="00000000" w:rsidRPr="00000000">
              <w:rPr>
                <w:sz w:val="18"/>
                <w:szCs w:val="18"/>
                <w:rtl w:val="0"/>
              </w:rPr>
              <w:t xml:space="preserve">Patricio Rodríguez</w:t>
            </w:r>
          </w:p>
        </w:tc>
      </w:tr>
      <w:tr>
        <w:trPr>
          <w:cantSplit w:val="0"/>
          <w:tblHeader w:val="0"/>
        </w:trPr>
        <w:tc>
          <w:tcPr/>
          <w:p w:rsidR="00000000" w:rsidDel="00000000" w:rsidP="00000000" w:rsidRDefault="00000000" w:rsidRPr="00000000" w14:paraId="00000373">
            <w:pPr>
              <w:tabs>
                <w:tab w:val="left" w:leader="none" w:pos="404"/>
              </w:tabs>
              <w:ind w:right="218"/>
              <w:rPr>
                <w:sz w:val="18"/>
                <w:szCs w:val="18"/>
              </w:rPr>
            </w:pPr>
            <w:bookmarkStart w:colFirst="0" w:colLast="0" w:name="_heading=h.147n2zr" w:id="32"/>
            <w:bookmarkEnd w:id="32"/>
            <w:r w:rsidDel="00000000" w:rsidR="00000000" w:rsidRPr="00000000">
              <w:rPr>
                <w:sz w:val="18"/>
                <w:szCs w:val="18"/>
                <w:rtl w:val="0"/>
              </w:rPr>
              <w:t xml:space="preserve">14</w:t>
            </w:r>
          </w:p>
        </w:tc>
        <w:tc>
          <w:tcPr/>
          <w:p w:rsidR="00000000" w:rsidDel="00000000" w:rsidP="00000000" w:rsidRDefault="00000000" w:rsidRPr="00000000" w14:paraId="00000374">
            <w:pPr>
              <w:tabs>
                <w:tab w:val="left" w:leader="none" w:pos="404"/>
              </w:tabs>
              <w:ind w:right="218"/>
              <w:rPr>
                <w:sz w:val="18"/>
                <w:szCs w:val="18"/>
              </w:rPr>
            </w:pPr>
            <w:r w:rsidDel="00000000" w:rsidR="00000000" w:rsidRPr="00000000">
              <w:rPr>
                <w:sz w:val="18"/>
                <w:szCs w:val="18"/>
                <w:rtl w:val="0"/>
              </w:rPr>
              <w:t xml:space="preserve">20/11/2024</w:t>
            </w:r>
          </w:p>
          <w:p w:rsidR="00000000" w:rsidDel="00000000" w:rsidP="00000000" w:rsidRDefault="00000000" w:rsidRPr="00000000" w14:paraId="00000375">
            <w:pPr>
              <w:tabs>
                <w:tab w:val="left" w:leader="none" w:pos="404"/>
              </w:tabs>
              <w:ind w:right="218"/>
              <w:rPr>
                <w:sz w:val="18"/>
                <w:szCs w:val="18"/>
              </w:rPr>
            </w:pPr>
            <w:r w:rsidDel="00000000" w:rsidR="00000000" w:rsidRPr="00000000">
              <w:rPr>
                <w:rtl w:val="0"/>
              </w:rPr>
            </w:r>
          </w:p>
        </w:tc>
        <w:tc>
          <w:tcPr/>
          <w:p w:rsidR="00000000" w:rsidDel="00000000" w:rsidP="00000000" w:rsidRDefault="00000000" w:rsidRPr="00000000" w14:paraId="00000376">
            <w:pPr>
              <w:tabs>
                <w:tab w:val="left" w:leader="none" w:pos="404"/>
              </w:tabs>
              <w:ind w:right="218"/>
              <w:rPr>
                <w:sz w:val="18"/>
                <w:szCs w:val="18"/>
              </w:rPr>
            </w:pPr>
            <w:r w:rsidDel="00000000" w:rsidR="00000000" w:rsidRPr="00000000">
              <w:rPr>
                <w:sz w:val="18"/>
                <w:szCs w:val="18"/>
                <w:rtl w:val="0"/>
              </w:rPr>
              <w:t xml:space="preserve">5.3 Introducción al aprendizaje automático</w:t>
            </w:r>
          </w:p>
          <w:p w:rsidR="00000000" w:rsidDel="00000000" w:rsidP="00000000" w:rsidRDefault="00000000" w:rsidRPr="00000000" w14:paraId="00000377">
            <w:pPr>
              <w:tabs>
                <w:tab w:val="left" w:leader="none" w:pos="404"/>
              </w:tabs>
              <w:ind w:right="218"/>
              <w:rPr>
                <w:sz w:val="18"/>
                <w:szCs w:val="18"/>
              </w:rPr>
            </w:pPr>
            <w:r w:rsidDel="00000000" w:rsidR="00000000" w:rsidRPr="00000000">
              <w:rPr>
                <w:rtl w:val="0"/>
              </w:rPr>
            </w:r>
          </w:p>
        </w:tc>
        <w:tc>
          <w:tcPr/>
          <w:p w:rsidR="00000000" w:rsidDel="00000000" w:rsidP="00000000" w:rsidRDefault="00000000" w:rsidRPr="00000000" w14:paraId="00000378">
            <w:pPr>
              <w:tabs>
                <w:tab w:val="left" w:leader="none" w:pos="404"/>
              </w:tabs>
              <w:ind w:right="218"/>
              <w:rPr>
                <w:sz w:val="18"/>
                <w:szCs w:val="18"/>
              </w:rPr>
            </w:pPr>
            <w:r w:rsidDel="00000000" w:rsidR="00000000" w:rsidRPr="00000000">
              <w:rPr>
                <w:sz w:val="18"/>
                <w:szCs w:val="18"/>
                <w:rtl w:val="0"/>
              </w:rPr>
              <w:t xml:space="preserve">Patricio Rodríguez</w:t>
            </w:r>
          </w:p>
        </w:tc>
        <w:tc>
          <w:tcPr/>
          <w:p w:rsidR="00000000" w:rsidDel="00000000" w:rsidP="00000000" w:rsidRDefault="00000000" w:rsidRPr="00000000" w14:paraId="00000379">
            <w:pPr>
              <w:tabs>
                <w:tab w:val="left" w:leader="none" w:pos="404"/>
              </w:tabs>
              <w:ind w:right="218"/>
              <w:rPr>
                <w:sz w:val="18"/>
                <w:szCs w:val="18"/>
              </w:rPr>
            </w:pPr>
            <w:r w:rsidDel="00000000" w:rsidR="00000000" w:rsidRPr="00000000">
              <w:rPr>
                <w:sz w:val="18"/>
                <w:szCs w:val="18"/>
                <w:rtl w:val="0"/>
              </w:rPr>
              <w:t xml:space="preserve">Patricio Rodríguez</w:t>
            </w:r>
          </w:p>
        </w:tc>
      </w:tr>
      <w:tr>
        <w:trPr>
          <w:cantSplit w:val="0"/>
          <w:tblHeader w:val="0"/>
        </w:trPr>
        <w:tc>
          <w:tcPr/>
          <w:p w:rsidR="00000000" w:rsidDel="00000000" w:rsidP="00000000" w:rsidRDefault="00000000" w:rsidRPr="00000000" w14:paraId="0000037A">
            <w:pPr>
              <w:tabs>
                <w:tab w:val="left" w:leader="none" w:pos="404"/>
              </w:tabs>
              <w:ind w:right="218"/>
              <w:rPr>
                <w:sz w:val="18"/>
                <w:szCs w:val="18"/>
              </w:rPr>
            </w:pPr>
            <w:r w:rsidDel="00000000" w:rsidR="00000000" w:rsidRPr="00000000">
              <w:rPr>
                <w:sz w:val="18"/>
                <w:szCs w:val="18"/>
                <w:rtl w:val="0"/>
              </w:rPr>
              <w:t xml:space="preserve">15</w:t>
            </w:r>
          </w:p>
        </w:tc>
        <w:tc>
          <w:tcPr/>
          <w:p w:rsidR="00000000" w:rsidDel="00000000" w:rsidP="00000000" w:rsidRDefault="00000000" w:rsidRPr="00000000" w14:paraId="0000037B">
            <w:pPr>
              <w:tabs>
                <w:tab w:val="left" w:leader="none" w:pos="404"/>
              </w:tabs>
              <w:ind w:right="218"/>
              <w:rPr>
                <w:sz w:val="18"/>
                <w:szCs w:val="18"/>
              </w:rPr>
            </w:pPr>
            <w:r w:rsidDel="00000000" w:rsidR="00000000" w:rsidRPr="00000000">
              <w:rPr>
                <w:sz w:val="18"/>
                <w:szCs w:val="18"/>
                <w:rtl w:val="0"/>
              </w:rPr>
              <w:t xml:space="preserve">27/11/2024</w:t>
            </w:r>
          </w:p>
          <w:p w:rsidR="00000000" w:rsidDel="00000000" w:rsidP="00000000" w:rsidRDefault="00000000" w:rsidRPr="00000000" w14:paraId="0000037C">
            <w:pPr>
              <w:tabs>
                <w:tab w:val="left" w:leader="none" w:pos="404"/>
              </w:tabs>
              <w:ind w:right="218"/>
              <w:rPr>
                <w:i w:val="1"/>
                <w:sz w:val="18"/>
                <w:szCs w:val="18"/>
              </w:rPr>
            </w:pPr>
            <w:r w:rsidDel="00000000" w:rsidR="00000000" w:rsidRPr="00000000">
              <w:rPr>
                <w:rtl w:val="0"/>
              </w:rPr>
            </w:r>
          </w:p>
        </w:tc>
        <w:tc>
          <w:tcPr/>
          <w:p w:rsidR="00000000" w:rsidDel="00000000" w:rsidP="00000000" w:rsidRDefault="00000000" w:rsidRPr="00000000" w14:paraId="0000037D">
            <w:pPr>
              <w:tabs>
                <w:tab w:val="left" w:leader="none" w:pos="404"/>
              </w:tabs>
              <w:ind w:right="218"/>
              <w:rPr>
                <w:i w:val="1"/>
                <w:sz w:val="18"/>
                <w:szCs w:val="18"/>
              </w:rPr>
            </w:pPr>
            <w:r w:rsidDel="00000000" w:rsidR="00000000" w:rsidRPr="00000000">
              <w:rPr>
                <w:i w:val="1"/>
                <w:sz w:val="18"/>
                <w:szCs w:val="18"/>
                <w:rtl w:val="0"/>
              </w:rPr>
              <w:t xml:space="preserve">Tutorías a estudiantes con datos de sus proyectos de tesis o de sus trabajos.</w:t>
            </w:r>
          </w:p>
        </w:tc>
        <w:tc>
          <w:tcPr/>
          <w:p w:rsidR="00000000" w:rsidDel="00000000" w:rsidP="00000000" w:rsidRDefault="00000000" w:rsidRPr="00000000" w14:paraId="0000037E">
            <w:pPr>
              <w:tabs>
                <w:tab w:val="left" w:leader="none" w:pos="404"/>
              </w:tabs>
              <w:ind w:right="218"/>
              <w:rPr>
                <w:sz w:val="18"/>
                <w:szCs w:val="18"/>
              </w:rPr>
            </w:pPr>
            <w:r w:rsidDel="00000000" w:rsidR="00000000" w:rsidRPr="00000000">
              <w:rPr>
                <w:sz w:val="18"/>
                <w:szCs w:val="18"/>
                <w:rtl w:val="0"/>
              </w:rPr>
              <w:t xml:space="preserve">Lorena Ortega</w:t>
            </w:r>
          </w:p>
          <w:p w:rsidR="00000000" w:rsidDel="00000000" w:rsidP="00000000" w:rsidRDefault="00000000" w:rsidRPr="00000000" w14:paraId="0000037F">
            <w:pPr>
              <w:tabs>
                <w:tab w:val="left" w:leader="none" w:pos="404"/>
              </w:tabs>
              <w:ind w:right="218"/>
              <w:rPr>
                <w:sz w:val="18"/>
                <w:szCs w:val="18"/>
              </w:rPr>
            </w:pPr>
            <w:r w:rsidDel="00000000" w:rsidR="00000000" w:rsidRPr="00000000">
              <w:rPr>
                <w:sz w:val="18"/>
                <w:szCs w:val="18"/>
                <w:rtl w:val="0"/>
              </w:rPr>
              <w:t xml:space="preserve">Patricio Rodríguez</w:t>
            </w:r>
          </w:p>
        </w:tc>
        <w:tc>
          <w:tcPr/>
          <w:p w:rsidR="00000000" w:rsidDel="00000000" w:rsidP="00000000" w:rsidRDefault="00000000" w:rsidRPr="00000000" w14:paraId="00000380">
            <w:pPr>
              <w:tabs>
                <w:tab w:val="left" w:leader="none" w:pos="404"/>
              </w:tabs>
              <w:ind w:right="218"/>
              <w:rPr>
                <w:sz w:val="18"/>
                <w:szCs w:val="18"/>
              </w:rPr>
            </w:pPr>
            <w:r w:rsidDel="00000000" w:rsidR="00000000" w:rsidRPr="00000000">
              <w:rPr>
                <w:sz w:val="18"/>
                <w:szCs w:val="18"/>
                <w:rtl w:val="0"/>
              </w:rPr>
              <w:t xml:space="preserve">Lorena Ortega</w:t>
            </w:r>
          </w:p>
          <w:p w:rsidR="00000000" w:rsidDel="00000000" w:rsidP="00000000" w:rsidRDefault="00000000" w:rsidRPr="00000000" w14:paraId="00000381">
            <w:pPr>
              <w:tabs>
                <w:tab w:val="left" w:leader="none" w:pos="404"/>
              </w:tabs>
              <w:ind w:right="218"/>
              <w:rPr>
                <w:sz w:val="18"/>
                <w:szCs w:val="18"/>
              </w:rPr>
            </w:pPr>
            <w:r w:rsidDel="00000000" w:rsidR="00000000" w:rsidRPr="00000000">
              <w:rPr>
                <w:sz w:val="18"/>
                <w:szCs w:val="18"/>
                <w:rtl w:val="0"/>
              </w:rPr>
              <w:t xml:space="preserve">Patricio Rodríguez</w:t>
            </w:r>
          </w:p>
        </w:tc>
      </w:tr>
    </w:tbl>
    <w:p w:rsidR="00000000" w:rsidDel="00000000" w:rsidP="00000000" w:rsidRDefault="00000000" w:rsidRPr="00000000" w14:paraId="00000382">
      <w:pPr>
        <w:tabs>
          <w:tab w:val="left" w:leader="none" w:pos="404"/>
        </w:tabs>
        <w:ind w:right="218"/>
        <w:rPr>
          <w:sz w:val="18"/>
          <w:szCs w:val="18"/>
        </w:rPr>
      </w:pPr>
      <w:r w:rsidDel="00000000" w:rsidR="00000000" w:rsidRPr="00000000">
        <w:rPr>
          <w:rtl w:val="0"/>
        </w:rPr>
      </w:r>
    </w:p>
    <w:sectPr>
      <w:headerReference r:id="rId84" w:type="default"/>
      <w:footerReference r:id="rId85" w:type="default"/>
      <w:pgSz w:h="15840" w:w="12240" w:orient="portrait"/>
      <w:pgMar w:bottom="1140" w:top="1500" w:left="1420" w:right="1060" w:header="0" w:footer="9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84">
    <w:pPr>
      <w:pBdr>
        <w:top w:space="0" w:sz="0" w:val="nil"/>
        <w:left w:space="0" w:sz="0" w:val="nil"/>
        <w:bottom w:space="0" w:sz="0" w:val="nil"/>
        <w:right w:space="0" w:sz="0" w:val="nil"/>
        <w:between w:space="0" w:sz="0" w:val="nil"/>
      </w:pBdr>
      <w:spacing w:line="14.399999999999999" w:lineRule="auto"/>
      <w:jc w:val="right"/>
      <w:rPr>
        <w:color w:val="000000"/>
        <w:sz w:val="17"/>
        <w:szCs w:val="17"/>
      </w:rPr>
    </w:pPr>
    <w:r w:rsidDel="00000000" w:rsidR="00000000" w:rsidRPr="00000000">
      <w:rPr>
        <w:sz w:val="17"/>
        <w:szCs w:val="17"/>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83">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Fonts w:ascii="Times New Roman" w:cs="Times New Roman" w:eastAsia="Times New Roman" w:hAnsi="Times New Roman"/>
        <w:color w:val="000000"/>
        <w:sz w:val="20"/>
        <w:szCs w:val="20"/>
      </w:rPr>
      <w:drawing>
        <wp:inline distB="0" distT="0" distL="0" distR="0">
          <wp:extent cx="1916078" cy="680598"/>
          <wp:effectExtent b="0" l="0" r="0" t="0"/>
          <wp:docPr descr="Texto&#10;&#10;Descripción generada automáticamente" id="2" name="image1.jpg"/>
          <a:graphic>
            <a:graphicData uri="http://schemas.openxmlformats.org/drawingml/2006/picture">
              <pic:pic>
                <pic:nvPicPr>
                  <pic:cNvPr descr="Texto&#10;&#10;Descripción generada automáticamente" id="0" name="image1.jpg"/>
                  <pic:cNvPicPr preferRelativeResize="0"/>
                </pic:nvPicPr>
                <pic:blipFill>
                  <a:blip r:embed="rId1"/>
                  <a:srcRect b="0" l="0" r="0" t="0"/>
                  <a:stretch>
                    <a:fillRect/>
                  </a:stretch>
                </pic:blipFill>
                <pic:spPr>
                  <a:xfrm>
                    <a:off x="0" y="0"/>
                    <a:ext cx="1916078" cy="68059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947" w:hanging="360"/>
      </w:pPr>
      <w:rPr>
        <w:rFonts w:ascii="Noto Sans Symbols" w:cs="Noto Sans Symbols" w:eastAsia="Noto Sans Symbols" w:hAnsi="Noto Sans Symbols"/>
        <w:sz w:val="22"/>
        <w:szCs w:val="22"/>
      </w:rPr>
    </w:lvl>
    <w:lvl w:ilvl="1">
      <w:start w:val="1"/>
      <w:numFmt w:val="bullet"/>
      <w:lvlText w:val="o"/>
      <w:lvlJc w:val="left"/>
      <w:pPr>
        <w:ind w:left="1667" w:hanging="360"/>
      </w:pPr>
      <w:rPr>
        <w:rFonts w:ascii="Courier New" w:cs="Courier New" w:eastAsia="Courier New" w:hAnsi="Courier New"/>
      </w:rPr>
    </w:lvl>
    <w:lvl w:ilvl="2">
      <w:start w:val="1"/>
      <w:numFmt w:val="bullet"/>
      <w:lvlText w:val="▪"/>
      <w:lvlJc w:val="left"/>
      <w:pPr>
        <w:ind w:left="2387" w:hanging="360"/>
      </w:pPr>
      <w:rPr>
        <w:rFonts w:ascii="Noto Sans Symbols" w:cs="Noto Sans Symbols" w:eastAsia="Noto Sans Symbols" w:hAnsi="Noto Sans Symbols"/>
      </w:rPr>
    </w:lvl>
    <w:lvl w:ilvl="3">
      <w:start w:val="1"/>
      <w:numFmt w:val="bullet"/>
      <w:lvlText w:val="●"/>
      <w:lvlJc w:val="left"/>
      <w:pPr>
        <w:ind w:left="3107" w:hanging="360"/>
      </w:pPr>
      <w:rPr>
        <w:rFonts w:ascii="Noto Sans Symbols" w:cs="Noto Sans Symbols" w:eastAsia="Noto Sans Symbols" w:hAnsi="Noto Sans Symbols"/>
      </w:rPr>
    </w:lvl>
    <w:lvl w:ilvl="4">
      <w:start w:val="1"/>
      <w:numFmt w:val="bullet"/>
      <w:lvlText w:val="o"/>
      <w:lvlJc w:val="left"/>
      <w:pPr>
        <w:ind w:left="3827" w:hanging="360"/>
      </w:pPr>
      <w:rPr>
        <w:rFonts w:ascii="Courier New" w:cs="Courier New" w:eastAsia="Courier New" w:hAnsi="Courier New"/>
      </w:rPr>
    </w:lvl>
    <w:lvl w:ilvl="5">
      <w:start w:val="1"/>
      <w:numFmt w:val="bullet"/>
      <w:lvlText w:val="▪"/>
      <w:lvlJc w:val="left"/>
      <w:pPr>
        <w:ind w:left="4547" w:hanging="360"/>
      </w:pPr>
      <w:rPr>
        <w:rFonts w:ascii="Noto Sans Symbols" w:cs="Noto Sans Symbols" w:eastAsia="Noto Sans Symbols" w:hAnsi="Noto Sans Symbols"/>
      </w:rPr>
    </w:lvl>
    <w:lvl w:ilvl="6">
      <w:start w:val="1"/>
      <w:numFmt w:val="bullet"/>
      <w:lvlText w:val="●"/>
      <w:lvlJc w:val="left"/>
      <w:pPr>
        <w:ind w:left="5267" w:hanging="360"/>
      </w:pPr>
      <w:rPr>
        <w:rFonts w:ascii="Noto Sans Symbols" w:cs="Noto Sans Symbols" w:eastAsia="Noto Sans Symbols" w:hAnsi="Noto Sans Symbols"/>
      </w:rPr>
    </w:lvl>
    <w:lvl w:ilvl="7">
      <w:start w:val="1"/>
      <w:numFmt w:val="bullet"/>
      <w:lvlText w:val="o"/>
      <w:lvlJc w:val="left"/>
      <w:pPr>
        <w:ind w:left="5987" w:hanging="360"/>
      </w:pPr>
      <w:rPr>
        <w:rFonts w:ascii="Courier New" w:cs="Courier New" w:eastAsia="Courier New" w:hAnsi="Courier New"/>
      </w:rPr>
    </w:lvl>
    <w:lvl w:ilvl="8">
      <w:start w:val="1"/>
      <w:numFmt w:val="bullet"/>
      <w:lvlText w:val="▪"/>
      <w:lvlJc w:val="left"/>
      <w:pPr>
        <w:ind w:left="6707" w:hanging="360"/>
      </w:pPr>
      <w:rPr>
        <w:rFonts w:ascii="Noto Sans Symbols" w:cs="Noto Sans Symbols" w:eastAsia="Noto Sans Symbols" w:hAnsi="Noto Sans Symbols"/>
      </w:rPr>
    </w:lvl>
  </w:abstractNum>
  <w:abstractNum w:abstractNumId="7">
    <w:lvl w:ilvl="0">
      <w:start w:val="1"/>
      <w:numFmt w:val="bullet"/>
      <w:lvlText w:val="●"/>
      <w:lvlJc w:val="left"/>
      <w:pPr>
        <w:ind w:left="947" w:hanging="360"/>
      </w:pPr>
      <w:rPr>
        <w:rFonts w:ascii="Noto Sans Symbols" w:cs="Noto Sans Symbols" w:eastAsia="Noto Sans Symbols" w:hAnsi="Noto Sans Symbols"/>
        <w:sz w:val="18"/>
        <w:szCs w:val="18"/>
      </w:rPr>
    </w:lvl>
    <w:lvl w:ilvl="1">
      <w:start w:val="1"/>
      <w:numFmt w:val="bullet"/>
      <w:lvlText w:val="o"/>
      <w:lvlJc w:val="left"/>
      <w:pPr>
        <w:ind w:left="1667" w:hanging="360"/>
      </w:pPr>
      <w:rPr>
        <w:rFonts w:ascii="Courier New" w:cs="Courier New" w:eastAsia="Courier New" w:hAnsi="Courier New"/>
      </w:rPr>
    </w:lvl>
    <w:lvl w:ilvl="2">
      <w:start w:val="1"/>
      <w:numFmt w:val="bullet"/>
      <w:lvlText w:val="▪"/>
      <w:lvlJc w:val="left"/>
      <w:pPr>
        <w:ind w:left="2387" w:hanging="360"/>
      </w:pPr>
      <w:rPr>
        <w:rFonts w:ascii="Noto Sans Symbols" w:cs="Noto Sans Symbols" w:eastAsia="Noto Sans Symbols" w:hAnsi="Noto Sans Symbols"/>
      </w:rPr>
    </w:lvl>
    <w:lvl w:ilvl="3">
      <w:start w:val="1"/>
      <w:numFmt w:val="bullet"/>
      <w:lvlText w:val="●"/>
      <w:lvlJc w:val="left"/>
      <w:pPr>
        <w:ind w:left="3107" w:hanging="360"/>
      </w:pPr>
      <w:rPr>
        <w:rFonts w:ascii="Noto Sans Symbols" w:cs="Noto Sans Symbols" w:eastAsia="Noto Sans Symbols" w:hAnsi="Noto Sans Symbols"/>
      </w:rPr>
    </w:lvl>
    <w:lvl w:ilvl="4">
      <w:start w:val="1"/>
      <w:numFmt w:val="bullet"/>
      <w:lvlText w:val="o"/>
      <w:lvlJc w:val="left"/>
      <w:pPr>
        <w:ind w:left="3827" w:hanging="360"/>
      </w:pPr>
      <w:rPr>
        <w:rFonts w:ascii="Courier New" w:cs="Courier New" w:eastAsia="Courier New" w:hAnsi="Courier New"/>
      </w:rPr>
    </w:lvl>
    <w:lvl w:ilvl="5">
      <w:start w:val="1"/>
      <w:numFmt w:val="bullet"/>
      <w:lvlText w:val="▪"/>
      <w:lvlJc w:val="left"/>
      <w:pPr>
        <w:ind w:left="4547" w:hanging="360"/>
      </w:pPr>
      <w:rPr>
        <w:rFonts w:ascii="Noto Sans Symbols" w:cs="Noto Sans Symbols" w:eastAsia="Noto Sans Symbols" w:hAnsi="Noto Sans Symbols"/>
      </w:rPr>
    </w:lvl>
    <w:lvl w:ilvl="6">
      <w:start w:val="1"/>
      <w:numFmt w:val="bullet"/>
      <w:lvlText w:val="●"/>
      <w:lvlJc w:val="left"/>
      <w:pPr>
        <w:ind w:left="5267" w:hanging="360"/>
      </w:pPr>
      <w:rPr>
        <w:rFonts w:ascii="Noto Sans Symbols" w:cs="Noto Sans Symbols" w:eastAsia="Noto Sans Symbols" w:hAnsi="Noto Sans Symbols"/>
      </w:rPr>
    </w:lvl>
    <w:lvl w:ilvl="7">
      <w:start w:val="1"/>
      <w:numFmt w:val="bullet"/>
      <w:lvlText w:val="o"/>
      <w:lvlJc w:val="left"/>
      <w:pPr>
        <w:ind w:left="5987" w:hanging="360"/>
      </w:pPr>
      <w:rPr>
        <w:rFonts w:ascii="Courier New" w:cs="Courier New" w:eastAsia="Courier New" w:hAnsi="Courier New"/>
      </w:rPr>
    </w:lvl>
    <w:lvl w:ilvl="8">
      <w:start w:val="1"/>
      <w:numFmt w:val="bullet"/>
      <w:lvlText w:val="▪"/>
      <w:lvlJc w:val="left"/>
      <w:pPr>
        <w:ind w:left="6707"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947" w:hanging="360"/>
      </w:pPr>
      <w:rPr>
        <w:rFonts w:ascii="Noto Sans Symbols" w:cs="Noto Sans Symbols" w:eastAsia="Noto Sans Symbols" w:hAnsi="Noto Sans Symbols"/>
        <w:sz w:val="22"/>
        <w:szCs w:val="22"/>
      </w:rPr>
    </w:lvl>
    <w:lvl w:ilvl="1">
      <w:start w:val="1"/>
      <w:numFmt w:val="bullet"/>
      <w:lvlText w:val="o"/>
      <w:lvlJc w:val="left"/>
      <w:pPr>
        <w:ind w:left="1667" w:hanging="360"/>
      </w:pPr>
      <w:rPr>
        <w:rFonts w:ascii="Courier New" w:cs="Courier New" w:eastAsia="Courier New" w:hAnsi="Courier New"/>
      </w:rPr>
    </w:lvl>
    <w:lvl w:ilvl="2">
      <w:start w:val="1"/>
      <w:numFmt w:val="bullet"/>
      <w:lvlText w:val="▪"/>
      <w:lvlJc w:val="left"/>
      <w:pPr>
        <w:ind w:left="2387" w:hanging="360"/>
      </w:pPr>
      <w:rPr>
        <w:rFonts w:ascii="Noto Sans Symbols" w:cs="Noto Sans Symbols" w:eastAsia="Noto Sans Symbols" w:hAnsi="Noto Sans Symbols"/>
      </w:rPr>
    </w:lvl>
    <w:lvl w:ilvl="3">
      <w:start w:val="1"/>
      <w:numFmt w:val="bullet"/>
      <w:lvlText w:val="●"/>
      <w:lvlJc w:val="left"/>
      <w:pPr>
        <w:ind w:left="3107" w:hanging="360"/>
      </w:pPr>
      <w:rPr>
        <w:rFonts w:ascii="Noto Sans Symbols" w:cs="Noto Sans Symbols" w:eastAsia="Noto Sans Symbols" w:hAnsi="Noto Sans Symbols"/>
      </w:rPr>
    </w:lvl>
    <w:lvl w:ilvl="4">
      <w:start w:val="1"/>
      <w:numFmt w:val="bullet"/>
      <w:lvlText w:val="o"/>
      <w:lvlJc w:val="left"/>
      <w:pPr>
        <w:ind w:left="3827" w:hanging="360"/>
      </w:pPr>
      <w:rPr>
        <w:rFonts w:ascii="Courier New" w:cs="Courier New" w:eastAsia="Courier New" w:hAnsi="Courier New"/>
      </w:rPr>
    </w:lvl>
    <w:lvl w:ilvl="5">
      <w:start w:val="1"/>
      <w:numFmt w:val="bullet"/>
      <w:lvlText w:val="▪"/>
      <w:lvlJc w:val="left"/>
      <w:pPr>
        <w:ind w:left="4547" w:hanging="360"/>
      </w:pPr>
      <w:rPr>
        <w:rFonts w:ascii="Noto Sans Symbols" w:cs="Noto Sans Symbols" w:eastAsia="Noto Sans Symbols" w:hAnsi="Noto Sans Symbols"/>
      </w:rPr>
    </w:lvl>
    <w:lvl w:ilvl="6">
      <w:start w:val="1"/>
      <w:numFmt w:val="bullet"/>
      <w:lvlText w:val="●"/>
      <w:lvlJc w:val="left"/>
      <w:pPr>
        <w:ind w:left="5267" w:hanging="360"/>
      </w:pPr>
      <w:rPr>
        <w:rFonts w:ascii="Noto Sans Symbols" w:cs="Noto Sans Symbols" w:eastAsia="Noto Sans Symbols" w:hAnsi="Noto Sans Symbols"/>
      </w:rPr>
    </w:lvl>
    <w:lvl w:ilvl="7">
      <w:start w:val="1"/>
      <w:numFmt w:val="bullet"/>
      <w:lvlText w:val="o"/>
      <w:lvlJc w:val="left"/>
      <w:pPr>
        <w:ind w:left="5987" w:hanging="360"/>
      </w:pPr>
      <w:rPr>
        <w:rFonts w:ascii="Courier New" w:cs="Courier New" w:eastAsia="Courier New" w:hAnsi="Courier New"/>
      </w:rPr>
    </w:lvl>
    <w:lvl w:ilvl="8">
      <w:start w:val="1"/>
      <w:numFmt w:val="bullet"/>
      <w:lvlText w:val="▪"/>
      <w:lvlJc w:val="left"/>
      <w:pPr>
        <w:ind w:left="670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7"/>
    </w:pPr>
    <w:rPr>
      <w:b w:val="1"/>
      <w:sz w:val="21"/>
      <w:szCs w:val="2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54" w:lineRule="auto"/>
      <w:ind w:left="3829" w:right="3605"/>
      <w:jc w:val="center"/>
    </w:pPr>
    <w:rPr>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ind w:left="227"/>
    </w:pPr>
    <w:rPr>
      <w:b w:val="1"/>
      <w:sz w:val="21"/>
      <w:szCs w:val="2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54" w:lineRule="auto"/>
      <w:ind w:left="3829" w:right="3605"/>
      <w:jc w:val="center"/>
    </w:pPr>
    <w:rPr>
      <w:b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8235/0001623" TargetMode="External"/><Relationship Id="rId84" Type="http://schemas.openxmlformats.org/officeDocument/2006/relationships/header" Target="header1.xml"/><Relationship Id="rId83" Type="http://schemas.openxmlformats.org/officeDocument/2006/relationships/hyperlink" Target="https://medium.com/edureka/jupyter-notebook-cheat-sheet-88f60d1aca7" TargetMode="External"/><Relationship Id="rId42" Type="http://schemas.openxmlformats.org/officeDocument/2006/relationships/hyperlink" Target="https://doi.org/10.18235/0000421" TargetMode="External"/><Relationship Id="rId41" Type="http://schemas.openxmlformats.org/officeDocument/2006/relationships/hyperlink" Target="https://lgatto.github.io/IntroMachineLearningWithR/" TargetMode="External"/><Relationship Id="rId85" Type="http://schemas.openxmlformats.org/officeDocument/2006/relationships/footer" Target="footer1.xml"/><Relationship Id="rId44" Type="http://schemas.openxmlformats.org/officeDocument/2006/relationships/hyperlink" Target="https://software.intel.com/en-us/ai/courses/machine-learning" TargetMode="External"/><Relationship Id="rId43" Type="http://schemas.openxmlformats.org/officeDocument/2006/relationships/hyperlink" Target="https://pll.harvard.edu/course/machine-learning-and-ai-python" TargetMode="External"/><Relationship Id="rId46" Type="http://schemas.openxmlformats.org/officeDocument/2006/relationships/hyperlink" Target="https://doi.org/10.1257/aer.p20151023" TargetMode="External"/><Relationship Id="rId45" Type="http://schemas.openxmlformats.org/officeDocument/2006/relationships/hyperlink" Target="https://www.kaggle.com/code/camnugent/introduction-to-machine-learning-in-r-tutorial/notebook" TargetMode="External"/><Relationship Id="rId80" Type="http://schemas.openxmlformats.org/officeDocument/2006/relationships/hyperlink" Target="https://python-graph-gallery.com/" TargetMode="External"/><Relationship Id="rId82" Type="http://schemas.openxmlformats.org/officeDocument/2006/relationships/hyperlink" Target="https://datavizcatalogue.com/" TargetMode="External"/><Relationship Id="rId81" Type="http://schemas.openxmlformats.org/officeDocument/2006/relationships/hyperlink" Target="https://python-chart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kdown.org/gboccardo/manual-ED-UCH/" TargetMode="External"/><Relationship Id="rId48" Type="http://schemas.openxmlformats.org/officeDocument/2006/relationships/hyperlink" Target="https://github.com/amueller/ml-workshop-short" TargetMode="External"/><Relationship Id="rId47" Type="http://schemas.openxmlformats.org/officeDocument/2006/relationships/hyperlink" Target="https://github.com/amueller/introduction_to_ml_with_python/tree/main" TargetMode="External"/><Relationship Id="rId49" Type="http://schemas.openxmlformats.org/officeDocument/2006/relationships/hyperlink" Target="https://doi.org/10.1007/s10639-022-11515-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ookdown.org/gboccardo/manual-ED-UCH/" TargetMode="External"/><Relationship Id="rId8" Type="http://schemas.openxmlformats.org/officeDocument/2006/relationships/hyperlink" Target="https://bookdown.org/daniel_dauber_io/r4np_book/" TargetMode="External"/><Relationship Id="rId73" Type="http://schemas.openxmlformats.org/officeDocument/2006/relationships/hyperlink" Target="https://aprendeconalf.es/docencia/python/manual/" TargetMode="External"/><Relationship Id="rId72" Type="http://schemas.openxmlformats.org/officeDocument/2006/relationships/hyperlink" Target="https://aprendepython.es/" TargetMode="External"/><Relationship Id="rId31" Type="http://schemas.openxmlformats.org/officeDocument/2006/relationships/hyperlink" Target="https://plataformabht.subdere.gov.cl/" TargetMode="External"/><Relationship Id="rId75" Type="http://schemas.openxmlformats.org/officeDocument/2006/relationships/hyperlink" Target="https://www.youtube.com/watch?v=eWRfhZUzrAc&amp;list=PLWKjhJtqVAbnqBxcdjVGgT3uVR10bzTEB&amp;index=1" TargetMode="External"/><Relationship Id="rId30" Type="http://schemas.openxmlformats.org/officeDocument/2006/relationships/hyperlink" Target="https://r.geocompx.org/" TargetMode="External"/><Relationship Id="rId74" Type="http://schemas.openxmlformats.org/officeDocument/2006/relationships/hyperlink" Target="https://github.com/gersongams/CursoPython" TargetMode="External"/><Relationship Id="rId33" Type="http://schemas.openxmlformats.org/officeDocument/2006/relationships/hyperlink" Target="https://sustainability-gis.readthedocs.io/en/latest/index.html" TargetMode="External"/><Relationship Id="rId77" Type="http://schemas.openxmlformats.org/officeDocument/2006/relationships/hyperlink" Target="https://pll.harvard.edu/course/cs50s-introduction-programming-python/2023-05" TargetMode="External"/><Relationship Id="rId32" Type="http://schemas.openxmlformats.org/officeDocument/2006/relationships/hyperlink" Target="https://chiledescentralizado.cl/wp-content/uploads/2019/08/Desarrollo-territorial-colaborativo-LIBRO-FINAL.pdf" TargetMode="External"/><Relationship Id="rId76" Type="http://schemas.openxmlformats.org/officeDocument/2006/relationships/hyperlink" Target="https://www.edx.org/learn/computer-science/massachusetts-institute-of-technology-introduction-to-computer-science-and-programming-using-python" TargetMode="External"/><Relationship Id="rId35" Type="http://schemas.openxmlformats.org/officeDocument/2006/relationships/hyperlink" Target="https://chiledescentralizado.cl/wp-content/uploads/2019/08/Desarrollo-territorial-colaborativo-LIBRO-FINAL.pdf" TargetMode="External"/><Relationship Id="rId79" Type="http://schemas.openxmlformats.org/officeDocument/2006/relationships/hyperlink" Target="https://learn.microsoft.com/es-es/training/paths/beginner-python/" TargetMode="External"/><Relationship Id="rId34" Type="http://schemas.openxmlformats.org/officeDocument/2006/relationships/hyperlink" Target="https://courses.spatialthoughts.com/python-foundation.html" TargetMode="External"/><Relationship Id="rId78" Type="http://schemas.openxmlformats.org/officeDocument/2006/relationships/hyperlink" Target="https://www.kaggle.com/code/ash316/learn-pandas-with-pokemons/notebook" TargetMode="External"/><Relationship Id="rId71" Type="http://schemas.openxmlformats.org/officeDocument/2006/relationships/hyperlink" Target="https://rstudio.github.io/cheatsheets/html/data-visualization.html" TargetMode="External"/><Relationship Id="rId70" Type="http://schemas.openxmlformats.org/officeDocument/2006/relationships/hyperlink" Target="https://www.rstudio.com/wp-content/uploads/2015/02/data-wrangling-cheatsheet.pdf" TargetMode="External"/><Relationship Id="rId37" Type="http://schemas.openxmlformats.org/officeDocument/2006/relationships/hyperlink" Target="https://doi.org/10.18235/0000694" TargetMode="External"/><Relationship Id="rId36" Type="http://schemas.openxmlformats.org/officeDocument/2006/relationships/hyperlink" Target="https://doi.org/10.18235/0000694" TargetMode="External"/><Relationship Id="rId39" Type="http://schemas.openxmlformats.org/officeDocument/2006/relationships/hyperlink" Target="https://doi.org/10.18235/0001623" TargetMode="External"/><Relationship Id="rId38" Type="http://schemas.openxmlformats.org/officeDocument/2006/relationships/hyperlink" Target="https://doi.org/10.18235/0001623" TargetMode="External"/><Relationship Id="rId62" Type="http://schemas.openxmlformats.org/officeDocument/2006/relationships/hyperlink" Target="https://cran.r-project.org/web/packages/" TargetMode="External"/><Relationship Id="rId61" Type="http://schemas.openxmlformats.org/officeDocument/2006/relationships/hyperlink" Target="https://stat.ethz.ch/R-manual/R-devel/doc/html/packages.html" TargetMode="External"/><Relationship Id="rId20" Type="http://schemas.openxmlformats.org/officeDocument/2006/relationships/hyperlink" Target="https://cran.r-project.org/web/packages/lavaan/lavaan.pdf" TargetMode="External"/><Relationship Id="rId64" Type="http://schemas.openxmlformats.org/officeDocument/2006/relationships/hyperlink" Target="http://www.statmethods.net/" TargetMode="External"/><Relationship Id="rId63" Type="http://schemas.openxmlformats.org/officeDocument/2006/relationships/hyperlink" Target="http://www.rdocumentation.org/" TargetMode="External"/><Relationship Id="rId22" Type="http://schemas.openxmlformats.org/officeDocument/2006/relationships/hyperlink" Target="https://youtu.be/vZeqNxgwuac" TargetMode="External"/><Relationship Id="rId66" Type="http://schemas.openxmlformats.org/officeDocument/2006/relationships/hyperlink" Target="http://adv-r.had.co.nz/" TargetMode="External"/><Relationship Id="rId21" Type="http://schemas.openxmlformats.org/officeDocument/2006/relationships/hyperlink" Target="http://lavaan.ugent.be/tutorial/tutorial.pdf" TargetMode="External"/><Relationship Id="rId65" Type="http://schemas.openxmlformats.org/officeDocument/2006/relationships/hyperlink" Target="http://adv-r.had.co.nz/Vocabulary.html" TargetMode="External"/><Relationship Id="rId24" Type="http://schemas.openxmlformats.org/officeDocument/2006/relationships/hyperlink" Target="https://doi.org/10.1186/s12874-022-01673-y" TargetMode="External"/><Relationship Id="rId68" Type="http://schemas.openxmlformats.org/officeDocument/2006/relationships/hyperlink" Target="http://www.dataschool.io/dplyr-tutorial-for-faster-data-manipulation-in-r" TargetMode="External"/><Relationship Id="rId23" Type="http://schemas.openxmlformats.org/officeDocument/2006/relationships/hyperlink" Target="https://www.youtube.com/watch?v=Flqbo8J3li4" TargetMode="External"/><Relationship Id="rId67" Type="http://schemas.openxmlformats.org/officeDocument/2006/relationships/hyperlink" Target="https://cran.r-project.org/doc/contrib/de_Jonge+van_der_Loo-Introduction_to_data_cleaning_with_R.pdf" TargetMode="External"/><Relationship Id="rId60" Type="http://schemas.openxmlformats.org/officeDocument/2006/relationships/hyperlink" Target="https://stat.ethz.ch/R-manual/R-devel/doc/html/index.html" TargetMode="External"/><Relationship Id="rId26" Type="http://schemas.openxmlformats.org/officeDocument/2006/relationships/hyperlink" Target="https://doi.org/10.34720/01sb-0b03" TargetMode="External"/><Relationship Id="rId25" Type="http://schemas.openxmlformats.org/officeDocument/2006/relationships/hyperlink" Target="https://www.statsmodels.org/dev/examples/notebooks/generated/metaanalysis1.html" TargetMode="External"/><Relationship Id="rId69" Type="http://schemas.openxmlformats.org/officeDocument/2006/relationships/hyperlink" Target="https://www.rstudio.com/resources/cheatsheets" TargetMode="External"/><Relationship Id="rId28" Type="http://schemas.openxmlformats.org/officeDocument/2006/relationships/hyperlink" Target="https://www.spatialanalysisonline.com/HTML/index.html" TargetMode="External"/><Relationship Id="rId27" Type="http://schemas.openxmlformats.org/officeDocument/2006/relationships/hyperlink" Target="https://doi.org/10.34720/01sb-0b03" TargetMode="External"/><Relationship Id="rId29" Type="http://schemas.openxmlformats.org/officeDocument/2006/relationships/hyperlink" Target="https://www.spatialanalysisonline.com/An%20Introduction%20to%20Spatial%20Data%20Analysis%20in%20R.pdf" TargetMode="External"/><Relationship Id="rId51" Type="http://schemas.openxmlformats.org/officeDocument/2006/relationships/hyperlink" Target="http://www.princeton.edu/~otorres" TargetMode="External"/><Relationship Id="rId50" Type="http://schemas.openxmlformats.org/officeDocument/2006/relationships/hyperlink" Target="https://seeing-theory.brown.edu/es.html" TargetMode="External"/><Relationship Id="rId53" Type="http://schemas.openxmlformats.org/officeDocument/2006/relationships/hyperlink" Target="https://stats.oarc.ucla.edu/other/dae/" TargetMode="External"/><Relationship Id="rId52" Type="http://schemas.openxmlformats.org/officeDocument/2006/relationships/hyperlink" Target="https://www.youtube.com/c/ProfAndyField" TargetMode="External"/><Relationship Id="rId11" Type="http://schemas.openxmlformats.org/officeDocument/2006/relationships/hyperlink" Target="https://bookdown.org/gboccardo/manual-ED-UCH/" TargetMode="External"/><Relationship Id="rId55" Type="http://schemas.openxmlformats.org/officeDocument/2006/relationships/hyperlink" Target="https://cran.r-project.org/" TargetMode="External"/><Relationship Id="rId10" Type="http://schemas.openxmlformats.org/officeDocument/2006/relationships/hyperlink" Target="https://bookdown.org/daniel_dauber_io/r4np_book/" TargetMode="External"/><Relationship Id="rId54" Type="http://schemas.openxmlformats.org/officeDocument/2006/relationships/hyperlink" Target="https://quantitudepod.org/" TargetMode="External"/><Relationship Id="rId13" Type="http://schemas.openxmlformats.org/officeDocument/2006/relationships/hyperlink" Target="https://cran.r-project.org/web/packages/lme4/lme4.pdf" TargetMode="External"/><Relationship Id="rId57" Type="http://schemas.openxmlformats.org/officeDocument/2006/relationships/hyperlink" Target="https://www.datacamp.com/swirl-r-tutorial" TargetMode="External"/><Relationship Id="rId12" Type="http://schemas.openxmlformats.org/officeDocument/2006/relationships/hyperlink" Target="https://bookdown.org/daniel_dauber_io/r4np_book/" TargetMode="External"/><Relationship Id="rId56" Type="http://schemas.openxmlformats.org/officeDocument/2006/relationships/hyperlink" Target="https://www.rstudio.com/" TargetMode="External"/><Relationship Id="rId15" Type="http://schemas.openxmlformats.org/officeDocument/2006/relationships/hyperlink" Target="http://www.bristol.ac.uk/cmm/learning/online-course/" TargetMode="External"/><Relationship Id="rId59" Type="http://schemas.openxmlformats.org/officeDocument/2006/relationships/hyperlink" Target="https://www.datacamp.com/courses/ggvis-data-visualization-r-tutorial" TargetMode="External"/><Relationship Id="rId14" Type="http://schemas.openxmlformats.org/officeDocument/2006/relationships/hyperlink" Target="http://www.bristol.ac.uk/cmm/" TargetMode="External"/><Relationship Id="rId58" Type="http://schemas.openxmlformats.org/officeDocument/2006/relationships/hyperlink" Target="http://shinyapps.org/apps/RGraphCompendium" TargetMode="External"/><Relationship Id="rId17" Type="http://schemas.openxmlformats.org/officeDocument/2006/relationships/hyperlink" Target="http://dx.doi.org/10.6018/rie.37.1.343891" TargetMode="External"/><Relationship Id="rId16" Type="http://schemas.openxmlformats.org/officeDocument/2006/relationships/hyperlink" Target="https://www.pilesofvariance.com/" TargetMode="External"/><Relationship Id="rId19" Type="http://schemas.openxmlformats.org/officeDocument/2006/relationships/hyperlink" Target="https://doi.org/10.1007/s10763-018-9897-8" TargetMode="External"/><Relationship Id="rId18" Type="http://schemas.openxmlformats.org/officeDocument/2006/relationships/hyperlink" Target="https://redined.educacion.gob.es/xmlui/handle/11162/13744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uJkmSSmjdF1S7beycmBebMIwIw==">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