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2546F" w14:textId="7496959D" w:rsidR="00BD3C19" w:rsidRDefault="00BD3C19" w:rsidP="00BD3C19">
      <w:pPr>
        <w:spacing w:line="480" w:lineRule="auto"/>
        <w:rPr>
          <w:rFonts w:cs="Times New Roman"/>
        </w:rPr>
      </w:pPr>
      <w:r>
        <w:rPr>
          <w:rFonts w:cs="Times New Roman"/>
        </w:rPr>
        <w:t>Greg Monti</w:t>
      </w:r>
    </w:p>
    <w:p w14:paraId="42033C1D" w14:textId="692B3E45" w:rsidR="00BD3C19" w:rsidRDefault="00BD3C19" w:rsidP="00BD3C19">
      <w:pPr>
        <w:spacing w:line="480" w:lineRule="auto"/>
        <w:rPr>
          <w:rFonts w:cs="Times New Roman"/>
        </w:rPr>
      </w:pPr>
      <w:r>
        <w:rPr>
          <w:rFonts w:cs="Times New Roman"/>
        </w:rPr>
        <w:t>April 23, 2025</w:t>
      </w:r>
    </w:p>
    <w:p w14:paraId="2AAB77F3" w14:textId="3D3000E0" w:rsidR="00BD3C19" w:rsidRDefault="00BD3C19" w:rsidP="00BD3C19">
      <w:pPr>
        <w:spacing w:line="480" w:lineRule="auto"/>
        <w:rPr>
          <w:rFonts w:cs="Times New Roman"/>
        </w:rPr>
      </w:pPr>
      <w:r>
        <w:rPr>
          <w:rFonts w:cs="Times New Roman"/>
        </w:rPr>
        <w:t>CS-405-Secure Coding</w:t>
      </w:r>
    </w:p>
    <w:p w14:paraId="74FD5217" w14:textId="77777777" w:rsidR="00BD3C19" w:rsidRDefault="00BD3C19" w:rsidP="00BD3C19">
      <w:pPr>
        <w:spacing w:line="480" w:lineRule="auto"/>
        <w:jc w:val="center"/>
        <w:rPr>
          <w:rFonts w:cs="Times New Roman"/>
          <w:b/>
          <w:bCs/>
        </w:rPr>
      </w:pPr>
      <w:r>
        <w:rPr>
          <w:rFonts w:cs="Times New Roman"/>
          <w:b/>
          <w:bCs/>
        </w:rPr>
        <w:t>Journal: Portfolio Reflection</w:t>
      </w:r>
    </w:p>
    <w:p w14:paraId="0472AA13" w14:textId="32AB5663" w:rsidR="00BD3C19" w:rsidRPr="00BD3C19" w:rsidRDefault="00BD3C19" w:rsidP="00BD3C19">
      <w:pPr>
        <w:spacing w:line="480" w:lineRule="auto"/>
        <w:rPr>
          <w:rFonts w:cs="Times New Roman"/>
          <w:b/>
          <w:bCs/>
        </w:rPr>
      </w:pPr>
      <w:r w:rsidRPr="00BD3C19">
        <w:rPr>
          <w:rFonts w:cs="Times New Roman"/>
        </w:rPr>
        <w:t>L</w:t>
      </w:r>
      <w:r w:rsidRPr="00BD3C19">
        <w:rPr>
          <w:rFonts w:cs="Times New Roman"/>
        </w:rPr>
        <w:t xml:space="preserve">ooking back on everything I’ve learned in this class, I </w:t>
      </w:r>
      <w:r>
        <w:rPr>
          <w:rFonts w:cs="Times New Roman"/>
        </w:rPr>
        <w:t>have to</w:t>
      </w:r>
      <w:r w:rsidRPr="00BD3C19">
        <w:rPr>
          <w:rFonts w:cs="Times New Roman"/>
        </w:rPr>
        <w:t xml:space="preserve"> say</w:t>
      </w:r>
      <w:r>
        <w:rPr>
          <w:rFonts w:cs="Times New Roman"/>
        </w:rPr>
        <w:t xml:space="preserve">, </w:t>
      </w:r>
      <w:r w:rsidRPr="00BD3C19">
        <w:rPr>
          <w:rFonts w:cs="Times New Roman"/>
        </w:rPr>
        <w:t xml:space="preserve">I </w:t>
      </w:r>
      <w:proofErr w:type="gramStart"/>
      <w:r w:rsidRPr="00BD3C19">
        <w:rPr>
          <w:rFonts w:cs="Times New Roman"/>
        </w:rPr>
        <w:t>definitely came</w:t>
      </w:r>
      <w:proofErr w:type="gramEnd"/>
      <w:r w:rsidRPr="00BD3C19">
        <w:rPr>
          <w:rFonts w:cs="Times New Roman"/>
        </w:rPr>
        <w:t xml:space="preserve"> into it thinking secure coding was something you tacked on at the end. Like, “Let me just get it working first, and I’ll worry about security later.” But now? Totally flipped perspective.</w:t>
      </w:r>
    </w:p>
    <w:p w14:paraId="3DF35BF1" w14:textId="3F869E37" w:rsidR="00BD3C19" w:rsidRPr="00BD3C19" w:rsidRDefault="00BD3C19" w:rsidP="00BD3C19">
      <w:pPr>
        <w:spacing w:line="480" w:lineRule="auto"/>
        <w:rPr>
          <w:rFonts w:cs="Times New Roman"/>
        </w:rPr>
      </w:pPr>
      <w:r w:rsidRPr="00BD3C19">
        <w:rPr>
          <w:rFonts w:cs="Times New Roman"/>
        </w:rPr>
        <w:t>One of the biggest things that stuck with me was how important it is to adopt a secure coding standard from the start. Not as an afterthought, not as some final checkbox after deployment</w:t>
      </w:r>
      <w:r>
        <w:rPr>
          <w:rFonts w:cs="Times New Roman"/>
        </w:rPr>
        <w:t xml:space="preserve">, </w:t>
      </w:r>
      <w:r w:rsidRPr="00BD3C19">
        <w:rPr>
          <w:rFonts w:cs="Times New Roman"/>
        </w:rPr>
        <w:t>but baked in right from the first line of code. I used to think that kind of rigor would slow me down, but what really happens is it saves you from bigger headaches later. In one of our early readings, there was a section about how vulnerabilities introduced during early development stages become exponentially more expensive to fix the further you go. And it’s not just about cost</w:t>
      </w:r>
      <w:r>
        <w:rPr>
          <w:rFonts w:cs="Times New Roman"/>
        </w:rPr>
        <w:t xml:space="preserve">, </w:t>
      </w:r>
      <w:r w:rsidRPr="00BD3C19">
        <w:rPr>
          <w:rFonts w:cs="Times New Roman"/>
        </w:rPr>
        <w:t>it’s about keeping trust, protecting users, and just doing the job right.</w:t>
      </w:r>
    </w:p>
    <w:p w14:paraId="09FF9D54" w14:textId="77777777" w:rsidR="00BD3C19" w:rsidRDefault="00BD3C19" w:rsidP="00BD3C19">
      <w:pPr>
        <w:spacing w:line="480" w:lineRule="auto"/>
        <w:rPr>
          <w:rFonts w:cs="Times New Roman"/>
        </w:rPr>
      </w:pPr>
      <w:r w:rsidRPr="00BD3C19">
        <w:rPr>
          <w:rFonts w:cs="Times New Roman"/>
        </w:rPr>
        <w:t xml:space="preserve">That ties directly into evaluating risk and cost-benefit of mitigation. I used to think security fixes were “nice-to-haves” unless something was clearly broken. Now I think in terms of threats and impact. We worked on that threat matrix for Green Pace, and it helped me see that not all risks are created equal. Some things, like SQL </w:t>
      </w:r>
      <w:proofErr w:type="gramStart"/>
      <w:r w:rsidRPr="00BD3C19">
        <w:rPr>
          <w:rFonts w:cs="Times New Roman"/>
        </w:rPr>
        <w:t>injection</w:t>
      </w:r>
      <w:proofErr w:type="gramEnd"/>
      <w:r w:rsidRPr="00BD3C19">
        <w:rPr>
          <w:rFonts w:cs="Times New Roman"/>
        </w:rPr>
        <w:t xml:space="preserve"> or buffer overflows, are so critical that they need immediate attention. Others might not justify the cost to mitigate </w:t>
      </w:r>
      <w:r w:rsidRPr="00BD3C19">
        <w:rPr>
          <w:rFonts w:cs="Times New Roman"/>
        </w:rPr>
        <w:lastRenderedPageBreak/>
        <w:t xml:space="preserve">fully, but at least you make an informed call. The reading that talked about STRIDE and DREAD helped me figure out how to </w:t>
      </w:r>
      <w:proofErr w:type="gramStart"/>
      <w:r w:rsidRPr="00BD3C19">
        <w:rPr>
          <w:rFonts w:cs="Times New Roman"/>
        </w:rPr>
        <w:t>actually weigh</w:t>
      </w:r>
      <w:proofErr w:type="gramEnd"/>
      <w:r w:rsidRPr="00BD3C19">
        <w:rPr>
          <w:rFonts w:cs="Times New Roman"/>
        </w:rPr>
        <w:t xml:space="preserve"> risk in a structured way, not just guess.</w:t>
      </w:r>
    </w:p>
    <w:p w14:paraId="71E2923E" w14:textId="0FAA80A9" w:rsidR="00BD3C19" w:rsidRPr="00BD3C19" w:rsidRDefault="00BD3C19" w:rsidP="00BD3C19">
      <w:pPr>
        <w:spacing w:line="480" w:lineRule="auto"/>
        <w:rPr>
          <w:rFonts w:cs="Times New Roman"/>
        </w:rPr>
      </w:pPr>
      <w:r w:rsidRPr="00BD3C19">
        <w:rPr>
          <w:rFonts w:cs="Times New Roman"/>
        </w:rPr>
        <w:t>Now let’s talk about Zero Trust. At first, the concept annoyed me a little</w:t>
      </w:r>
      <w:r>
        <w:rPr>
          <w:rFonts w:cs="Times New Roman"/>
        </w:rPr>
        <w:t xml:space="preserve">, </w:t>
      </w:r>
      <w:r w:rsidRPr="00BD3C19">
        <w:rPr>
          <w:rFonts w:cs="Times New Roman"/>
        </w:rPr>
        <w:t>like, wow, sounds kind of paranoid. But the more I thought about it, the more it made sense. We live in a world where attackers don’t just waltz in through the front door. They exploit insiders, compromised credentials, misconfigured firewalls</w:t>
      </w:r>
      <w:r>
        <w:rPr>
          <w:rFonts w:cs="Times New Roman"/>
        </w:rPr>
        <w:t xml:space="preserve">, </w:t>
      </w:r>
      <w:r w:rsidRPr="00BD3C19">
        <w:rPr>
          <w:rFonts w:cs="Times New Roman"/>
        </w:rPr>
        <w:t>whatever crack they can find. Zero Trust is basically saying, “Prove yourself at every step, every time,” and yeah, that is a little paranoid, but it's also smart. It’s like saying, “I trust you, but I’m still checking because I have responsibilities.” And as developers, we do have responsibilities.</w:t>
      </w:r>
    </w:p>
    <w:p w14:paraId="1C114033" w14:textId="6D5FBCE4" w:rsidR="00BD3C19" w:rsidRPr="00BD3C19" w:rsidRDefault="00BD3C19" w:rsidP="00BD3C19">
      <w:pPr>
        <w:spacing w:line="480" w:lineRule="auto"/>
        <w:rPr>
          <w:rFonts w:cs="Times New Roman"/>
        </w:rPr>
      </w:pPr>
      <w:r w:rsidRPr="00BD3C19">
        <w:rPr>
          <w:rFonts w:cs="Times New Roman"/>
        </w:rPr>
        <w:t>Finally, implementing and recommending security policies felt super intimidating at first, but once I broke it into categories</w:t>
      </w:r>
      <w:r>
        <w:rPr>
          <w:rFonts w:cs="Times New Roman"/>
        </w:rPr>
        <w:t xml:space="preserve">, </w:t>
      </w:r>
      <w:r w:rsidRPr="00BD3C19">
        <w:rPr>
          <w:rFonts w:cs="Times New Roman"/>
        </w:rPr>
        <w:t>like encryption, Triple-A, access controls,</w:t>
      </w:r>
      <w:r>
        <w:rPr>
          <w:rFonts w:cs="Times New Roman"/>
        </w:rPr>
        <w:t xml:space="preserve"> and</w:t>
      </w:r>
      <w:r w:rsidRPr="00BD3C19">
        <w:rPr>
          <w:rFonts w:cs="Times New Roman"/>
        </w:rPr>
        <w:t xml:space="preserve"> automation</w:t>
      </w:r>
      <w:r>
        <w:rPr>
          <w:rFonts w:cs="Times New Roman"/>
        </w:rPr>
        <w:t xml:space="preserve">, </w:t>
      </w:r>
      <w:r w:rsidRPr="00BD3C19">
        <w:rPr>
          <w:rFonts w:cs="Times New Roman"/>
        </w:rPr>
        <w:t xml:space="preserve">it became manageable. I </w:t>
      </w:r>
      <w:proofErr w:type="gramStart"/>
      <w:r w:rsidRPr="00BD3C19">
        <w:rPr>
          <w:rFonts w:cs="Times New Roman"/>
        </w:rPr>
        <w:t>actually liked</w:t>
      </w:r>
      <w:proofErr w:type="gramEnd"/>
      <w:r w:rsidRPr="00BD3C19">
        <w:rPr>
          <w:rFonts w:cs="Times New Roman"/>
        </w:rPr>
        <w:t xml:space="preserve"> how our final presentation for Green Pace pulled it all together. It felt like I was building a security culture, not just plugging holes. Having policies in place helps the team stay consistent. No one’s guessing what the standard is, because it’s written out and part of the process.</w:t>
      </w:r>
    </w:p>
    <w:p w14:paraId="5CD898C0" w14:textId="66208083" w:rsidR="00BD3C19" w:rsidRPr="00BD3C19" w:rsidRDefault="00BD3C19" w:rsidP="00BD3C19">
      <w:pPr>
        <w:spacing w:line="480" w:lineRule="auto"/>
        <w:rPr>
          <w:rFonts w:cs="Times New Roman"/>
        </w:rPr>
      </w:pPr>
      <w:r w:rsidRPr="00BD3C19">
        <w:rPr>
          <w:rFonts w:cs="Times New Roman"/>
        </w:rPr>
        <w:t>All in all, I’ve learned that secure coding isn’t just for “security experts”</w:t>
      </w:r>
      <w:r>
        <w:rPr>
          <w:rFonts w:cs="Times New Roman"/>
        </w:rPr>
        <w:t>. I</w:t>
      </w:r>
      <w:r w:rsidRPr="00BD3C19">
        <w:rPr>
          <w:rFonts w:cs="Times New Roman"/>
        </w:rPr>
        <w:t>t’s part of being a responsible developer. And now that I’ve got this mindset, I can’t unsee the risks in code I used to think was fine. It’s a little stressful, sure, but it also feels like growth.</w:t>
      </w:r>
    </w:p>
    <w:p w14:paraId="664C5E49" w14:textId="77777777" w:rsidR="00213530" w:rsidRPr="00BD3C19" w:rsidRDefault="00213530" w:rsidP="00BD3C19">
      <w:pPr>
        <w:spacing w:line="480" w:lineRule="auto"/>
        <w:rPr>
          <w:rFonts w:cs="Times New Roman"/>
        </w:rPr>
      </w:pPr>
    </w:p>
    <w:sectPr w:rsidR="00213530" w:rsidRPr="00BD3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A7A00" w14:textId="77777777" w:rsidR="000D68B0" w:rsidRDefault="000D68B0" w:rsidP="00BD3C19">
      <w:pPr>
        <w:spacing w:after="0" w:line="240" w:lineRule="auto"/>
      </w:pPr>
      <w:r>
        <w:separator/>
      </w:r>
    </w:p>
  </w:endnote>
  <w:endnote w:type="continuationSeparator" w:id="0">
    <w:p w14:paraId="6144952D" w14:textId="77777777" w:rsidR="000D68B0" w:rsidRDefault="000D68B0" w:rsidP="00BD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67E69" w14:textId="77777777" w:rsidR="000D68B0" w:rsidRDefault="000D68B0" w:rsidP="00BD3C19">
      <w:pPr>
        <w:spacing w:after="0" w:line="240" w:lineRule="auto"/>
      </w:pPr>
      <w:r>
        <w:separator/>
      </w:r>
    </w:p>
  </w:footnote>
  <w:footnote w:type="continuationSeparator" w:id="0">
    <w:p w14:paraId="3736B5FF" w14:textId="77777777" w:rsidR="000D68B0" w:rsidRDefault="000D68B0" w:rsidP="00BD3C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19"/>
    <w:rsid w:val="000D68B0"/>
    <w:rsid w:val="00213530"/>
    <w:rsid w:val="00252DCC"/>
    <w:rsid w:val="00583216"/>
    <w:rsid w:val="00816F19"/>
    <w:rsid w:val="00BD3C19"/>
    <w:rsid w:val="00D3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0859"/>
  <w15:chartTrackingRefBased/>
  <w15:docId w15:val="{092318F7-C2B3-4613-8591-C48ACBE4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C19"/>
    <w:rPr>
      <w:rFonts w:eastAsiaTheme="majorEastAsia" w:cstheme="majorBidi"/>
      <w:color w:val="272727" w:themeColor="text1" w:themeTint="D8"/>
    </w:rPr>
  </w:style>
  <w:style w:type="paragraph" w:styleId="Title">
    <w:name w:val="Title"/>
    <w:basedOn w:val="Normal"/>
    <w:next w:val="Normal"/>
    <w:link w:val="TitleChar"/>
    <w:uiPriority w:val="10"/>
    <w:qFormat/>
    <w:rsid w:val="00BD3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C19"/>
    <w:pPr>
      <w:spacing w:before="160"/>
      <w:jc w:val="center"/>
    </w:pPr>
    <w:rPr>
      <w:i/>
      <w:iCs/>
      <w:color w:val="404040" w:themeColor="text1" w:themeTint="BF"/>
    </w:rPr>
  </w:style>
  <w:style w:type="character" w:customStyle="1" w:styleId="QuoteChar">
    <w:name w:val="Quote Char"/>
    <w:basedOn w:val="DefaultParagraphFont"/>
    <w:link w:val="Quote"/>
    <w:uiPriority w:val="29"/>
    <w:rsid w:val="00BD3C19"/>
    <w:rPr>
      <w:i/>
      <w:iCs/>
      <w:color w:val="404040" w:themeColor="text1" w:themeTint="BF"/>
    </w:rPr>
  </w:style>
  <w:style w:type="paragraph" w:styleId="ListParagraph">
    <w:name w:val="List Paragraph"/>
    <w:basedOn w:val="Normal"/>
    <w:uiPriority w:val="34"/>
    <w:qFormat/>
    <w:rsid w:val="00BD3C19"/>
    <w:pPr>
      <w:ind w:left="720"/>
      <w:contextualSpacing/>
    </w:pPr>
  </w:style>
  <w:style w:type="character" w:styleId="IntenseEmphasis">
    <w:name w:val="Intense Emphasis"/>
    <w:basedOn w:val="DefaultParagraphFont"/>
    <w:uiPriority w:val="21"/>
    <w:qFormat/>
    <w:rsid w:val="00BD3C19"/>
    <w:rPr>
      <w:i/>
      <w:iCs/>
      <w:color w:val="0F4761" w:themeColor="accent1" w:themeShade="BF"/>
    </w:rPr>
  </w:style>
  <w:style w:type="paragraph" w:styleId="IntenseQuote">
    <w:name w:val="Intense Quote"/>
    <w:basedOn w:val="Normal"/>
    <w:next w:val="Normal"/>
    <w:link w:val="IntenseQuoteChar"/>
    <w:uiPriority w:val="30"/>
    <w:qFormat/>
    <w:rsid w:val="00BD3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C19"/>
    <w:rPr>
      <w:i/>
      <w:iCs/>
      <w:color w:val="0F4761" w:themeColor="accent1" w:themeShade="BF"/>
    </w:rPr>
  </w:style>
  <w:style w:type="character" w:styleId="IntenseReference">
    <w:name w:val="Intense Reference"/>
    <w:basedOn w:val="DefaultParagraphFont"/>
    <w:uiPriority w:val="32"/>
    <w:qFormat/>
    <w:rsid w:val="00BD3C19"/>
    <w:rPr>
      <w:b/>
      <w:bCs/>
      <w:smallCaps/>
      <w:color w:val="0F4761" w:themeColor="accent1" w:themeShade="BF"/>
      <w:spacing w:val="5"/>
    </w:rPr>
  </w:style>
  <w:style w:type="paragraph" w:styleId="Header">
    <w:name w:val="header"/>
    <w:basedOn w:val="Normal"/>
    <w:link w:val="HeaderChar"/>
    <w:uiPriority w:val="99"/>
    <w:unhideWhenUsed/>
    <w:rsid w:val="00BD3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C19"/>
  </w:style>
  <w:style w:type="paragraph" w:styleId="Footer">
    <w:name w:val="footer"/>
    <w:basedOn w:val="Normal"/>
    <w:link w:val="FooterChar"/>
    <w:uiPriority w:val="99"/>
    <w:unhideWhenUsed/>
    <w:rsid w:val="00BD3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46546">
      <w:bodyDiv w:val="1"/>
      <w:marLeft w:val="0"/>
      <w:marRight w:val="0"/>
      <w:marTop w:val="0"/>
      <w:marBottom w:val="0"/>
      <w:divBdr>
        <w:top w:val="none" w:sz="0" w:space="0" w:color="auto"/>
        <w:left w:val="none" w:sz="0" w:space="0" w:color="auto"/>
        <w:bottom w:val="none" w:sz="0" w:space="0" w:color="auto"/>
        <w:right w:val="none" w:sz="0" w:space="0" w:color="auto"/>
      </w:divBdr>
    </w:div>
    <w:div w:id="19824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 Gregory</dc:creator>
  <cp:keywords/>
  <dc:description/>
  <cp:lastModifiedBy>Monti, Gregory</cp:lastModifiedBy>
  <cp:revision>1</cp:revision>
  <dcterms:created xsi:type="dcterms:W3CDTF">2025-04-23T15:38:00Z</dcterms:created>
  <dcterms:modified xsi:type="dcterms:W3CDTF">2025-04-23T15:43:00Z</dcterms:modified>
</cp:coreProperties>
</file>