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spacing w:line="360" w:lineRule="auto"/>
        <w:ind w:firstLine="560"/>
        <w:jc w:val="center"/>
        <w:rPr>
          <w:rFonts w:hint="eastAsia" w:ascii="黑体" w:eastAsia="黑体"/>
          <w:b/>
          <w:sz w:val="36"/>
          <w:szCs w:val="36"/>
        </w:rPr>
      </w:pPr>
      <w:r>
        <w:rPr>
          <w:rFonts w:hint="eastAsia" w:ascii="黑体" w:eastAsia="黑体"/>
          <w:b/>
          <w:sz w:val="36"/>
          <w:szCs w:val="36"/>
        </w:rPr>
        <w:t>关于组织2012年立项的国家级</w:t>
      </w:r>
    </w:p>
    <w:p>
      <w:pPr>
        <w:pStyle w:val="3"/>
        <w:spacing w:line="360" w:lineRule="auto"/>
        <w:ind w:firstLine="560"/>
        <w:jc w:val="center"/>
        <w:rPr>
          <w:rFonts w:hint="eastAsia" w:ascii="黑体" w:eastAsia="黑体"/>
          <w:b/>
          <w:sz w:val="36"/>
          <w:szCs w:val="36"/>
        </w:rPr>
      </w:pPr>
      <w:r>
        <w:rPr>
          <w:rFonts w:hint="eastAsia" w:ascii="黑体" w:eastAsia="黑体"/>
          <w:b/>
          <w:sz w:val="36"/>
          <w:szCs w:val="36"/>
        </w:rPr>
        <w:t>创新创业训练项目公开答辩会的通知</w:t>
      </w:r>
    </w:p>
    <w:p>
      <w:pPr>
        <w:pStyle w:val="3"/>
        <w:spacing w:line="360" w:lineRule="auto"/>
        <w:ind w:firstLine="560"/>
        <w:jc w:val="center"/>
        <w:rPr>
          <w:rFonts w:hint="eastAsia" w:ascii="黑体" w:eastAsia="黑体"/>
          <w:b/>
          <w:sz w:val="36"/>
          <w:szCs w:val="36"/>
        </w:rPr>
      </w:pPr>
    </w:p>
    <w:p>
      <w:pPr>
        <w:pStyle w:val="3"/>
        <w:spacing w:line="360" w:lineRule="auto"/>
        <w:ind w:firstLine="560"/>
        <w:rPr>
          <w:rFonts w:hint="eastAsia" w:ascii="仿宋_GB2312" w:eastAsia="仿宋_GB2312"/>
          <w:sz w:val="28"/>
          <w:szCs w:val="28"/>
        </w:rPr>
      </w:pPr>
      <w:r>
        <w:rPr>
          <w:rFonts w:hint="eastAsia" w:ascii="仿宋_GB2312" w:eastAsia="仿宋_GB2312"/>
          <w:sz w:val="28"/>
          <w:szCs w:val="28"/>
        </w:rPr>
        <w:t>各学院：</w:t>
      </w:r>
    </w:p>
    <w:p>
      <w:pPr>
        <w:pStyle w:val="3"/>
        <w:spacing w:line="360" w:lineRule="auto"/>
        <w:ind w:firstLine="560"/>
        <w:rPr>
          <w:rFonts w:hint="eastAsia" w:ascii="仿宋_GB2312" w:eastAsia="仿宋_GB2312"/>
          <w:sz w:val="28"/>
          <w:szCs w:val="28"/>
        </w:rPr>
      </w:pPr>
      <w:r>
        <w:rPr>
          <w:rFonts w:hint="eastAsia" w:ascii="仿宋_GB2312" w:eastAsia="仿宋_GB2312"/>
          <w:sz w:val="28"/>
          <w:szCs w:val="28"/>
        </w:rPr>
        <w:t>2012年我校首次加入国家级创新创业训练项目，经过一年的运行，目前已有31项通过院级答辩。</w:t>
      </w:r>
    </w:p>
    <w:p>
      <w:pPr>
        <w:pStyle w:val="3"/>
        <w:spacing w:line="360" w:lineRule="auto"/>
        <w:ind w:firstLine="560"/>
        <w:rPr>
          <w:rFonts w:hint="eastAsia" w:ascii="仿宋_GB2312" w:eastAsia="仿宋_GB2312"/>
          <w:sz w:val="28"/>
          <w:szCs w:val="28"/>
        </w:rPr>
      </w:pPr>
      <w:r>
        <w:rPr>
          <w:rFonts w:hint="eastAsia" w:ascii="仿宋_GB2312" w:eastAsia="仿宋_GB2312"/>
          <w:sz w:val="28"/>
          <w:szCs w:val="28"/>
        </w:rPr>
        <w:t>为规范项目管理，树立优秀项目标杆，接受广大师生的监督，教务处特组织项目公开答辩会，最终确定项目的结项成绩，同时选拔学生最喜爱的项目。</w:t>
      </w:r>
    </w:p>
    <w:p>
      <w:pPr>
        <w:pStyle w:val="3"/>
        <w:spacing w:line="360" w:lineRule="auto"/>
        <w:ind w:firstLine="560"/>
        <w:rPr>
          <w:rFonts w:hint="eastAsia" w:ascii="仿宋_GB2312" w:eastAsia="仿宋_GB2312"/>
          <w:sz w:val="28"/>
          <w:szCs w:val="28"/>
        </w:rPr>
      </w:pPr>
      <w:r>
        <w:rPr>
          <w:rFonts w:hint="eastAsia" w:ascii="仿宋_GB2312" w:eastAsia="仿宋_GB2312"/>
          <w:sz w:val="28"/>
          <w:szCs w:val="28"/>
        </w:rPr>
        <w:t>各学院完成以下工作：</w:t>
      </w:r>
    </w:p>
    <w:p>
      <w:pPr>
        <w:pStyle w:val="3"/>
        <w:spacing w:line="360" w:lineRule="auto"/>
        <w:ind w:firstLine="560" w:firstLineChars="200"/>
        <w:rPr>
          <w:rFonts w:hint="eastAsia" w:ascii="仿宋_GB2312" w:eastAsia="仿宋_GB2312"/>
          <w:sz w:val="28"/>
          <w:szCs w:val="28"/>
        </w:rPr>
      </w:pPr>
      <w:r>
        <w:rPr>
          <w:rFonts w:hint="eastAsia" w:ascii="仿宋_GB2312" w:eastAsia="仿宋_GB2312"/>
          <w:sz w:val="28"/>
          <w:szCs w:val="28"/>
        </w:rPr>
        <w:t>1.选拔一名学生代表，参加“我最喜爱的项目”评选。学生代表需：公正、有较强的学术基础。并通知学生代表于11月4日下午3:40前到实践教学科开会。</w:t>
      </w:r>
    </w:p>
    <w:p>
      <w:pPr>
        <w:pStyle w:val="3"/>
        <w:spacing w:line="360" w:lineRule="auto"/>
        <w:ind w:firstLine="560" w:firstLineChars="200"/>
        <w:rPr>
          <w:rFonts w:hint="eastAsia" w:ascii="仿宋_GB2312" w:eastAsia="仿宋_GB2312"/>
          <w:sz w:val="28"/>
          <w:szCs w:val="28"/>
        </w:rPr>
      </w:pPr>
      <w:r>
        <w:rPr>
          <w:rFonts w:hint="eastAsia" w:ascii="仿宋_GB2312" w:eastAsia="仿宋_GB2312"/>
          <w:sz w:val="28"/>
          <w:szCs w:val="28"/>
        </w:rPr>
        <w:t>2.按答辩会安排，组织相应数量的学生到场，并安排一位组织责任人。到场学生应为参加校级学生研究性学习或国家级创新创业训练项目的学生，也可为对此项目感兴趣的学生，请于11月4日下午4:00前将组织负责人的信息报送教务处。</w:t>
      </w:r>
    </w:p>
    <w:p>
      <w:pPr>
        <w:pStyle w:val="3"/>
        <w:spacing w:line="360" w:lineRule="auto"/>
        <w:ind w:firstLine="560" w:firstLineChars="200"/>
        <w:rPr>
          <w:rFonts w:hint="eastAsia" w:ascii="仿宋_GB2312" w:eastAsia="仿宋_GB2312"/>
          <w:sz w:val="28"/>
          <w:szCs w:val="28"/>
          <w:lang w:val="en-US" w:eastAsia="zh-CN"/>
        </w:rPr>
      </w:pPr>
      <w:r>
        <w:rPr>
          <w:rFonts w:hint="eastAsia" w:ascii="仿宋_GB2312" w:eastAsia="仿宋_GB2312"/>
          <w:sz w:val="28"/>
          <w:szCs w:val="28"/>
          <w:lang w:val="en-US" w:eastAsia="zh-CN"/>
        </w:rPr>
        <w:t>3.通知参加答辩的学生提前20分钟到场做好准备。</w:t>
      </w:r>
    </w:p>
    <w:p>
      <w:pPr>
        <w:pStyle w:val="3"/>
        <w:spacing w:line="360" w:lineRule="auto"/>
        <w:ind w:firstLine="560" w:firstLineChars="200"/>
        <w:rPr>
          <w:rFonts w:hint="eastAsia" w:ascii="仿宋_GB2312" w:eastAsia="仿宋_GB2312"/>
          <w:sz w:val="28"/>
          <w:szCs w:val="28"/>
        </w:rPr>
      </w:pPr>
    </w:p>
    <w:p>
      <w:pPr>
        <w:pStyle w:val="3"/>
        <w:spacing w:line="360" w:lineRule="auto"/>
        <w:ind w:firstLine="560" w:firstLineChars="200"/>
        <w:rPr>
          <w:rFonts w:hint="eastAsia" w:ascii="仿宋_GB2312" w:eastAsia="仿宋_GB2312"/>
          <w:sz w:val="28"/>
          <w:szCs w:val="28"/>
        </w:rPr>
      </w:pPr>
    </w:p>
    <w:p>
      <w:pPr>
        <w:pStyle w:val="3"/>
        <w:spacing w:line="360" w:lineRule="auto"/>
        <w:ind w:firstLine="560" w:firstLineChars="200"/>
        <w:rPr>
          <w:rFonts w:hint="eastAsia" w:ascii="仿宋_GB2312" w:eastAsia="仿宋_GB2312"/>
          <w:sz w:val="28"/>
          <w:szCs w:val="28"/>
        </w:rPr>
      </w:pPr>
      <w:r>
        <w:rPr>
          <w:rFonts w:hint="eastAsia" w:ascii="仿宋_GB2312" w:eastAsia="仿宋_GB2312"/>
          <w:sz w:val="28"/>
          <w:szCs w:val="28"/>
        </w:rPr>
        <w:t xml:space="preserve">                                           </w:t>
      </w:r>
      <w:bookmarkStart w:id="0" w:name="_GoBack"/>
      <w:bookmarkEnd w:id="0"/>
      <w:r>
        <w:rPr>
          <w:rFonts w:hint="eastAsia" w:ascii="仿宋_GB2312" w:eastAsia="仿宋_GB2312"/>
          <w:sz w:val="28"/>
          <w:szCs w:val="28"/>
        </w:rPr>
        <w:t xml:space="preserve">     教务处</w:t>
      </w:r>
    </w:p>
    <w:p>
      <w:pPr>
        <w:pStyle w:val="3"/>
        <w:spacing w:line="360" w:lineRule="auto"/>
        <w:ind w:firstLine="560" w:firstLineChars="200"/>
        <w:rPr>
          <w:rFonts w:hint="eastAsia"/>
        </w:rPr>
      </w:pPr>
      <w:r>
        <w:rPr>
          <w:rFonts w:hint="eastAsia" w:ascii="仿宋_GB2312" w:eastAsia="仿宋_GB2312"/>
          <w:sz w:val="28"/>
          <w:szCs w:val="28"/>
        </w:rPr>
        <w:t xml:space="preserve">                                              2013.11.1</w:t>
      </w:r>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Calibri">
    <w:altName w:val="Times New Roman"/>
    <w:panose1 w:val="00000000000000000000"/>
    <w:charset w:val="00"/>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2">
    <w:name w:val="Default Paragraph Font"/>
    <w:semiHidden/>
    <w:unhideWhenUsed/>
    <w:uiPriority w:val="1"/>
  </w:style>
  <w:style w:type="paragraph" w:customStyle="1" w:styleId="3">
    <w:name w:val="p0"/>
    <w:basedOn w:val="1"/>
    <w:uiPriority w:val="0"/>
    <w:pPr>
      <w:widowControl/>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68</Words>
  <Characters>388</Characters>
  <Lines>3</Lines>
  <Paragraphs>1</Paragraphs>
  <TotalTime>0</TotalTime>
  <ScaleCrop>false</ScaleCrop>
  <LinksUpToDate>false</LinksUpToDate>
  <CharactersWithSpaces>0</CharactersWithSpaces>
  <Application>WPS Office 个人版_9.1.0.4369_{F1E327BC-269C-435d-A152-05C5408002CA}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2013-11-01T03:03:00Z</dcterms:created>
  <dc:creator>Administrator</dc:creator>
  <cp:lastModifiedBy>Administrator</cp:lastModifiedBy>
  <dcterms:modified xsi:type="dcterms:W3CDTF">2013-11-01T08:44:23Z</dcterms:modified>
  <dc:title>关于组织2012年立项的国家级</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