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{ReportTitle}</w:t>
      </w:r>
    </w:p>
    <w:p>
      <w:r>
        <w:t>Period: {ReportPeriod}</w:t>
      </w:r>
    </w:p>
    <w:p>
      <w:r>
        <w:t>Three data levels: project → stage → cost item. Totals are supplied in the JSON data.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4139"/>
            <w:vAlign w:val="center"/>
            <w:shd w:fill="DFE6EE"/>
          </w:tcPr>
          <w:p>
            <w:pPr>
              <w:spacing w:after="20" w:before="20"/>
            </w:pPr>
            <w:r/>
            <w:r>
              <w:rPr>
                <w:b/>
              </w:rPr>
              <w:t>Description</w:t>
            </w:r>
          </w:p>
        </w:tc>
        <w:tc>
          <w:tcPr>
            <w:tcW w:type="dxa" w:w="1020"/>
            <w:vAlign w:val="center"/>
            <w:shd w:fill="DFE6EE"/>
          </w:tcPr>
          <w:p>
            <w:pPr>
              <w:spacing w:after="20" w:before="20"/>
            </w:pPr>
            <w:r/>
            <w:r>
              <w:rPr>
                <w:b/>
              </w:rPr>
              <w:t>Unit</w:t>
            </w:r>
          </w:p>
        </w:tc>
        <w:tc>
          <w:tcPr>
            <w:tcW w:type="dxa" w:w="1304"/>
            <w:vAlign w:val="center"/>
            <w:shd w:fill="DFE6EE"/>
          </w:tcPr>
          <w:p>
            <w:pPr>
              <w:spacing w:after="20" w:before="20"/>
            </w:pPr>
            <w:r/>
            <w:r>
              <w:rPr>
                <w:b/>
              </w:rPr>
              <w:t>Quantity</w:t>
            </w:r>
          </w:p>
        </w:tc>
        <w:tc>
          <w:tcPr>
            <w:tcW w:type="dxa" w:w="1531"/>
            <w:vAlign w:val="center"/>
            <w:shd w:fill="DFE6EE"/>
          </w:tcPr>
          <w:p>
            <w:pPr>
              <w:spacing w:after="20" w:before="20"/>
            </w:pPr>
            <w:r/>
            <w:r>
              <w:rPr>
                <w:b/>
              </w:rPr>
              <w:t>Unit Price, RUB</w:t>
            </w:r>
          </w:p>
        </w:tc>
        <w:tc>
          <w:tcPr>
            <w:tcW w:type="dxa" w:w="1757"/>
            <w:vAlign w:val="center"/>
            <w:shd w:fill="DFE6EE"/>
          </w:tcPr>
          <w:p>
            <w:pPr>
              <w:spacing w:after="20" w:before="20"/>
            </w:pPr>
            <w:r/>
            <w:r>
              <w:rPr>
                <w:b/>
              </w:rPr>
              <w:t>Total, RUB</w:t>
            </w:r>
          </w:p>
        </w:tc>
      </w:tr>
      <w:tr>
        <w:tc>
          <w:tcPr>
            <w:tcW w:type="dxa" w:w="10310"/>
            <w:gridSpan w:val="5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</w:rPr>
              <w:t>{For:Projects}</w:t>
            </w:r>
          </w:p>
        </w:tc>
      </w:tr>
      <w:tr>
        <w:tc>
          <w:tcPr>
            <w:tcW w:type="dxa" w:w="1531"/>
            <w:gridSpan w:val="4"/>
            <w:vAlign w:val="center"/>
            <w:shd w:fill="34465D"/>
            <w:shd w:fill="34465D"/>
            <w:shd w:fill="34465D"/>
            <w:shd w:fill="34465D"/>
          </w:tcPr>
          <w:p>
            <w:pPr>
              <w:spacing w:after="20" w:before="20"/>
            </w:pPr>
            <w:r/>
            <w:r>
              <w:rPr>
                <w:b/>
                <w:color w:val="FFFFFF"/>
              </w:rPr>
              <w:t>{Name}</w:t>
            </w:r>
          </w:p>
        </w:tc>
        <w:tc>
          <w:tcPr>
            <w:tcW w:type="dxa" w:w="1757"/>
            <w:vAlign w:val="center"/>
            <w:shd w:fill="34465D"/>
          </w:tcPr>
          <w:p>
            <w:pPr>
              <w:spacing w:after="20" w:before="20"/>
            </w:pPr>
            <w:r/>
            <w:r>
              <w:rPr>
                <w:b/>
                <w:color w:val="FFFFFF"/>
              </w:rPr>
              <w:t>{Total|number:"N2"}</w:t>
            </w:r>
          </w:p>
        </w:tc>
      </w:tr>
      <w:tr>
        <w:tc>
          <w:tcPr>
            <w:tcW w:type="dxa" w:w="10310"/>
            <w:gridSpan w:val="5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</w:rPr>
              <w:t>{For:Stages}</w:t>
            </w:r>
          </w:p>
        </w:tc>
      </w:tr>
      <w:tr>
        <w:tc>
          <w:tcPr>
            <w:tcW w:type="dxa" w:w="1531"/>
            <w:gridSpan w:val="4"/>
            <w:vAlign w:val="center"/>
            <w:shd w:fill="DCEAF4"/>
            <w:shd w:fill="DCEAF4"/>
            <w:shd w:fill="DCEAF4"/>
            <w:shd w:fill="DCEAF4"/>
          </w:tcPr>
          <w:p>
            <w:pPr>
              <w:spacing w:after="20" w:before="20"/>
            </w:pPr>
            <w:r/>
            <w:r>
              <w:rPr>
                <w:b/>
              </w:rPr>
              <w:t xml:space="preserve">    {Name}</w:t>
            </w:r>
          </w:p>
        </w:tc>
        <w:tc>
          <w:tcPr>
            <w:tcW w:type="dxa" w:w="1757"/>
            <w:vAlign w:val="center"/>
            <w:shd w:fill="DCEAF4"/>
          </w:tcPr>
          <w:p>
            <w:pPr>
              <w:spacing w:after="20" w:before="20"/>
            </w:pPr>
            <w:r/>
            <w:r>
              <w:rPr>
                <w:b/>
              </w:rPr>
              <w:t>{Total|number:"N2"}</w:t>
            </w:r>
          </w:p>
        </w:tc>
      </w:tr>
      <w:tr>
        <w:tc>
          <w:tcPr>
            <w:tcW w:type="dxa" w:w="10310"/>
            <w:gridSpan w:val="5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</w:rPr>
              <w:t>{For:Items}</w:t>
            </w:r>
          </w:p>
        </w:tc>
      </w:tr>
      <w:tr>
        <w:tc>
          <w:tcPr>
            <w:tcW w:type="dxa" w:w="4139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</w:rPr>
              <w:t xml:space="preserve">        {Name}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</w:rPr>
              <w:t>{Unit}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</w:rPr>
              <w:t>{Quantity|number:"N2"}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</w:rPr>
              <w:t>{UnitPrice|number:"N2"}</w:t>
            </w:r>
          </w:p>
        </w:tc>
        <w:tc>
          <w:tcPr>
            <w:tcW w:type="dxa" w:w="1757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</w:rPr>
              <w:t>{Total|number:"N2"}</w:t>
            </w:r>
          </w:p>
        </w:tc>
      </w:tr>
      <w:tr>
        <w:tc>
          <w:tcPr>
            <w:tcW w:type="dxa" w:w="10310"/>
            <w:gridSpan w:val="5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</w:rPr>
              <w:t>{EndFor}</w:t>
            </w:r>
          </w:p>
        </w:tc>
      </w:tr>
      <w:tr>
        <w:tc>
          <w:tcPr>
            <w:tcW w:type="dxa" w:w="10310"/>
            <w:gridSpan w:val="5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</w:rPr>
              <w:t>{EndFor}</w:t>
            </w:r>
          </w:p>
        </w:tc>
      </w:tr>
      <w:tr>
        <w:tc>
          <w:tcPr>
            <w:tcW w:type="dxa" w:w="10310"/>
            <w:gridSpan w:val="5"/>
            <w:vAlign w:val="center"/>
          </w:tcPr>
          <w:p>
            <w:pPr>
              <w:spacing w:after="20" w:before="20"/>
            </w:pPr>
            <w:r/>
            <w:r>
              <w:rPr>
                <w:b w:val="0"/>
              </w:rPr>
              <w:t>{EndFor}</w:t>
            </w:r>
          </w:p>
        </w:tc>
      </w:tr>
      <w:tr>
        <w:tc>
          <w:tcPr>
            <w:tcW w:type="dxa" w:w="1531"/>
            <w:gridSpan w:val="4"/>
            <w:vAlign w:val="center"/>
            <w:shd w:fill="DFE6EE"/>
            <w:shd w:fill="DFE6EE"/>
            <w:shd w:fill="DFE6EE"/>
            <w:shd w:fill="DFE6EE"/>
          </w:tcPr>
          <w:p>
            <w:pPr>
              <w:spacing w:after="20" w:before="20"/>
            </w:pPr>
            <w:r/>
            <w:r>
              <w:rPr>
                <w:b/>
              </w:rPr>
              <w:t>GRAND TOTAL</w:t>
            </w:r>
          </w:p>
        </w:tc>
        <w:tc>
          <w:tcPr>
            <w:tcW w:type="dxa" w:w="1757"/>
            <w:vAlign w:val="center"/>
            <w:shd w:fill="DFE6EE"/>
          </w:tcPr>
          <w:p>
            <w:pPr>
              <w:spacing w:after="20" w:before="20"/>
            </w:pPr>
            <w:r/>
            <w:r>
              <w:rPr>
                <w:b/>
              </w:rPr>
              <w:t>{GrandTotal|number:"N2"}</w:t>
            </w:r>
          </w:p>
        </w:tc>
      </w:tr>
    </w:tbl>
    <w:p>
      <w:r>
        <w:t>Note: the empty Landscaping stage tests an Items array with zero elements.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