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010 — Repeated Image Check</w:t>
      </w:r>
    </w:p>
    <w:p>
      <w:r>
        <w:t>Manual Microsoft Word acceptance fixture. The same embedded image must be preserved in every generated item. The source template deliberately contains only ONE picture.</w:t>
      </w:r>
    </w:p>
    <w:p>
      <w:r>
        <w:t>Expected: 3 numbered items, 3 identical pictures, correct labels, no repair warnings. Save, close, and reopen the generated DOCX.</w:t>
      </w:r>
    </w:p>
    <w:p>
      <w:pPr/>
      <w:r>
        <w:t>{For:Items}</w:t>
      </w:r>
    </w:p>
    <w:p>
      <w:r>
        <w:rPr>
          <w:b/>
        </w:rPr>
        <w:t xml:space="preserve">Item: </w:t>
      </w:r>
      <w:r>
        <w:t>{Name} — {Code}</w:t>
      </w:r>
    </w:p>
    <w:p>
      <w:r>
        <w:rPr>
          <w:b/>
        </w:rPr>
        <w:t>Image: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623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2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{Caption}</w:t>
      </w:r>
    </w:p>
    <w:p>
      <w:r>
        <w:t>{EndFor}</w:t>
      </w:r>
    </w:p>
    <w:p>
      <w:pPr>
        <w:pStyle w:val="Heading2"/>
      </w:pPr>
      <w:r>
        <w:t>Control section (outside loop)</w:t>
      </w:r>
    </w:p>
    <w:p>
      <w:r>
        <w:t>Total expected image instances after generation: 3. All pictures must have identical colors and geometry.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 code</w:t>
            </w:r>
          </w:p>
        </w:tc>
        <w:tc>
          <w:tcPr>
            <w:tcW w:type="dxa" w:w="4320"/>
          </w:tcPr>
          <w:p>
            <w:r>
              <w:t>Expected caption</w:t>
            </w:r>
          </w:p>
        </w:tc>
      </w:tr>
      <w:tr>
        <w:tc>
          <w:tcPr>
            <w:tcW w:type="dxa" w:w="4320"/>
          </w:tcPr>
          <w:p>
            <w:r>
              <w:t>A-101</w:t>
            </w:r>
          </w:p>
        </w:tc>
        <w:tc>
          <w:tcPr>
            <w:tcW w:type="dxa" w:w="4320"/>
          </w:tcPr>
          <w:p>
            <w:r>
              <w:t>First copy</w:t>
            </w:r>
          </w:p>
        </w:tc>
      </w:tr>
      <w:tr>
        <w:tc>
          <w:tcPr>
            <w:tcW w:type="dxa" w:w="4320"/>
          </w:tcPr>
          <w:p>
            <w:r>
              <w:t>B-202</w:t>
            </w:r>
          </w:p>
        </w:tc>
        <w:tc>
          <w:tcPr>
            <w:tcW w:type="dxa" w:w="4320"/>
          </w:tcPr>
          <w:p>
            <w:r>
              <w:t>Second copy</w:t>
            </w:r>
          </w:p>
        </w:tc>
      </w:tr>
      <w:tr>
        <w:tc>
          <w:tcPr>
            <w:tcW w:type="dxa" w:w="4320"/>
          </w:tcPr>
          <w:p>
            <w:r>
              <w:t>C-303</w:t>
            </w:r>
          </w:p>
        </w:tc>
        <w:tc>
          <w:tcPr>
            <w:tcW w:type="dxa" w:w="4320"/>
          </w:tcPr>
          <w:p>
            <w:r>
              <w:t>Third copy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