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i w:val="0"/>
          <w:smallCaps w:val="0"/>
          <w:strike w:val="0"/>
          <w:color w:val="000000"/>
          <w:sz w:val="48"/>
          <w:szCs w:val="48"/>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i w:val="0"/>
          <w:smallCaps w:val="0"/>
          <w:strike w:val="0"/>
          <w:color w:val="000000"/>
          <w:sz w:val="48"/>
          <w:szCs w:val="48"/>
          <w:u w:val="none"/>
          <w:shd w:fill="auto" w:val="clear"/>
          <w:vertAlign w:val="baseline"/>
          <w:rtl w:val="0"/>
        </w:rPr>
        <w:t xml:space="preserve">A Deep Learning and Big Data Approach for Predictive Customer Targeting in Bank Marketing Campaigns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Joel Albert Montuya</w:t>
        <w:br w:type="textWrapping"/>
      </w:r>
      <w:r w:rsidDel="00000000" w:rsidR="00000000" w:rsidRPr="00000000">
        <w:rPr>
          <w:i w:val="1"/>
          <w:smallCaps w:val="0"/>
          <w:strike w:val="0"/>
          <w:color w:val="000000"/>
          <w:sz w:val="18"/>
          <w:szCs w:val="18"/>
          <w:u w:val="none"/>
          <w:shd w:fill="auto" w:val="clear"/>
          <w:vertAlign w:val="baseline"/>
          <w:rtl w:val="0"/>
        </w:rPr>
        <w:t xml:space="preserve">College of Computing Technology Dublin</w:t>
      </w:r>
      <w:r w:rsidDel="00000000" w:rsidR="00000000" w:rsidRPr="00000000">
        <w:rPr>
          <w:i w:val="0"/>
          <w:smallCaps w:val="0"/>
          <w:strike w:val="0"/>
          <w:color w:val="000000"/>
          <w:sz w:val="18"/>
          <w:szCs w:val="18"/>
          <w:u w:val="none"/>
          <w:shd w:fill="auto" w:val="clear"/>
          <w:vertAlign w:val="baseline"/>
          <w:rtl w:val="0"/>
        </w:rPr>
        <w:br w:type="textWrapping"/>
      </w:r>
      <w:r w:rsidDel="00000000" w:rsidR="00000000" w:rsidRPr="00000000">
        <w:rPr>
          <w:i w:val="1"/>
          <w:smallCaps w:val="0"/>
          <w:strike w:val="0"/>
          <w:color w:val="000000"/>
          <w:sz w:val="18"/>
          <w:szCs w:val="18"/>
          <w:u w:val="none"/>
          <w:shd w:fill="auto" w:val="clear"/>
          <w:vertAlign w:val="baseline"/>
          <w:rtl w:val="0"/>
        </w:rPr>
        <w:t xml:space="preserve">MSc in Data Analytics - Batch Feb 2025</w:t>
        <w:br w:type="textWrapping"/>
      </w:r>
      <w:r w:rsidDel="00000000" w:rsidR="00000000" w:rsidRPr="00000000">
        <w:rPr>
          <w:i w:val="0"/>
          <w:smallCaps w:val="0"/>
          <w:strike w:val="0"/>
          <w:color w:val="000000"/>
          <w:sz w:val="18"/>
          <w:szCs w:val="18"/>
          <w:u w:val="none"/>
          <w:shd w:fill="auto" w:val="clear"/>
          <w:vertAlign w:val="baseline"/>
          <w:rtl w:val="0"/>
        </w:rPr>
        <w:t xml:space="preserve">Dublin, Ireland</w:t>
        <w:br w:type="textWrapping"/>
        <w:t xml:space="preserve">2025040@student.cct.ie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i w:val="0"/>
          <w:smallCaps w:val="0"/>
          <w:strike w:val="0"/>
          <w:color w:val="000000"/>
          <w:sz w:val="22"/>
          <w:szCs w:val="22"/>
          <w:u w:val="none"/>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i w:val="0"/>
          <w:smallCaps w:val="0"/>
          <w:strike w:val="0"/>
          <w:color w:val="000000"/>
          <w:sz w:val="22"/>
          <w:szCs w:val="22"/>
          <w:u w:val="none"/>
          <w:vertAlign w:val="baseline"/>
          <w:rtl w:val="0"/>
        </w:rPr>
        <w:t xml:space="preserve"> </w:t>
      </w:r>
    </w:p>
    <w:p w:rsidR="00000000" w:rsidDel="00000000" w:rsidP="00000000" w:rsidRDefault="00000000" w:rsidRPr="00000000" w14:paraId="00000004">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bookmarkStart w:colFirst="0" w:colLast="0" w:name="_heading=h.uytl4mtq9e5o" w:id="0"/>
      <w:bookmarkEnd w:id="0"/>
      <w:r w:rsidDel="00000000" w:rsidR="00000000" w:rsidRPr="00000000">
        <w:br w:type="column"/>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i w:val="1"/>
          <w:smallCaps w:val="0"/>
          <w:strike w:val="0"/>
          <w:color w:val="000000"/>
          <w:sz w:val="18"/>
          <w:szCs w:val="18"/>
          <w:u w:val="none"/>
          <w:vertAlign w:val="baseline"/>
        </w:rPr>
      </w:pPr>
      <w:r w:rsidDel="00000000" w:rsidR="00000000" w:rsidRPr="00000000">
        <w:rPr>
          <w:b w:val="1"/>
          <w:i w:val="1"/>
          <w:smallCaps w:val="0"/>
          <w:strike w:val="0"/>
          <w:color w:val="000000"/>
          <w:sz w:val="18"/>
          <w:szCs w:val="18"/>
          <w:u w:val="none"/>
          <w:vertAlign w:val="baseline"/>
          <w:rtl w:val="0"/>
        </w:rPr>
        <w:t xml:space="preserve">Abstract</w:t>
      </w:r>
      <w:r w:rsidDel="00000000" w:rsidR="00000000" w:rsidRPr="00000000">
        <w:rPr>
          <w:b w:val="1"/>
          <w:i w:val="0"/>
          <w:smallCaps w:val="0"/>
          <w:strike w:val="0"/>
          <w:color w:val="000000"/>
          <w:sz w:val="18"/>
          <w:szCs w:val="18"/>
          <w:u w:val="none"/>
          <w:vertAlign w:val="baseline"/>
          <w:rtl w:val="0"/>
        </w:rPr>
        <w:t xml:space="preserve">—</w:t>
      </w:r>
      <w:r w:rsidDel="00000000" w:rsidR="00000000" w:rsidRPr="00000000">
        <w:rPr>
          <w:b w:val="1"/>
          <w:sz w:val="18"/>
          <w:szCs w:val="18"/>
          <w:rtl w:val="0"/>
        </w:rPr>
        <w:t xml:space="preserve">Marketing campaigns are essential business strategies which build brand awareness and drive revenue growth, however, inefficient customer targeting can lead to wasted resources and poor customer engagement resulting in large financial losses. Thus, this study develops a predictive customer targeting system for bank marketing campaigns by leveraging Hadoop Distributed File System (HDFS) and Artificial Neural Network (ANN). The USCI’s bank marketing dataset was utilized and an improvised sampling strategy was applied to address severe class imbalance, achieving a balanced F1 score of more than 80% for both classes. The ANN achieved 82.1% accuracy and was then benchmarked against Decision Tree, Random Forest, Logistic Regression and CatBoost. Even though Random Forest achieved the highest performance score of 82.6%, this marginal difference still resulted for ANN to be selected for its effectiveness in large-scale datasets and scalability in distributed computing environments. The trained model was deployed using the FastAPI framework, which created a production-ready microservice providing real-time prediction using the API endpoints. Results demonstrate that leveraging distributed file systems and deep learning models provides a practical and scalable solution for predictive customer targeting in marketing campaigns for the banking sector.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i w:val="1"/>
          <w:smallCaps w:val="0"/>
          <w:strike w:val="0"/>
          <w:color w:val="000000"/>
          <w:sz w:val="18"/>
          <w:szCs w:val="18"/>
          <w:u w:val="none"/>
          <w:vertAlign w:val="baseline"/>
        </w:rPr>
      </w:pPr>
      <w:r w:rsidDel="00000000" w:rsidR="00000000" w:rsidRPr="00000000">
        <w:rPr>
          <w:b w:val="1"/>
          <w:i w:val="1"/>
          <w:smallCaps w:val="0"/>
          <w:strike w:val="0"/>
          <w:color w:val="000000"/>
          <w:sz w:val="18"/>
          <w:szCs w:val="18"/>
          <w:u w:val="none"/>
          <w:vertAlign w:val="baseline"/>
          <w:rtl w:val="0"/>
        </w:rPr>
        <w:t xml:space="preserve">Keywords—Deep Learning, Customer Target</w:t>
      </w:r>
      <w:r w:rsidDel="00000000" w:rsidR="00000000" w:rsidRPr="00000000">
        <w:rPr>
          <w:b w:val="1"/>
          <w:i w:val="1"/>
          <w:sz w:val="18"/>
          <w:szCs w:val="18"/>
          <w:rtl w:val="0"/>
        </w:rPr>
        <w:t xml:space="preserve">ing, Artificial Neural Networks, HDFS, Predictive Analytics, Microservices, Model Deployment</w:t>
      </w:r>
      <w:r w:rsidDel="00000000" w:rsidR="00000000" w:rsidRPr="00000000">
        <w:rPr>
          <w:rtl w:val="0"/>
        </w:rPr>
      </w:r>
    </w:p>
    <w:p w:rsidR="00000000" w:rsidDel="00000000" w:rsidP="00000000" w:rsidRDefault="00000000" w:rsidRPr="00000000" w14:paraId="00000007">
      <w:pPr>
        <w:pStyle w:val="Heading1"/>
        <w:numPr>
          <w:ilvl w:val="0"/>
          <w:numId w:val="6"/>
        </w:numPr>
        <w:tabs>
          <w:tab w:val="left" w:leader="none" w:pos="216"/>
          <w:tab w:val="left" w:leader="none" w:pos="216"/>
        </w:tabs>
        <w:ind w:left="0" w:firstLine="216"/>
        <w:rPr/>
      </w:pPr>
      <w:r w:rsidDel="00000000" w:rsidR="00000000" w:rsidRPr="00000000">
        <w:rPr>
          <w:rtl w:val="0"/>
        </w:rPr>
        <w:t xml:space="preserve">Introduction</w:t>
      </w:r>
    </w:p>
    <w:p w:rsidR="00000000" w:rsidDel="00000000" w:rsidP="00000000" w:rsidRDefault="00000000" w:rsidRPr="00000000" w14:paraId="00000008">
      <w:pPr>
        <w:tabs>
          <w:tab w:val="left" w:leader="none" w:pos="288"/>
        </w:tabs>
        <w:spacing w:after="240" w:before="240" w:line="228" w:lineRule="auto"/>
        <w:jc w:val="both"/>
        <w:rPr/>
      </w:pPr>
      <w:r w:rsidDel="00000000" w:rsidR="00000000" w:rsidRPr="00000000">
        <w:rPr>
          <w:rtl w:val="0"/>
        </w:rPr>
        <w:tab/>
        <w:t xml:space="preserve">In recent years, companies have increasingly employed data-driven approaches and machine learning techniques to gather business and customer insights, enabling the development of efficient and competitive marketing strategies. According to McKinsey and Company (2013), this effort has led to an improved performance in productivity and profitability compared to competitors by 5-6% and a 15-20% increase in marketing return on investment (MROI). Data-driven technologies have become essential for businesses to survive and effectively adapt to a frequently changing market, driven by rapid technological growth (Sylvestre, 2024).</w:t>
      </w:r>
    </w:p>
    <w:p w:rsidR="00000000" w:rsidDel="00000000" w:rsidP="00000000" w:rsidRDefault="00000000" w:rsidRPr="00000000" w14:paraId="00000009">
      <w:pPr>
        <w:pStyle w:val="Heading2"/>
        <w:numPr>
          <w:ilvl w:val="0"/>
          <w:numId w:val="2"/>
        </w:numPr>
        <w:tabs>
          <w:tab w:val="left" w:leader="none" w:pos="288"/>
          <w:tab w:val="left" w:leader="none" w:pos="288"/>
        </w:tabs>
        <w:spacing w:after="240" w:before="240" w:line="228" w:lineRule="auto"/>
        <w:ind w:left="425.19685039370086" w:hanging="360"/>
        <w:jc w:val="both"/>
        <w:rPr/>
      </w:pPr>
      <w:bookmarkStart w:colFirst="0" w:colLast="0" w:name="_heading=h.jh3waggl6l5f" w:id="1"/>
      <w:bookmarkEnd w:id="1"/>
      <w:r w:rsidDel="00000000" w:rsidR="00000000" w:rsidRPr="00000000">
        <w:rPr>
          <w:rtl w:val="0"/>
        </w:rPr>
        <w:t xml:space="preserve">Big Data and Advancements of Technologies in Marketing </w:t>
      </w:r>
    </w:p>
    <w:p w:rsidR="00000000" w:rsidDel="00000000" w:rsidP="00000000" w:rsidRDefault="00000000" w:rsidRPr="00000000" w14:paraId="0000000A">
      <w:pPr>
        <w:pStyle w:val="Heading2"/>
        <w:tabs>
          <w:tab w:val="left" w:leader="none" w:pos="288"/>
          <w:tab w:val="left" w:leader="none" w:pos="288"/>
        </w:tabs>
        <w:spacing w:after="240" w:before="240" w:line="228" w:lineRule="auto"/>
        <w:ind w:left="0" w:firstLine="0"/>
        <w:jc w:val="both"/>
        <w:rPr>
          <w:i w:val="0"/>
        </w:rPr>
      </w:pPr>
      <w:bookmarkStart w:colFirst="0" w:colLast="0" w:name="_heading=h.zaex1au7peww" w:id="2"/>
      <w:bookmarkEnd w:id="2"/>
      <w:r w:rsidDel="00000000" w:rsidR="00000000" w:rsidRPr="00000000">
        <w:rPr>
          <w:i w:val="0"/>
          <w:rtl w:val="0"/>
        </w:rPr>
        <w:tab/>
        <w:t xml:space="preserve">Big Data has emerged as large amounts of data being collected and stored due to the increase in digital connectivity. Social media posts, IoT devices, and the surge of other emerging data sources contribute to the growing pool of information. These datasets are processed to strengthen decision-making, customer satisfaction, and operational efficiency. Furthermore, technologies such as large language models (LLMs), generative AI, and machine learning models are implemented together with Big Data, which drive innovation and sustain a competitive edge amongst businesses (IBM, 2024). </w:t>
      </w:r>
    </w:p>
    <w:p w:rsidR="00000000" w:rsidDel="00000000" w:rsidP="00000000" w:rsidRDefault="00000000" w:rsidRPr="00000000" w14:paraId="0000000B">
      <w:pPr>
        <w:pStyle w:val="Heading2"/>
        <w:numPr>
          <w:ilvl w:val="0"/>
          <w:numId w:val="2"/>
        </w:numPr>
        <w:tabs>
          <w:tab w:val="left" w:leader="none" w:pos="288"/>
          <w:tab w:val="left" w:leader="none" w:pos="288"/>
        </w:tabs>
        <w:spacing w:after="120" w:line="228" w:lineRule="auto"/>
        <w:ind w:left="425.19685039370086" w:hanging="360"/>
        <w:jc w:val="both"/>
        <w:rPr/>
      </w:pPr>
      <w:bookmarkStart w:colFirst="0" w:colLast="0" w:name="_heading=h.blxswm2uutwf" w:id="3"/>
      <w:bookmarkEnd w:id="3"/>
      <w:r w:rsidDel="00000000" w:rsidR="00000000" w:rsidRPr="00000000">
        <w:rPr>
          <w:rtl w:val="0"/>
        </w:rPr>
        <w:t xml:space="preserve">Importance of Data-Driven Marketing Campaigns</w:t>
      </w:r>
      <w:r w:rsidDel="00000000" w:rsidR="00000000" w:rsidRPr="00000000">
        <w:rPr>
          <w:rtl w:val="0"/>
        </w:rPr>
      </w:r>
    </w:p>
    <w:p w:rsidR="00000000" w:rsidDel="00000000" w:rsidP="00000000" w:rsidRDefault="00000000" w:rsidRPr="00000000" w14:paraId="0000000C">
      <w:pPr>
        <w:tabs>
          <w:tab w:val="left" w:leader="none" w:pos="288"/>
        </w:tabs>
        <w:spacing w:after="120" w:line="228" w:lineRule="auto"/>
        <w:ind w:firstLine="288"/>
        <w:jc w:val="both"/>
        <w:rPr/>
      </w:pPr>
      <w:r w:rsidDel="00000000" w:rsidR="00000000" w:rsidRPr="00000000">
        <w:rPr>
          <w:rtl w:val="0"/>
        </w:rPr>
        <w:t xml:space="preserve">Marketing campaigns are crucial to a business’s growth and success. By reaching the correct target audiences,  they aid businesses in building brand awareness and driving revenue growth (Wan, 2023).  The accurate execution of these campaigns can lead businesses to allocate resources effectively, promote customer retention, and gather customer insights to solidify future marketing strategies (Iragar, 2021). In contrast, a poorly executed campaign may lead to marketing waste, financial losses, poor customer engagement, and potential damage to the brand's reputation. Therefore, careful planning together with data-driven targeting will maximize marketing return on investment, develop customer loyalty, and ensure business sustainability.</w:t>
      </w:r>
    </w:p>
    <w:p w:rsidR="00000000" w:rsidDel="00000000" w:rsidP="00000000" w:rsidRDefault="00000000" w:rsidRPr="00000000" w14:paraId="0000000D">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0E">
      <w:pPr>
        <w:pStyle w:val="Heading2"/>
        <w:numPr>
          <w:ilvl w:val="0"/>
          <w:numId w:val="2"/>
        </w:numPr>
        <w:tabs>
          <w:tab w:val="left" w:leader="none" w:pos="288"/>
        </w:tabs>
        <w:spacing w:after="120" w:line="228" w:lineRule="auto"/>
        <w:ind w:left="425.19685039370086" w:hanging="360"/>
        <w:jc w:val="both"/>
        <w:rPr/>
      </w:pPr>
      <w:bookmarkStart w:colFirst="0" w:colLast="0" w:name="_heading=h.9axfk1nfby3o" w:id="4"/>
      <w:bookmarkEnd w:id="4"/>
      <w:r w:rsidDel="00000000" w:rsidR="00000000" w:rsidRPr="00000000">
        <w:rPr>
          <w:rtl w:val="0"/>
        </w:rPr>
        <w:t xml:space="preserve">Statement of the Problem</w:t>
      </w:r>
    </w:p>
    <w:p w:rsidR="00000000" w:rsidDel="00000000" w:rsidP="00000000" w:rsidRDefault="00000000" w:rsidRPr="00000000" w14:paraId="0000000F">
      <w:pPr>
        <w:tabs>
          <w:tab w:val="left" w:leader="none" w:pos="288"/>
        </w:tabs>
        <w:spacing w:after="120" w:line="228" w:lineRule="auto"/>
        <w:ind w:firstLine="288"/>
        <w:jc w:val="both"/>
        <w:rPr/>
      </w:pPr>
      <w:r w:rsidDel="00000000" w:rsidR="00000000" w:rsidRPr="00000000">
        <w:rPr>
          <w:rtl w:val="0"/>
        </w:rPr>
        <w:t xml:space="preserve">Marketing campaigns in the banking sector struggle in efficiently identifying or targeting relevant customers who are most likely to respond to promotional offers.  Traditional methods result in low conversion rates, customer dissatisfaction and wasted resources (Moro et al., 2014). Although banks collect large volumes of data nowadays, its scale and complexity is poorly handled when traditional machine learning is applied, especially in handling severely imbalanced datasets that are biased towards non-responders which is impractical for production usage. </w:t>
      </w:r>
    </w:p>
    <w:p w:rsidR="00000000" w:rsidDel="00000000" w:rsidP="00000000" w:rsidRDefault="00000000" w:rsidRPr="00000000" w14:paraId="00000010">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1">
      <w:pPr>
        <w:tabs>
          <w:tab w:val="left" w:leader="none" w:pos="288"/>
        </w:tabs>
        <w:spacing w:after="120" w:line="228" w:lineRule="auto"/>
        <w:ind w:firstLine="288"/>
        <w:jc w:val="both"/>
        <w:rPr/>
      </w:pPr>
      <w:r w:rsidDel="00000000" w:rsidR="00000000" w:rsidRPr="00000000">
        <w:rPr>
          <w:rtl w:val="0"/>
        </w:rPr>
        <w:t xml:space="preserve">There is also a research gap towards integrating Big Data infrastructures and Deep Learning for a real-time targeting system. Previous studies focused more on traditional learning algorithms or deep learning models on Big Data systems with few details on end-to-end pipeline deployments.</w:t>
      </w:r>
    </w:p>
    <w:p w:rsidR="00000000" w:rsidDel="00000000" w:rsidP="00000000" w:rsidRDefault="00000000" w:rsidRPr="00000000" w14:paraId="00000012">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3">
      <w:pPr>
        <w:pStyle w:val="Heading2"/>
        <w:numPr>
          <w:ilvl w:val="0"/>
          <w:numId w:val="2"/>
        </w:numPr>
        <w:tabs>
          <w:tab w:val="left" w:leader="none" w:pos="288"/>
          <w:tab w:val="left" w:leader="none" w:pos="288"/>
        </w:tabs>
        <w:spacing w:after="120" w:line="228" w:lineRule="auto"/>
        <w:ind w:left="425.19685039370086" w:hanging="360"/>
        <w:jc w:val="both"/>
        <w:rPr/>
      </w:pPr>
      <w:bookmarkStart w:colFirst="0" w:colLast="0" w:name="_heading=h.q01p1blrvy04" w:id="5"/>
      <w:bookmarkEnd w:id="5"/>
      <w:r w:rsidDel="00000000" w:rsidR="00000000" w:rsidRPr="00000000">
        <w:rPr>
          <w:rtl w:val="0"/>
        </w:rPr>
        <w:t xml:space="preserve">Research Objective</w:t>
      </w:r>
      <w:r w:rsidDel="00000000" w:rsidR="00000000" w:rsidRPr="00000000">
        <w:rPr>
          <w:rtl w:val="0"/>
        </w:rPr>
      </w:r>
    </w:p>
    <w:p w:rsidR="00000000" w:rsidDel="00000000" w:rsidP="00000000" w:rsidRDefault="00000000" w:rsidRPr="00000000" w14:paraId="00000014">
      <w:pPr>
        <w:tabs>
          <w:tab w:val="left" w:leader="none" w:pos="288"/>
        </w:tabs>
        <w:spacing w:after="120" w:line="228" w:lineRule="auto"/>
        <w:jc w:val="both"/>
        <w:rPr/>
      </w:pPr>
      <w:r w:rsidDel="00000000" w:rsidR="00000000" w:rsidRPr="00000000">
        <w:rPr>
          <w:highlight w:val="white"/>
          <w:rtl w:val="0"/>
        </w:rPr>
        <w:tab/>
      </w:r>
      <w:r w:rsidDel="00000000" w:rsidR="00000000" w:rsidRPr="00000000">
        <w:rPr>
          <w:highlight w:val="white"/>
          <w:rtl w:val="0"/>
        </w:rPr>
        <w:t xml:space="preserve">This study aims to develop a predictive customer-targeting marketing campaign system by integrating Big Data and Deep Learning architectures. For storage and data processing, this project will utilize Hadoop Distributed File System (HDFS) and an Artificial Neural Network (ANN) model to classify the most appropriate customers. The generated model will be benchmarked against other traditional machine learning approaches, including Decision Trees (DT), Random Forests (RF), and any other applicable classification techniques to determine the most appropriate model for the study. The main focus of this research is to aid the bank in efficiently and effectively managing its marketing campaigns by improving the predictive power of customer targeting to those most likely to accept the marketing offer.</w:t>
      </w:r>
      <w:r w:rsidDel="00000000" w:rsidR="00000000" w:rsidRPr="00000000">
        <w:rPr>
          <w:rtl w:val="0"/>
        </w:rPr>
        <w:t xml:space="preserve"> </w:t>
      </w:r>
    </w:p>
    <w:p w:rsidR="00000000" w:rsidDel="00000000" w:rsidP="00000000" w:rsidRDefault="00000000" w:rsidRPr="00000000" w14:paraId="00000015">
      <w:pPr>
        <w:tabs>
          <w:tab w:val="left" w:leader="none" w:pos="288"/>
        </w:tabs>
        <w:spacing w:after="120" w:line="228" w:lineRule="auto"/>
        <w:ind w:left="0" w:firstLine="0"/>
        <w:jc w:val="both"/>
        <w:rPr>
          <w:highlight w:val="yellow"/>
        </w:rPr>
      </w:pPr>
      <w:r w:rsidDel="00000000" w:rsidR="00000000" w:rsidRPr="00000000">
        <w:rPr>
          <w:rtl w:val="0"/>
        </w:rPr>
      </w:r>
    </w:p>
    <w:p w:rsidR="00000000" w:rsidDel="00000000" w:rsidP="00000000" w:rsidRDefault="00000000" w:rsidRPr="00000000" w14:paraId="00000016">
      <w:pPr>
        <w:pStyle w:val="Heading1"/>
        <w:numPr>
          <w:ilvl w:val="0"/>
          <w:numId w:val="6"/>
        </w:numPr>
        <w:tabs>
          <w:tab w:val="left" w:leader="none" w:pos="216"/>
          <w:tab w:val="left" w:leader="none" w:pos="216"/>
        </w:tabs>
        <w:ind w:left="0" w:firstLine="216"/>
        <w:rPr/>
      </w:pPr>
      <w:r w:rsidDel="00000000" w:rsidR="00000000" w:rsidRPr="00000000">
        <w:rPr>
          <w:rtl w:val="0"/>
        </w:rPr>
        <w:t xml:space="preserve">Overview &amp; State of the Art </w:t>
      </w:r>
    </w:p>
    <w:p w:rsidR="00000000" w:rsidDel="00000000" w:rsidP="00000000" w:rsidRDefault="00000000" w:rsidRPr="00000000" w14:paraId="00000017">
      <w:pPr>
        <w:tabs>
          <w:tab w:val="left" w:leader="none" w:pos="216"/>
        </w:tabs>
        <w:spacing w:after="240" w:before="240" w:lineRule="auto"/>
        <w:jc w:val="left"/>
        <w:rPr/>
      </w:pPr>
      <w:r w:rsidDel="00000000" w:rsidR="00000000" w:rsidRPr="00000000">
        <w:rPr>
          <w:rtl w:val="0"/>
        </w:rPr>
        <w:tab/>
        <w:t xml:space="preserve">The aim of this is to build a campaign-targeting system that predicts the most suitable customers to contact, improving efficiency, and reducing wasted engagements. This focuses on creating an end-to-end pipeline from sourcing the dataset from HDFS, training the model using ANN and other machine learning models, and deploying a micro-service using FastAPI. </w:t>
      </w:r>
    </w:p>
    <w:p w:rsidR="00000000" w:rsidDel="00000000" w:rsidP="00000000" w:rsidRDefault="00000000" w:rsidRPr="00000000" w14:paraId="00000018">
      <w:pPr>
        <w:pStyle w:val="Heading2"/>
        <w:numPr>
          <w:ilvl w:val="0"/>
          <w:numId w:val="9"/>
        </w:numPr>
        <w:tabs>
          <w:tab w:val="left" w:leader="none" w:pos="288"/>
          <w:tab w:val="left" w:leader="none" w:pos="216"/>
        </w:tabs>
        <w:spacing w:after="0" w:before="240" w:lineRule="auto"/>
        <w:ind w:left="425.19685039370046" w:hanging="360"/>
        <w:rPr/>
      </w:pPr>
      <w:bookmarkStart w:colFirst="0" w:colLast="0" w:name="_heading=h.8jfp0ledaxp5" w:id="6"/>
      <w:bookmarkEnd w:id="6"/>
      <w:r w:rsidDel="00000000" w:rsidR="00000000" w:rsidRPr="00000000">
        <w:rPr>
          <w:rtl w:val="0"/>
        </w:rPr>
        <w:t xml:space="preserve">Research Question</w:t>
      </w:r>
    </w:p>
    <w:p w:rsidR="00000000" w:rsidDel="00000000" w:rsidP="00000000" w:rsidRDefault="00000000" w:rsidRPr="00000000" w14:paraId="00000019">
      <w:pPr>
        <w:numPr>
          <w:ilvl w:val="0"/>
          <w:numId w:val="3"/>
        </w:numPr>
        <w:tabs>
          <w:tab w:val="left" w:leader="none" w:pos="216"/>
        </w:tabs>
        <w:ind w:left="720" w:hanging="360"/>
        <w:jc w:val="left"/>
        <w:rPr/>
      </w:pPr>
      <w:r w:rsidDel="00000000" w:rsidR="00000000" w:rsidRPr="00000000">
        <w:rPr>
          <w:rtl w:val="0"/>
        </w:rPr>
        <w:t xml:space="preserve">Does Artificial Neural Networks (ANN) and Hadoop Distributed File System (HDFS) provide a practical and workable approach in creating a system to predict customers with high-chances of accepting the marketing campaign? </w:t>
      </w:r>
      <w:r w:rsidDel="00000000" w:rsidR="00000000" w:rsidRPr="00000000">
        <w:rPr>
          <w:rtl w:val="0"/>
        </w:rPr>
      </w:r>
    </w:p>
    <w:p w:rsidR="00000000" w:rsidDel="00000000" w:rsidP="00000000" w:rsidRDefault="00000000" w:rsidRPr="00000000" w14:paraId="0000001A">
      <w:pPr>
        <w:numPr>
          <w:ilvl w:val="0"/>
          <w:numId w:val="3"/>
        </w:numPr>
        <w:tabs>
          <w:tab w:val="left" w:leader="none" w:pos="216"/>
        </w:tabs>
        <w:ind w:left="720" w:hanging="360"/>
        <w:jc w:val="left"/>
        <w:rPr/>
      </w:pPr>
      <w:r w:rsidDel="00000000" w:rsidR="00000000" w:rsidRPr="00000000">
        <w:rPr>
          <w:rtl w:val="0"/>
        </w:rPr>
        <w:t xml:space="preserve">Does this setup provide accurate results, timely predictions and manageable daily business use?</w:t>
      </w:r>
      <w:r w:rsidDel="00000000" w:rsidR="00000000" w:rsidRPr="00000000">
        <w:rPr>
          <w:rtl w:val="0"/>
        </w:rPr>
      </w:r>
    </w:p>
    <w:p w:rsidR="00000000" w:rsidDel="00000000" w:rsidP="00000000" w:rsidRDefault="00000000" w:rsidRPr="00000000" w14:paraId="0000001B">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1C">
      <w:pPr>
        <w:pStyle w:val="Heading2"/>
        <w:tabs>
          <w:tab w:val="left" w:leader="none" w:pos="288"/>
          <w:tab w:val="left" w:leader="none" w:pos="216"/>
        </w:tabs>
        <w:rPr/>
      </w:pPr>
      <w:bookmarkStart w:colFirst="0" w:colLast="0" w:name="_heading=h.lwt1yvgfyl2z" w:id="7"/>
      <w:bookmarkEnd w:id="7"/>
      <w:r w:rsidDel="00000000" w:rsidR="00000000" w:rsidRPr="00000000">
        <w:rPr>
          <w:rtl w:val="0"/>
        </w:rPr>
        <w:t xml:space="preserve">C. State of the Art</w:t>
      </w:r>
    </w:p>
    <w:p w:rsidR="00000000" w:rsidDel="00000000" w:rsidP="00000000" w:rsidRDefault="00000000" w:rsidRPr="00000000" w14:paraId="0000001D">
      <w:pPr>
        <w:tabs>
          <w:tab w:val="left" w:leader="none" w:pos="216"/>
        </w:tabs>
        <w:jc w:val="left"/>
        <w:rPr/>
      </w:pPr>
      <w:r w:rsidDel="00000000" w:rsidR="00000000" w:rsidRPr="00000000">
        <w:rPr>
          <w:rtl w:val="0"/>
        </w:rPr>
      </w:r>
    </w:p>
    <w:p w:rsidR="00000000" w:rsidDel="00000000" w:rsidP="00000000" w:rsidRDefault="00000000" w:rsidRPr="00000000" w14:paraId="0000001E">
      <w:pPr>
        <w:tabs>
          <w:tab w:val="left" w:leader="none" w:pos="216"/>
        </w:tabs>
        <w:jc w:val="left"/>
        <w:rPr/>
      </w:pPr>
      <w:r w:rsidDel="00000000" w:rsidR="00000000" w:rsidRPr="00000000">
        <w:rPr>
          <w:rtl w:val="0"/>
        </w:rPr>
        <w:tab/>
        <w:t xml:space="preserve">Levering Big Data and machine learning methodologies has significantly transformed businesses on their approach to customer targeting in marketing campaigns. Recent advancements suggest a shift in traditional marketing strategies into a data-driven approach.</w:t>
      </w:r>
    </w:p>
    <w:p w:rsidR="00000000" w:rsidDel="00000000" w:rsidP="00000000" w:rsidRDefault="00000000" w:rsidRPr="00000000" w14:paraId="0000001F">
      <w:pPr>
        <w:tabs>
          <w:tab w:val="left" w:leader="none" w:pos="216"/>
        </w:tabs>
        <w:jc w:val="left"/>
        <w:rPr/>
      </w:pPr>
      <w:r w:rsidDel="00000000" w:rsidR="00000000" w:rsidRPr="00000000">
        <w:rPr>
          <w:rtl w:val="0"/>
        </w:rPr>
      </w:r>
    </w:p>
    <w:p w:rsidR="00000000" w:rsidDel="00000000" w:rsidP="00000000" w:rsidRDefault="00000000" w:rsidRPr="00000000" w14:paraId="00000020">
      <w:pPr>
        <w:tabs>
          <w:tab w:val="left" w:leader="none" w:pos="216"/>
        </w:tabs>
        <w:jc w:val="left"/>
        <w:rPr/>
      </w:pPr>
      <w:r w:rsidDel="00000000" w:rsidR="00000000" w:rsidRPr="00000000">
        <w:rPr>
          <w:rtl w:val="0"/>
        </w:rPr>
        <w:tab/>
        <w:t xml:space="preserve">The research conducted by Moro, Cortez and Rita (2014) in regards to predictive modeling for telemarketing campaigns in the banking sector demonstrates the contribution of predictive analytics in improving customer targeting. This approach, driven by machine learning models suggest significant improvements on the campaign efficiency and success rates while contacting half of the customers. Their work serves a foundation for subsequent research, however, it is more focused on traditional machine learning algorithms than exploring deep learning architectures.</w:t>
      </w:r>
    </w:p>
    <w:p w:rsidR="00000000" w:rsidDel="00000000" w:rsidP="00000000" w:rsidRDefault="00000000" w:rsidRPr="00000000" w14:paraId="00000021">
      <w:pPr>
        <w:tabs>
          <w:tab w:val="left" w:leader="none" w:pos="216"/>
        </w:tabs>
        <w:jc w:val="left"/>
        <w:rPr/>
      </w:pPr>
      <w:r w:rsidDel="00000000" w:rsidR="00000000" w:rsidRPr="00000000">
        <w:rPr>
          <w:rtl w:val="0"/>
        </w:rPr>
      </w:r>
    </w:p>
    <w:p w:rsidR="00000000" w:rsidDel="00000000" w:rsidP="00000000" w:rsidRDefault="00000000" w:rsidRPr="00000000" w14:paraId="00000022">
      <w:pPr>
        <w:tabs>
          <w:tab w:val="left" w:leader="none" w:pos="216"/>
        </w:tabs>
        <w:jc w:val="left"/>
        <w:rPr/>
      </w:pPr>
      <w:r w:rsidDel="00000000" w:rsidR="00000000" w:rsidRPr="00000000">
        <w:rPr>
          <w:rtl w:val="0"/>
        </w:rPr>
        <w:tab/>
        <w:t xml:space="preserve">Big Data has become a trend in marketing analytics. Yang (2024) emphasized the growing adoption of businesses towards Hadoop-based systems. This allows them to process vast amounts of customer data for market analysis applications such as market trend forecasting, competition analysis and product development and innovation, which is inefficient to implement with conventional databases. However, common implementation utilizes batch processing rather than realtime prediction system, and few studies tackled end-to-end pipeline from data storage until model deployment( El-Sayed, Abougabal and Lazem, 2025).</w:t>
      </w:r>
    </w:p>
    <w:p w:rsidR="00000000" w:rsidDel="00000000" w:rsidP="00000000" w:rsidRDefault="00000000" w:rsidRPr="00000000" w14:paraId="00000023">
      <w:pPr>
        <w:tabs>
          <w:tab w:val="left" w:leader="none" w:pos="216"/>
        </w:tabs>
        <w:jc w:val="left"/>
        <w:rPr/>
      </w:pPr>
      <w:r w:rsidDel="00000000" w:rsidR="00000000" w:rsidRPr="00000000">
        <w:rPr>
          <w:rtl w:val="0"/>
        </w:rPr>
        <w:tab/>
      </w:r>
    </w:p>
    <w:p w:rsidR="00000000" w:rsidDel="00000000" w:rsidP="00000000" w:rsidRDefault="00000000" w:rsidRPr="00000000" w14:paraId="00000024">
      <w:pPr>
        <w:tabs>
          <w:tab w:val="left" w:leader="none" w:pos="216"/>
        </w:tabs>
        <w:jc w:val="left"/>
        <w:rPr/>
      </w:pPr>
      <w:r w:rsidDel="00000000" w:rsidR="00000000" w:rsidRPr="00000000">
        <w:rPr>
          <w:rtl w:val="0"/>
        </w:rPr>
        <w:tab/>
        <w:t xml:space="preserve">In regards to Deep Learning (DL), specifically Artificial Neural Networks (ANN) shows significant results when predicting customer behaviour across various marketing applications. For instance, Khan et al. (2019) has successfully created a ANN-based model to predict customer churn in the telecommunication sector. Other applications such as fraud detection and forecasting students’ academic grades have further demonstrated the effectiveness of ANN. Despite this, there is a notable gap in research applications where both deep learning and distributed file systems are combined especially for bank marketing campaign applications.</w:t>
      </w:r>
    </w:p>
    <w:p w:rsidR="00000000" w:rsidDel="00000000" w:rsidP="00000000" w:rsidRDefault="00000000" w:rsidRPr="00000000" w14:paraId="00000025">
      <w:pPr>
        <w:tabs>
          <w:tab w:val="left" w:leader="none" w:pos="216"/>
        </w:tabs>
        <w:jc w:val="left"/>
        <w:rPr/>
      </w:pPr>
      <w:r w:rsidDel="00000000" w:rsidR="00000000" w:rsidRPr="00000000">
        <w:rPr>
          <w:rtl w:val="0"/>
        </w:rPr>
      </w:r>
    </w:p>
    <w:p w:rsidR="00000000" w:rsidDel="00000000" w:rsidP="00000000" w:rsidRDefault="00000000" w:rsidRPr="00000000" w14:paraId="00000026">
      <w:pPr>
        <w:tabs>
          <w:tab w:val="left" w:leader="none" w:pos="216"/>
        </w:tabs>
        <w:jc w:val="left"/>
        <w:rPr/>
      </w:pPr>
      <w:r w:rsidDel="00000000" w:rsidR="00000000" w:rsidRPr="00000000">
        <w:rPr>
          <w:rtl w:val="0"/>
        </w:rPr>
        <w:tab/>
        <w:t xml:space="preserve">Thus, this research aims to incorporate big data and deep learning by creating an end-to-end pipeline to achieve strong predictive performance, demonstrating practical application and deployment in real-world environments addressing the gap. By combining HDFS infrastructure, Artificial Neural Network (ANN) for classification, and microservices architecture, this research addresses the requirements of creating an efficient customer targeting system. </w:t>
      </w:r>
    </w:p>
    <w:p w:rsidR="00000000" w:rsidDel="00000000" w:rsidP="00000000" w:rsidRDefault="00000000" w:rsidRPr="00000000" w14:paraId="00000027">
      <w:pPr>
        <w:pStyle w:val="Heading2"/>
        <w:tabs>
          <w:tab w:val="left" w:leader="none" w:pos="288"/>
          <w:tab w:val="left" w:leader="none" w:pos="216"/>
        </w:tabs>
        <w:ind w:left="0" w:firstLine="0"/>
        <w:jc w:val="left"/>
        <w:rPr/>
      </w:pPr>
      <w:bookmarkStart w:colFirst="0" w:colLast="0" w:name="_heading=h.yebsm6z5efhp" w:id="8"/>
      <w:bookmarkEnd w:id="8"/>
      <w:r w:rsidDel="00000000" w:rsidR="00000000" w:rsidRPr="00000000">
        <w:rPr>
          <w:rtl w:val="0"/>
        </w:rPr>
      </w:r>
    </w:p>
    <w:p w:rsidR="00000000" w:rsidDel="00000000" w:rsidP="00000000" w:rsidRDefault="00000000" w:rsidRPr="00000000" w14:paraId="00000028">
      <w:pPr>
        <w:pStyle w:val="Heading2"/>
        <w:tabs>
          <w:tab w:val="left" w:leader="none" w:pos="288"/>
          <w:tab w:val="left" w:leader="none" w:pos="216"/>
        </w:tabs>
        <w:ind w:left="0" w:firstLine="0"/>
        <w:jc w:val="left"/>
        <w:rPr/>
      </w:pPr>
      <w:bookmarkStart w:colFirst="0" w:colLast="0" w:name="_heading=h.hdzcu491ytvs" w:id="9"/>
      <w:bookmarkEnd w:id="9"/>
      <w:r w:rsidDel="00000000" w:rsidR="00000000" w:rsidRPr="00000000">
        <w:rPr>
          <w:rtl w:val="0"/>
        </w:rPr>
        <w:t xml:space="preserve">D. Proposed Approach</w:t>
      </w:r>
    </w:p>
    <w:p w:rsidR="00000000" w:rsidDel="00000000" w:rsidP="00000000" w:rsidRDefault="00000000" w:rsidRPr="00000000" w14:paraId="00000029">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2A">
      <w:pPr>
        <w:tabs>
          <w:tab w:val="left" w:leader="none" w:pos="216"/>
        </w:tabs>
        <w:jc w:val="left"/>
        <w:rPr/>
      </w:pPr>
      <w:r w:rsidDel="00000000" w:rsidR="00000000" w:rsidRPr="00000000">
        <w:rPr>
          <w:rtl w:val="0"/>
        </w:rPr>
        <w:tab/>
        <w:t xml:space="preserve">The project will employ the Hadoop Distributed File System (HDFS) for storage and processing, it is where the datasets will be stored and retrieved for model training using ANN and other machine learning algorithms. The rendered models and scalers will be automatically uploaded to the HDFS for portability and ease of deployment. A separate service is to be created to accommodate post requests from users, and the system will predict whether a customer is best suited for the campaign. Each result can be stored in HDFS for future retrieval. Different frameworks will also be utilized, such as Tensorflow, PySpark, and FastAPI, to streamline the development process.   </w:t>
      </w:r>
    </w:p>
    <w:p w:rsidR="00000000" w:rsidDel="00000000" w:rsidP="00000000" w:rsidRDefault="00000000" w:rsidRPr="00000000" w14:paraId="0000002B">
      <w:pPr>
        <w:pStyle w:val="Heading2"/>
        <w:tabs>
          <w:tab w:val="left" w:leader="none" w:pos="288"/>
          <w:tab w:val="left" w:leader="none" w:pos="216"/>
        </w:tabs>
        <w:ind w:left="0" w:firstLine="0"/>
        <w:jc w:val="center"/>
        <w:rPr/>
      </w:pPr>
      <w:bookmarkStart w:colFirst="0" w:colLast="0" w:name="_heading=h.2cosw2mhfsj0" w:id="10"/>
      <w:bookmarkEnd w:id="10"/>
      <w:r w:rsidDel="00000000" w:rsidR="00000000" w:rsidRPr="00000000">
        <w:rPr>
          <w:rtl w:val="0"/>
        </w:rPr>
        <w:t xml:space="preserve">Fig. 1 Proposed High-level Architecture </w:t>
      </w:r>
    </w:p>
    <w:p w:rsidR="00000000" w:rsidDel="00000000" w:rsidP="00000000" w:rsidRDefault="00000000" w:rsidRPr="00000000" w14:paraId="0000002C">
      <w:pPr>
        <w:tabs>
          <w:tab w:val="left" w:leader="none" w:pos="216"/>
        </w:tabs>
        <w:rPr/>
      </w:pPr>
      <w:r w:rsidDel="00000000" w:rsidR="00000000" w:rsidRPr="00000000">
        <w:rPr/>
        <w:drawing>
          <wp:inline distB="114300" distT="114300" distL="114300" distR="114300">
            <wp:extent cx="3086100" cy="1828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86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tabs>
          <w:tab w:val="left" w:leader="none" w:pos="216"/>
        </w:tabs>
        <w:jc w:val="left"/>
        <w:rPr/>
      </w:pPr>
      <w:r w:rsidDel="00000000" w:rsidR="00000000" w:rsidRPr="00000000">
        <w:rPr>
          <w:rtl w:val="0"/>
        </w:rPr>
        <w:t xml:space="preserve">    Model Training:</w:t>
      </w:r>
    </w:p>
    <w:p w:rsidR="00000000" w:rsidDel="00000000" w:rsidP="00000000" w:rsidRDefault="00000000" w:rsidRPr="00000000" w14:paraId="0000002E">
      <w:pPr>
        <w:tabs>
          <w:tab w:val="left" w:leader="none" w:pos="216"/>
        </w:tabs>
        <w:jc w:val="left"/>
        <w:rPr/>
      </w:pPr>
      <w:r w:rsidDel="00000000" w:rsidR="00000000" w:rsidRPr="00000000">
        <w:rPr>
          <w:rtl w:val="0"/>
        </w:rPr>
      </w:r>
    </w:p>
    <w:p w:rsidR="00000000" w:rsidDel="00000000" w:rsidP="00000000" w:rsidRDefault="00000000" w:rsidRPr="00000000" w14:paraId="0000002F">
      <w:pPr>
        <w:numPr>
          <w:ilvl w:val="0"/>
          <w:numId w:val="10"/>
        </w:numPr>
        <w:tabs>
          <w:tab w:val="left" w:leader="none" w:pos="216"/>
        </w:tabs>
        <w:ind w:left="720" w:hanging="360"/>
        <w:jc w:val="left"/>
        <w:rPr/>
      </w:pPr>
      <w:r w:rsidDel="00000000" w:rsidR="00000000" w:rsidRPr="00000000">
        <w:rPr>
          <w:rtl w:val="0"/>
        </w:rPr>
        <w:t xml:space="preserve">The dataset was downloaded from HDFS using Apache Spark API, then went through data processing and Deep Learning using ANN and other traditional machine learning methods.</w:t>
      </w:r>
    </w:p>
    <w:p w:rsidR="00000000" w:rsidDel="00000000" w:rsidP="00000000" w:rsidRDefault="00000000" w:rsidRPr="00000000" w14:paraId="00000030">
      <w:pPr>
        <w:tabs>
          <w:tab w:val="left" w:leader="none" w:pos="216"/>
        </w:tabs>
        <w:jc w:val="left"/>
        <w:rPr/>
      </w:pPr>
      <w:r w:rsidDel="00000000" w:rsidR="00000000" w:rsidRPr="00000000">
        <w:rPr>
          <w:rtl w:val="0"/>
        </w:rPr>
      </w:r>
    </w:p>
    <w:p w:rsidR="00000000" w:rsidDel="00000000" w:rsidP="00000000" w:rsidRDefault="00000000" w:rsidRPr="00000000" w14:paraId="00000031">
      <w:pPr>
        <w:numPr>
          <w:ilvl w:val="0"/>
          <w:numId w:val="10"/>
        </w:numPr>
        <w:tabs>
          <w:tab w:val="left" w:leader="none" w:pos="216"/>
        </w:tabs>
        <w:ind w:left="720" w:hanging="360"/>
        <w:jc w:val="left"/>
        <w:rPr/>
      </w:pPr>
      <w:r w:rsidDel="00000000" w:rsidR="00000000" w:rsidRPr="00000000">
        <w:rPr>
          <w:rtl w:val="0"/>
        </w:rPr>
        <w:t xml:space="preserve">The generated model and scalers are automatically uploaded directly to HDFS for deployment. A custom function was created to accommodate this functionality, utilizing packages such as HDFS InsecureClient for file transfer and the </w:t>
      </w:r>
      <w:r w:rsidDel="00000000" w:rsidR="00000000" w:rsidRPr="00000000">
        <w:rPr>
          <w:rtl w:val="0"/>
        </w:rPr>
        <w:t xml:space="preserve">joblib</w:t>
      </w:r>
      <w:r w:rsidDel="00000000" w:rsidR="00000000" w:rsidRPr="00000000">
        <w:rPr>
          <w:rtl w:val="0"/>
        </w:rPr>
        <w:t xml:space="preserve"> package for extracting scalers. </w:t>
      </w:r>
    </w:p>
    <w:p w:rsidR="00000000" w:rsidDel="00000000" w:rsidP="00000000" w:rsidRDefault="00000000" w:rsidRPr="00000000" w14:paraId="00000032">
      <w:pPr>
        <w:tabs>
          <w:tab w:val="left" w:leader="none" w:pos="216"/>
        </w:tabs>
        <w:jc w:val="left"/>
        <w:rPr/>
      </w:pPr>
      <w:r w:rsidDel="00000000" w:rsidR="00000000" w:rsidRPr="00000000">
        <w:rPr>
          <w:rtl w:val="0"/>
        </w:rPr>
      </w:r>
    </w:p>
    <w:p w:rsidR="00000000" w:rsidDel="00000000" w:rsidP="00000000" w:rsidRDefault="00000000" w:rsidRPr="00000000" w14:paraId="00000033">
      <w:pPr>
        <w:tabs>
          <w:tab w:val="left" w:leader="none" w:pos="216"/>
        </w:tabs>
        <w:jc w:val="left"/>
        <w:rPr/>
      </w:pPr>
      <w:r w:rsidDel="00000000" w:rsidR="00000000" w:rsidRPr="00000000">
        <w:rPr>
          <w:rtl w:val="0"/>
        </w:rPr>
        <w:t xml:space="preserve">   Deployment: Customer Targeting Service</w:t>
      </w:r>
    </w:p>
    <w:p w:rsidR="00000000" w:rsidDel="00000000" w:rsidP="00000000" w:rsidRDefault="00000000" w:rsidRPr="00000000" w14:paraId="00000034">
      <w:pPr>
        <w:tabs>
          <w:tab w:val="left" w:leader="none" w:pos="216"/>
        </w:tabs>
        <w:jc w:val="left"/>
        <w:rPr/>
      </w:pPr>
      <w:r w:rsidDel="00000000" w:rsidR="00000000" w:rsidRPr="00000000">
        <w:rPr>
          <w:rtl w:val="0"/>
        </w:rPr>
      </w:r>
    </w:p>
    <w:p w:rsidR="00000000" w:rsidDel="00000000" w:rsidP="00000000" w:rsidRDefault="00000000" w:rsidRPr="00000000" w14:paraId="00000035">
      <w:pPr>
        <w:numPr>
          <w:ilvl w:val="0"/>
          <w:numId w:val="10"/>
        </w:numPr>
        <w:tabs>
          <w:tab w:val="left" w:leader="none" w:pos="216"/>
        </w:tabs>
        <w:ind w:left="720" w:hanging="360"/>
        <w:jc w:val="left"/>
        <w:rPr/>
      </w:pPr>
      <w:r w:rsidDel="00000000" w:rsidR="00000000" w:rsidRPr="00000000">
        <w:rPr>
          <w:rtl w:val="0"/>
        </w:rPr>
        <w:t xml:space="preserve">The model can be deployed by using a custom function that pulls the image from HDFS using InsecureClient. The model was loaded using TensorFlow packages, and then the metrics. Similarly with the scaler was reutilized for processing data received from the API request.</w:t>
      </w:r>
    </w:p>
    <w:p w:rsidR="00000000" w:rsidDel="00000000" w:rsidP="00000000" w:rsidRDefault="00000000" w:rsidRPr="00000000" w14:paraId="00000036">
      <w:pPr>
        <w:numPr>
          <w:ilvl w:val="0"/>
          <w:numId w:val="10"/>
        </w:numPr>
        <w:tabs>
          <w:tab w:val="left" w:leader="none" w:pos="216"/>
        </w:tabs>
        <w:ind w:left="720" w:hanging="360"/>
        <w:jc w:val="left"/>
        <w:rPr/>
      </w:pPr>
      <w:r w:rsidDel="00000000" w:rsidR="00000000" w:rsidRPr="00000000">
        <w:rPr>
          <w:rtl w:val="0"/>
        </w:rPr>
        <w:t xml:space="preserve">Users can send API Post Requests to the service containing the required customers' details for model prediction.</w:t>
      </w:r>
      <w:r w:rsidDel="00000000" w:rsidR="00000000" w:rsidRPr="00000000">
        <w:rPr>
          <w:rtl w:val="0"/>
        </w:rPr>
      </w:r>
    </w:p>
    <w:p w:rsidR="00000000" w:rsidDel="00000000" w:rsidP="00000000" w:rsidRDefault="00000000" w:rsidRPr="00000000" w14:paraId="00000037">
      <w:pPr>
        <w:numPr>
          <w:ilvl w:val="0"/>
          <w:numId w:val="10"/>
        </w:numPr>
        <w:tabs>
          <w:tab w:val="left" w:leader="none" w:pos="216"/>
        </w:tabs>
        <w:ind w:left="720" w:hanging="360"/>
        <w:jc w:val="left"/>
        <w:rPr/>
      </w:pPr>
      <w:r w:rsidDel="00000000" w:rsidR="00000000" w:rsidRPr="00000000">
        <w:rPr>
          <w:rtl w:val="0"/>
        </w:rPr>
        <w:t xml:space="preserve">The API will send a response to the user if the customer fits for the campaign. Results are also stored in HDFS in a table format using Spark SQL for future retrieval of the accumulated result.</w:t>
      </w:r>
      <w:r w:rsidDel="00000000" w:rsidR="00000000" w:rsidRPr="00000000">
        <w:rPr>
          <w:rtl w:val="0"/>
        </w:rPr>
      </w:r>
    </w:p>
    <w:p w:rsidR="00000000" w:rsidDel="00000000" w:rsidP="00000000" w:rsidRDefault="00000000" w:rsidRPr="00000000" w14:paraId="00000038">
      <w:pPr>
        <w:tabs>
          <w:tab w:val="left" w:leader="none" w:pos="216"/>
        </w:tabs>
        <w:ind w:left="720" w:firstLine="0"/>
        <w:jc w:val="left"/>
        <w:rPr/>
      </w:pPr>
      <w:r w:rsidDel="00000000" w:rsidR="00000000" w:rsidRPr="00000000">
        <w:rPr>
          <w:rtl w:val="0"/>
        </w:rPr>
      </w:r>
    </w:p>
    <w:p w:rsidR="00000000" w:rsidDel="00000000" w:rsidP="00000000" w:rsidRDefault="00000000" w:rsidRPr="00000000" w14:paraId="00000039">
      <w:pPr>
        <w:pStyle w:val="Heading2"/>
        <w:tabs>
          <w:tab w:val="left" w:leader="none" w:pos="288"/>
          <w:tab w:val="left" w:leader="none" w:pos="216"/>
        </w:tabs>
        <w:jc w:val="left"/>
        <w:rPr/>
      </w:pPr>
      <w:bookmarkStart w:colFirst="0" w:colLast="0" w:name="_heading=h.egv897r48v62" w:id="11"/>
      <w:bookmarkEnd w:id="11"/>
      <w:r w:rsidDel="00000000" w:rsidR="00000000" w:rsidRPr="00000000">
        <w:rPr>
          <w:rtl w:val="0"/>
        </w:rPr>
        <w:t xml:space="preserve">E. Evaluation</w:t>
      </w:r>
    </w:p>
    <w:p w:rsidR="00000000" w:rsidDel="00000000" w:rsidP="00000000" w:rsidRDefault="00000000" w:rsidRPr="00000000" w14:paraId="0000003A">
      <w:pPr>
        <w:tabs>
          <w:tab w:val="left" w:leader="none" w:pos="216"/>
        </w:tabs>
        <w:ind w:left="0" w:firstLine="0"/>
        <w:jc w:val="left"/>
        <w:rPr/>
      </w:pPr>
      <w:r w:rsidDel="00000000" w:rsidR="00000000" w:rsidRPr="00000000">
        <w:rPr>
          <w:rtl w:val="0"/>
        </w:rPr>
        <w:tab/>
        <w:t xml:space="preserve">This project will benchmark the results gathered from ANN against traditional machine learning methods, namely Decision Trees, Random Forests, Logistic Regression, and CatBoost. Metrics such as F1 and accuracy will be analyzed together with the precision and recall of each model, specifically in handling imbalanced data. </w:t>
      </w:r>
    </w:p>
    <w:p w:rsidR="00000000" w:rsidDel="00000000" w:rsidP="00000000" w:rsidRDefault="00000000" w:rsidRPr="00000000" w14:paraId="0000003B">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C">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D">
      <w:pPr>
        <w:pStyle w:val="Heading1"/>
        <w:numPr>
          <w:ilvl w:val="0"/>
          <w:numId w:val="6"/>
        </w:numPr>
        <w:tabs>
          <w:tab w:val="left" w:leader="none" w:pos="216"/>
          <w:tab w:val="left" w:leader="none" w:pos="216"/>
        </w:tabs>
        <w:spacing w:after="80" w:lineRule="auto"/>
        <w:ind w:left="0" w:firstLine="216"/>
        <w:rPr/>
      </w:pPr>
      <w:r w:rsidDel="00000000" w:rsidR="00000000" w:rsidRPr="00000000">
        <w:rPr>
          <w:rtl w:val="0"/>
        </w:rPr>
        <w:t xml:space="preserve">Review of Related Literature</w:t>
      </w:r>
    </w:p>
    <w:p w:rsidR="00000000" w:rsidDel="00000000" w:rsidP="00000000" w:rsidRDefault="00000000" w:rsidRPr="00000000" w14:paraId="0000003E">
      <w:pPr>
        <w:pStyle w:val="Heading2"/>
        <w:numPr>
          <w:ilvl w:val="0"/>
          <w:numId w:val="11"/>
        </w:numPr>
        <w:tabs>
          <w:tab w:val="left" w:leader="none" w:pos="288"/>
          <w:tab w:val="left" w:leader="none" w:pos="264.00000000000034"/>
        </w:tabs>
        <w:ind w:left="720" w:hanging="360"/>
        <w:rPr/>
      </w:pPr>
      <w:bookmarkStart w:colFirst="0" w:colLast="0" w:name="_heading=h.13el5ctjr9sm" w:id="12"/>
      <w:bookmarkEnd w:id="12"/>
      <w:r w:rsidDel="00000000" w:rsidR="00000000" w:rsidRPr="00000000">
        <w:rPr>
          <w:rtl w:val="0"/>
        </w:rPr>
        <w:t xml:space="preserve">Overview of Predictive Marketing</w:t>
      </w:r>
    </w:p>
    <w:p w:rsidR="00000000" w:rsidDel="00000000" w:rsidP="00000000" w:rsidRDefault="00000000" w:rsidRPr="00000000" w14:paraId="0000003F">
      <w:pPr>
        <w:tabs>
          <w:tab w:val="left" w:leader="none" w:pos="264.00000000000034"/>
        </w:tabs>
        <w:ind w:left="720" w:firstLine="0"/>
        <w:rPr/>
      </w:pPr>
      <w:r w:rsidDel="00000000" w:rsidR="00000000" w:rsidRPr="00000000">
        <w:rPr>
          <w:rtl w:val="0"/>
        </w:rPr>
      </w:r>
    </w:p>
    <w:p w:rsidR="00000000" w:rsidDel="00000000" w:rsidP="00000000" w:rsidRDefault="00000000" w:rsidRPr="00000000" w14:paraId="00000040">
      <w:pPr>
        <w:tabs>
          <w:tab w:val="left" w:leader="none" w:pos="216"/>
        </w:tabs>
        <w:ind w:left="0" w:firstLine="0"/>
        <w:jc w:val="left"/>
        <w:rPr/>
      </w:pPr>
      <w:r w:rsidDel="00000000" w:rsidR="00000000" w:rsidRPr="00000000">
        <w:rPr>
          <w:rtl w:val="0"/>
        </w:rPr>
        <w:tab/>
        <w:tab/>
        <w:t xml:space="preserve">Marketing campaigns are a typical business strategy, often involving remote customer interaction. Companies use channels such as mobile or telephone to target specific customers to achieve a certain business goal. However, outbound contacts can be perceived as intrusive, which can pose issues and challenges. This can be addressed through predictive marketing strategies to accurately identify suitable customers for the campaign and maximize customer lifetime value (Moro et al., 2014). </w:t>
      </w:r>
    </w:p>
    <w:p w:rsidR="00000000" w:rsidDel="00000000" w:rsidP="00000000" w:rsidRDefault="00000000" w:rsidRPr="00000000" w14:paraId="00000041">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42">
      <w:pPr>
        <w:tabs>
          <w:tab w:val="left" w:leader="none" w:pos="216"/>
        </w:tabs>
        <w:ind w:left="0" w:firstLine="0"/>
        <w:jc w:val="left"/>
        <w:rPr/>
      </w:pPr>
      <w:r w:rsidDel="00000000" w:rsidR="00000000" w:rsidRPr="00000000">
        <w:rPr>
          <w:rtl w:val="0"/>
        </w:rPr>
        <w:tab/>
        <w:tab/>
        <w:t xml:space="preserve">Predictive marketing incorporates data-driven methods such as vast historical data and machine learning to forecast customer behavior, which allows to gather insights and make data-informed strategies to strengthen market advantage (Russel, 2025). Moro, Cortez and Rita (2014) introduced a data-driven approach for telemarketing using several machine learning algorithms to predict customers will subscribe to a term deposit. Their result suggests significant improvements in successful sales when implementing the proposed model and contacting half of the customer only. Similar studies verify application of this approach leads to better customer engagement and higher return on investment (ROI) (Al Khaldy et al., 2023).   </w:t>
      </w:r>
    </w:p>
    <w:p w:rsidR="00000000" w:rsidDel="00000000" w:rsidP="00000000" w:rsidRDefault="00000000" w:rsidRPr="00000000" w14:paraId="00000043">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44">
      <w:pPr>
        <w:pStyle w:val="Heading2"/>
        <w:numPr>
          <w:ilvl w:val="0"/>
          <w:numId w:val="11"/>
        </w:numPr>
        <w:tabs>
          <w:tab w:val="left" w:leader="none" w:pos="288"/>
          <w:tab w:val="left" w:leader="none" w:pos="216"/>
        </w:tabs>
        <w:ind w:left="720" w:hanging="360"/>
        <w:jc w:val="left"/>
        <w:rPr/>
      </w:pPr>
      <w:bookmarkStart w:colFirst="0" w:colLast="0" w:name="_heading=h.a1azmvq1wh7e" w:id="13"/>
      <w:bookmarkEnd w:id="13"/>
      <w:r w:rsidDel="00000000" w:rsidR="00000000" w:rsidRPr="00000000">
        <w:rPr>
          <w:rtl w:val="0"/>
        </w:rPr>
        <w:t xml:space="preserve">Big Data and Distributed Computing in Marketing Applications</w:t>
      </w:r>
    </w:p>
    <w:p w:rsidR="00000000" w:rsidDel="00000000" w:rsidP="00000000" w:rsidRDefault="00000000" w:rsidRPr="00000000" w14:paraId="00000045">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46">
      <w:pPr>
        <w:tabs>
          <w:tab w:val="left" w:leader="none" w:pos="216"/>
        </w:tabs>
        <w:jc w:val="left"/>
        <w:rPr/>
      </w:pPr>
      <w:r w:rsidDel="00000000" w:rsidR="00000000" w:rsidRPr="00000000">
        <w:rPr>
          <w:rtl w:val="0"/>
        </w:rPr>
        <w:tab/>
        <w:tab/>
        <w:t xml:space="preserve">As enormous volumes of data are generated daily, Big Data plays a crucial role in storing consumer behavior and marketing data from diverse sources, which are valuable for the continuous transformation towards a data-driven industry (Lukosius &amp; Hyman, 2018). The Hadoop Distributed File System (HDFS) and Apache Spark are an open source framework that can store data across multiple nodes and execute data processing in parallel, achieving high efficiency especially in handling large-scale dataset, real-time decision making and complex event processing. This technology drives innovative approaches for market analysis and business decision making, giving organizations new business opportunities and competitive advantage in a complex and rapidly evolving market (Yang, 2024). </w:t>
      </w:r>
    </w:p>
    <w:p w:rsidR="00000000" w:rsidDel="00000000" w:rsidP="00000000" w:rsidRDefault="00000000" w:rsidRPr="00000000" w14:paraId="00000047">
      <w:pPr>
        <w:tabs>
          <w:tab w:val="left" w:leader="none" w:pos="216"/>
        </w:tabs>
        <w:jc w:val="left"/>
        <w:rPr/>
      </w:pPr>
      <w:r w:rsidDel="00000000" w:rsidR="00000000" w:rsidRPr="00000000">
        <w:rPr>
          <w:rtl w:val="0"/>
        </w:rPr>
      </w:r>
    </w:p>
    <w:p w:rsidR="00000000" w:rsidDel="00000000" w:rsidP="00000000" w:rsidRDefault="00000000" w:rsidRPr="00000000" w14:paraId="00000048">
      <w:pPr>
        <w:pStyle w:val="Heading2"/>
        <w:numPr>
          <w:ilvl w:val="0"/>
          <w:numId w:val="11"/>
        </w:numPr>
        <w:tabs>
          <w:tab w:val="left" w:leader="none" w:pos="288"/>
          <w:tab w:val="left" w:leader="none" w:pos="216"/>
        </w:tabs>
        <w:ind w:left="720" w:hanging="360"/>
        <w:jc w:val="left"/>
        <w:rPr/>
      </w:pPr>
      <w:bookmarkStart w:colFirst="0" w:colLast="0" w:name="_heading=h.lvqhqkjhcvv4" w:id="14"/>
      <w:bookmarkEnd w:id="14"/>
      <w:r w:rsidDel="00000000" w:rsidR="00000000" w:rsidRPr="00000000">
        <w:rPr>
          <w:rtl w:val="0"/>
        </w:rPr>
        <w:t xml:space="preserve">Artificial Neural Network in Predictive Modeling</w:t>
      </w:r>
    </w:p>
    <w:p w:rsidR="00000000" w:rsidDel="00000000" w:rsidP="00000000" w:rsidRDefault="00000000" w:rsidRPr="00000000" w14:paraId="00000049">
      <w:pPr>
        <w:tabs>
          <w:tab w:val="left" w:leader="none" w:pos="216"/>
        </w:tabs>
        <w:ind w:left="720" w:firstLine="0"/>
        <w:rPr/>
      </w:pPr>
      <w:r w:rsidDel="00000000" w:rsidR="00000000" w:rsidRPr="00000000">
        <w:rPr>
          <w:rtl w:val="0"/>
        </w:rPr>
      </w:r>
    </w:p>
    <w:p w:rsidR="00000000" w:rsidDel="00000000" w:rsidP="00000000" w:rsidRDefault="00000000" w:rsidRPr="00000000" w14:paraId="0000004A">
      <w:pPr>
        <w:tabs>
          <w:tab w:val="left" w:leader="none" w:pos="216"/>
        </w:tabs>
        <w:ind w:left="0" w:firstLine="0"/>
        <w:jc w:val="left"/>
        <w:rPr/>
      </w:pPr>
      <w:r w:rsidDel="00000000" w:rsidR="00000000" w:rsidRPr="00000000">
        <w:rPr>
          <w:rtl w:val="0"/>
        </w:rPr>
        <w:tab/>
        <w:t xml:space="preserve">The major difference between Artificial Neural Network (ANN) and traditional machine learning models is their ability to handle complex and non-linear relationships in the data (Qamar and Zardari, 2023). ANN has wide applications, such as predicting students’ academic performance, where it was able to forecast students' final grades with 97% accuracy (Lateef &amp; Adenubi, 2013), and predicting a building’s energy consumption based on historical data (Ferlito et al., 2015).</w:t>
      </w:r>
    </w:p>
    <w:p w:rsidR="00000000" w:rsidDel="00000000" w:rsidP="00000000" w:rsidRDefault="00000000" w:rsidRPr="00000000" w14:paraId="0000004B">
      <w:pPr>
        <w:tabs>
          <w:tab w:val="left" w:leader="none" w:pos="216"/>
        </w:tabs>
        <w:spacing w:after="240" w:before="240" w:lineRule="auto"/>
        <w:jc w:val="left"/>
        <w:rPr/>
      </w:pPr>
      <w:r w:rsidDel="00000000" w:rsidR="00000000" w:rsidRPr="00000000">
        <w:rPr>
          <w:rtl w:val="0"/>
        </w:rPr>
        <w:tab/>
        <w:t xml:space="preserve">The predictive capability of an ANN allows for the development of marketing strategies, such as churn prediction. It enables early detection of loyal customers who have the intention to leave, which facilitates businesses to employ proactive actions to retain customers (Khan et al., 2019).</w:t>
      </w:r>
    </w:p>
    <w:p w:rsidR="00000000" w:rsidDel="00000000" w:rsidP="00000000" w:rsidRDefault="00000000" w:rsidRPr="00000000" w14:paraId="0000004C">
      <w:pPr>
        <w:tabs>
          <w:tab w:val="left" w:leader="none" w:pos="216"/>
        </w:tabs>
        <w:spacing w:after="240" w:before="240" w:lineRule="auto"/>
        <w:jc w:val="left"/>
        <w:rPr/>
      </w:pPr>
      <w:r w:rsidDel="00000000" w:rsidR="00000000" w:rsidRPr="00000000">
        <w:rPr>
          <w:rtl w:val="0"/>
        </w:rPr>
        <w:tab/>
        <w:t xml:space="preserve">These applications demonstrate the power of Artificial Neural Networks (ANN) as a predictive modeling tool for organizations, allowing them to make data-driven decisions and accelerate business performance. Thus, ANN is considered the most suitable model for this research.</w:t>
      </w:r>
    </w:p>
    <w:p w:rsidR="00000000" w:rsidDel="00000000" w:rsidP="00000000" w:rsidRDefault="00000000" w:rsidRPr="00000000" w14:paraId="0000004D">
      <w:pPr>
        <w:tabs>
          <w:tab w:val="left" w:leader="none" w:pos="216"/>
        </w:tabs>
        <w:ind w:left="0" w:firstLine="0"/>
        <w:jc w:val="left"/>
        <w:rPr/>
      </w:pPr>
      <w:r w:rsidDel="00000000" w:rsidR="00000000" w:rsidRPr="00000000">
        <w:rPr>
          <w:rtl w:val="0"/>
        </w:rPr>
        <w:tab/>
        <w:tab/>
      </w:r>
    </w:p>
    <w:p w:rsidR="00000000" w:rsidDel="00000000" w:rsidP="00000000" w:rsidRDefault="00000000" w:rsidRPr="00000000" w14:paraId="0000004E">
      <w:pPr>
        <w:pStyle w:val="Heading2"/>
        <w:numPr>
          <w:ilvl w:val="0"/>
          <w:numId w:val="11"/>
        </w:numPr>
        <w:tabs>
          <w:tab w:val="left" w:leader="none" w:pos="288"/>
          <w:tab w:val="left" w:leader="none" w:pos="216"/>
        </w:tabs>
        <w:ind w:left="720" w:hanging="360"/>
        <w:jc w:val="left"/>
        <w:rPr/>
      </w:pPr>
      <w:bookmarkStart w:colFirst="0" w:colLast="0" w:name="_heading=h.7mlcebqo7pkm" w:id="15"/>
      <w:bookmarkEnd w:id="15"/>
      <w:r w:rsidDel="00000000" w:rsidR="00000000" w:rsidRPr="00000000">
        <w:rPr>
          <w:rtl w:val="0"/>
        </w:rPr>
        <w:t xml:space="preserve">Leveraging Deep Learning and Big Data</w:t>
      </w:r>
    </w:p>
    <w:p w:rsidR="00000000" w:rsidDel="00000000" w:rsidP="00000000" w:rsidRDefault="00000000" w:rsidRPr="00000000" w14:paraId="0000004F">
      <w:pPr>
        <w:tabs>
          <w:tab w:val="left" w:leader="none" w:pos="216"/>
        </w:tabs>
        <w:ind w:left="0" w:firstLine="0"/>
        <w:jc w:val="left"/>
        <w:rPr/>
      </w:pPr>
      <w:r w:rsidDel="00000000" w:rsidR="00000000" w:rsidRPr="00000000">
        <w:rPr>
          <w:rtl w:val="0"/>
        </w:rPr>
        <w:tab/>
        <w:tab/>
      </w:r>
    </w:p>
    <w:p w:rsidR="00000000" w:rsidDel="00000000" w:rsidP="00000000" w:rsidRDefault="00000000" w:rsidRPr="00000000" w14:paraId="00000050">
      <w:pPr>
        <w:tabs>
          <w:tab w:val="left" w:leader="none" w:pos="216"/>
        </w:tabs>
        <w:ind w:left="0" w:firstLine="0"/>
        <w:jc w:val="left"/>
        <w:rPr/>
      </w:pPr>
      <w:r w:rsidDel="00000000" w:rsidR="00000000" w:rsidRPr="00000000">
        <w:rPr>
          <w:rtl w:val="0"/>
        </w:rPr>
        <w:tab/>
        <w:tab/>
        <w:t xml:space="preserve">Leveraging Deep Learning and Big Data has gained prominence with its application for businesses to analyze large-scale data, generate forecasts or predictions and create data-driven strategies. As ANN can handle complex non-linear data, it has become a preferred model for predictive applications across different industries (Qamar and Zardari, 2023). Meanwhile, HDFS offers scalability, fault tolerance, high throughput and flexibility in handling diverse datatypes, making this, together with Apache Spark, a preferred Big Data solution for businesses.</w:t>
      </w:r>
    </w:p>
    <w:p w:rsidR="00000000" w:rsidDel="00000000" w:rsidP="00000000" w:rsidRDefault="00000000" w:rsidRPr="00000000" w14:paraId="00000051">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52">
      <w:pPr>
        <w:tabs>
          <w:tab w:val="left" w:leader="none" w:pos="216"/>
        </w:tabs>
        <w:ind w:left="0" w:firstLine="0"/>
        <w:jc w:val="left"/>
        <w:rPr/>
      </w:pPr>
      <w:r w:rsidDel="00000000" w:rsidR="00000000" w:rsidRPr="00000000">
        <w:rPr>
          <w:rtl w:val="0"/>
        </w:rPr>
        <w:t xml:space="preserve">Recent studies verified the effectiveness of combining these technologies. West and Batacharya (2016) have successfully developed a credit assessment and fraud detection leveraging neural networks on big data platforms. Similarly, the  work of Maciel Pondel et al. (2021) have achieved superior performance in customer churn prediction on retail applications.  These findings demonstrate deep learning and big data solutions have made powerful contributions in solving real-world problems and became solid basis for this study.</w:t>
      </w:r>
    </w:p>
    <w:p w:rsidR="00000000" w:rsidDel="00000000" w:rsidP="00000000" w:rsidRDefault="00000000" w:rsidRPr="00000000" w14:paraId="00000053">
      <w:pPr>
        <w:tabs>
          <w:tab w:val="left" w:leader="none" w:pos="216"/>
        </w:tabs>
        <w:ind w:left="0" w:firstLine="0"/>
        <w:jc w:val="left"/>
        <w:rPr/>
      </w:pPr>
      <w:r w:rsidDel="00000000" w:rsidR="00000000" w:rsidRPr="00000000">
        <w:rPr>
          <w:rtl w:val="0"/>
        </w:rPr>
        <w:t xml:space="preserve">   </w:t>
      </w:r>
    </w:p>
    <w:p w:rsidR="00000000" w:rsidDel="00000000" w:rsidP="00000000" w:rsidRDefault="00000000" w:rsidRPr="00000000" w14:paraId="00000054">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55">
      <w:pPr>
        <w:pStyle w:val="Heading1"/>
        <w:numPr>
          <w:ilvl w:val="0"/>
          <w:numId w:val="6"/>
        </w:numPr>
        <w:tabs>
          <w:tab w:val="left" w:leader="none" w:pos="216"/>
          <w:tab w:val="left" w:leader="none" w:pos="216"/>
        </w:tabs>
        <w:ind w:left="0" w:firstLine="216"/>
        <w:rPr/>
      </w:pPr>
      <w:bookmarkStart w:colFirst="0" w:colLast="0" w:name="_heading=h.f40lpky31txo" w:id="16"/>
      <w:bookmarkEnd w:id="16"/>
      <w:r w:rsidDel="00000000" w:rsidR="00000000" w:rsidRPr="00000000">
        <w:rPr>
          <w:rtl w:val="0"/>
        </w:rPr>
        <w:t xml:space="preserve">Methodology</w:t>
      </w:r>
    </w:p>
    <w:p w:rsidR="00000000" w:rsidDel="00000000" w:rsidP="00000000" w:rsidRDefault="00000000" w:rsidRPr="00000000" w14:paraId="00000056">
      <w:pPr>
        <w:tabs>
          <w:tab w:val="left" w:leader="none" w:pos="216"/>
        </w:tabs>
        <w:rPr/>
      </w:pPr>
      <w:r w:rsidDel="00000000" w:rsidR="00000000" w:rsidRPr="00000000">
        <w:rPr>
          <w:rtl w:val="0"/>
        </w:rPr>
      </w:r>
    </w:p>
    <w:p w:rsidR="00000000" w:rsidDel="00000000" w:rsidP="00000000" w:rsidRDefault="00000000" w:rsidRPr="00000000" w14:paraId="00000057">
      <w:pPr>
        <w:tabs>
          <w:tab w:val="left" w:leader="none" w:pos="216"/>
        </w:tabs>
        <w:jc w:val="left"/>
        <w:rPr/>
      </w:pPr>
      <w:r w:rsidDel="00000000" w:rsidR="00000000" w:rsidRPr="00000000">
        <w:rPr>
          <w:rtl w:val="0"/>
        </w:rPr>
        <w:tab/>
        <w:t xml:space="preserve">This section outlines the methodologies performed in this study that focus on employing a robust customer- targeting system using Big Data frameworks  and deep learning techniques. The overall process consists of data acquisition, data processing, model development, evaluation and deployment of the application. Apache Spark and HDFS were utilized for distributed data and processing, while Artificial Neural Networks (ANN) and other traditional machine learning models will be benchmarked in search for the best performing model for the study. Lastly, the trained model will be deployed using FastAPI to implement real-time predictions to classify suitable customers for the campaign. </w:t>
      </w:r>
    </w:p>
    <w:p w:rsidR="00000000" w:rsidDel="00000000" w:rsidP="00000000" w:rsidRDefault="00000000" w:rsidRPr="00000000" w14:paraId="00000058">
      <w:pPr>
        <w:tabs>
          <w:tab w:val="left" w:leader="none" w:pos="216"/>
        </w:tabs>
        <w:jc w:val="left"/>
        <w:rPr/>
      </w:pPr>
      <w:r w:rsidDel="00000000" w:rsidR="00000000" w:rsidRPr="00000000">
        <w:rPr>
          <w:rtl w:val="0"/>
        </w:rPr>
      </w:r>
    </w:p>
    <w:p w:rsidR="00000000" w:rsidDel="00000000" w:rsidP="00000000" w:rsidRDefault="00000000" w:rsidRPr="00000000" w14:paraId="00000059">
      <w:pPr>
        <w:pStyle w:val="Heading2"/>
        <w:numPr>
          <w:ilvl w:val="0"/>
          <w:numId w:val="4"/>
        </w:numPr>
        <w:tabs>
          <w:tab w:val="left" w:leader="none" w:pos="288"/>
          <w:tab w:val="left" w:leader="none" w:pos="216"/>
        </w:tabs>
        <w:ind w:left="720" w:hanging="360"/>
        <w:rPr/>
      </w:pPr>
      <w:bookmarkStart w:colFirst="0" w:colLast="0" w:name="_heading=h.72wla3mb742d" w:id="17"/>
      <w:bookmarkEnd w:id="17"/>
      <w:r w:rsidDel="00000000" w:rsidR="00000000" w:rsidRPr="00000000">
        <w:rPr>
          <w:rtl w:val="0"/>
        </w:rPr>
        <w:t xml:space="preserve">Dataset</w:t>
      </w:r>
    </w:p>
    <w:p w:rsidR="00000000" w:rsidDel="00000000" w:rsidP="00000000" w:rsidRDefault="00000000" w:rsidRPr="00000000" w14:paraId="0000005A">
      <w:pPr>
        <w:tabs>
          <w:tab w:val="left" w:leader="none" w:pos="216"/>
        </w:tabs>
        <w:spacing w:after="240" w:before="240" w:lineRule="auto"/>
        <w:jc w:val="left"/>
        <w:rPr/>
      </w:pPr>
      <w:r w:rsidDel="00000000" w:rsidR="00000000" w:rsidRPr="00000000">
        <w:rPr>
          <w:rtl w:val="0"/>
        </w:rPr>
        <w:tab/>
        <w:t xml:space="preserve">The bank marketing dataset was sourced from the University of California, Irvine (UCI) repository. It contains records from a Portuguese bank institution running a telemarketing campaign for a term deposit. Each client interaction is labeled to indicate whether the customer subscribed to the offered service. </w:t>
      </w:r>
    </w:p>
    <w:p w:rsidR="00000000" w:rsidDel="00000000" w:rsidP="00000000" w:rsidRDefault="00000000" w:rsidRPr="00000000" w14:paraId="0000005B">
      <w:pPr>
        <w:tabs>
          <w:tab w:val="left" w:leader="none" w:pos="216"/>
        </w:tabs>
        <w:spacing w:after="240" w:before="240" w:lineRule="auto"/>
        <w:jc w:val="left"/>
        <w:rPr/>
      </w:pPr>
      <w:r w:rsidDel="00000000" w:rsidR="00000000" w:rsidRPr="00000000">
        <w:rPr>
          <w:rtl w:val="0"/>
        </w:rPr>
        <w:tab/>
        <w:t xml:space="preserve">The dataset contains 45,211 client records and 18 features, including age, job, marital status, and other binary columns, such as whether a person has a pending loan. In regard to privacy, the dataset is fully anonymized and does not contain any direct identifiers (e.g., phone numbers, names, or account numbers). </w:t>
      </w:r>
    </w:p>
    <w:p w:rsidR="00000000" w:rsidDel="00000000" w:rsidP="00000000" w:rsidRDefault="00000000" w:rsidRPr="00000000" w14:paraId="0000005C">
      <w:pPr>
        <w:tabs>
          <w:tab w:val="left" w:leader="none" w:pos="216"/>
        </w:tabs>
        <w:spacing w:after="240" w:before="240" w:lineRule="auto"/>
        <w:jc w:val="left"/>
        <w:rPr/>
      </w:pPr>
      <w:r w:rsidDel="00000000" w:rsidR="00000000" w:rsidRPr="00000000">
        <w:rPr>
          <w:rtl w:val="0"/>
        </w:rPr>
        <w:tab/>
        <w:t xml:space="preserve">In terms of licenses, the dataset is released under Creative Commons Attribution 4.0 (CC BY 4.0); in this study, the dataset was used solely for research purposes and properly cited in the Reference section.</w:t>
      </w:r>
    </w:p>
    <w:p w:rsidR="00000000" w:rsidDel="00000000" w:rsidP="00000000" w:rsidRDefault="00000000" w:rsidRPr="00000000" w14:paraId="0000005D">
      <w:pPr>
        <w:tabs>
          <w:tab w:val="left" w:leader="none" w:pos="216"/>
        </w:tabs>
        <w:jc w:val="left"/>
        <w:rPr/>
      </w:pPr>
      <w:r w:rsidDel="00000000" w:rsidR="00000000" w:rsidRPr="00000000">
        <w:rPr>
          <w:rtl w:val="0"/>
        </w:rPr>
      </w:r>
    </w:p>
    <w:p w:rsidR="00000000" w:rsidDel="00000000" w:rsidP="00000000" w:rsidRDefault="00000000" w:rsidRPr="00000000" w14:paraId="0000005E">
      <w:pPr>
        <w:pStyle w:val="Heading2"/>
        <w:numPr>
          <w:ilvl w:val="0"/>
          <w:numId w:val="4"/>
        </w:numPr>
        <w:tabs>
          <w:tab w:val="left" w:leader="none" w:pos="288"/>
          <w:tab w:val="left" w:leader="none" w:pos="216"/>
        </w:tabs>
        <w:ind w:left="720" w:hanging="360"/>
        <w:jc w:val="left"/>
        <w:rPr/>
      </w:pPr>
      <w:bookmarkStart w:colFirst="0" w:colLast="0" w:name="_heading=h.p7ozip8q6naf" w:id="18"/>
      <w:bookmarkEnd w:id="18"/>
      <w:r w:rsidDel="00000000" w:rsidR="00000000" w:rsidRPr="00000000">
        <w:rPr>
          <w:rtl w:val="0"/>
        </w:rPr>
        <w:t xml:space="preserve">Data Preparation</w:t>
      </w:r>
    </w:p>
    <w:p w:rsidR="00000000" w:rsidDel="00000000" w:rsidP="00000000" w:rsidRDefault="00000000" w:rsidRPr="00000000" w14:paraId="0000005F">
      <w:pPr>
        <w:tabs>
          <w:tab w:val="left" w:leader="none" w:pos="216"/>
        </w:tabs>
        <w:ind w:left="0" w:firstLine="0"/>
        <w:jc w:val="left"/>
        <w:rPr/>
      </w:pPr>
      <w:r w:rsidDel="00000000" w:rsidR="00000000" w:rsidRPr="00000000">
        <w:rPr>
          <w:rtl w:val="0"/>
        </w:rPr>
        <w:tab/>
        <w:t xml:space="preserve">This section describes the end-to-end preparation of the raw dataset used for model development. The training dataset was stored in the HDFS which was retrieved using Apache Spark API. Data integrity test was executed to validate datatypes, null, and duplicate checking which is necessary to avoid errors during execution, improve accuracy of the model and reliability of the results (Chain and Alexander, 2023).</w:t>
      </w:r>
    </w:p>
    <w:p w:rsidR="00000000" w:rsidDel="00000000" w:rsidP="00000000" w:rsidRDefault="00000000" w:rsidRPr="00000000" w14:paraId="00000060">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61">
      <w:pPr>
        <w:pStyle w:val="Heading2"/>
        <w:tabs>
          <w:tab w:val="left" w:leader="none" w:pos="288"/>
          <w:tab w:val="left" w:leader="none" w:pos="216"/>
        </w:tabs>
        <w:ind w:left="0"/>
        <w:jc w:val="center"/>
        <w:rPr/>
      </w:pPr>
      <w:bookmarkStart w:colFirst="0" w:colLast="0" w:name="_heading=h.cpouc459kzg0" w:id="19"/>
      <w:bookmarkEnd w:id="19"/>
      <w:r w:rsidDel="00000000" w:rsidR="00000000" w:rsidRPr="00000000">
        <w:rPr>
          <w:rtl w:val="0"/>
        </w:rPr>
        <w:tab/>
        <w:tab/>
        <w:tab/>
        <w:t xml:space="preserve">Fig. 2 Imbalance Distribution in the Target Variable  </w:t>
      </w:r>
    </w:p>
    <w:p w:rsidR="00000000" w:rsidDel="00000000" w:rsidP="00000000" w:rsidRDefault="00000000" w:rsidRPr="00000000" w14:paraId="00000062">
      <w:pPr>
        <w:tabs>
          <w:tab w:val="left" w:leader="none" w:pos="216"/>
        </w:tabs>
        <w:ind w:left="0" w:firstLine="0"/>
        <w:jc w:val="left"/>
        <w:rPr/>
      </w:pPr>
      <w:r w:rsidDel="00000000" w:rsidR="00000000" w:rsidRPr="00000000">
        <w:rPr/>
        <w:drawing>
          <wp:inline distB="114300" distT="114300" distL="114300" distR="114300">
            <wp:extent cx="3086100" cy="23114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left" w:leader="none" w:pos="216"/>
        </w:tabs>
        <w:ind w:left="0" w:firstLine="0"/>
        <w:jc w:val="left"/>
        <w:rPr/>
      </w:pPr>
      <w:r w:rsidDel="00000000" w:rsidR="00000000" w:rsidRPr="00000000">
        <w:rPr>
          <w:rtl w:val="0"/>
        </w:rPr>
        <w:tab/>
        <w:t xml:space="preserve">One observable issue is that there is a substantial class imbalance of the dependent variable in the dataset, as shown in Fig. 2. More people did not respond to the campaign than those who did. This imbalance can cause the model to be biased towards predicting the majority class and neglecting minority patterns, leading to a significant drop in precision and recall (Johnson and Khoshgoftaar, 2019). To address this, the Synthetic Minority Oversampling Technique (SMOTE) was applied to reduce class imbalance by expanding the number of minority classes, helping the model make better classification results (Elreedy and Atiya, 2019).  </w:t>
      </w:r>
    </w:p>
    <w:p w:rsidR="00000000" w:rsidDel="00000000" w:rsidP="00000000" w:rsidRDefault="00000000" w:rsidRPr="00000000" w14:paraId="00000064">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65">
      <w:pPr>
        <w:tabs>
          <w:tab w:val="left" w:leader="none" w:pos="216"/>
        </w:tabs>
        <w:ind w:left="0" w:firstLine="0"/>
        <w:jc w:val="left"/>
        <w:rPr/>
      </w:pPr>
      <w:r w:rsidDel="00000000" w:rsidR="00000000" w:rsidRPr="00000000">
        <w:rPr>
          <w:rtl w:val="0"/>
        </w:rPr>
        <w:t xml:space="preserve">Other steps such as feature selection, scaling, and encoding were also performed to ensure stability by ensuring variables are suitable for model training.</w:t>
      </w:r>
    </w:p>
    <w:p w:rsidR="00000000" w:rsidDel="00000000" w:rsidP="00000000" w:rsidRDefault="00000000" w:rsidRPr="00000000" w14:paraId="00000066">
      <w:pPr>
        <w:pStyle w:val="Heading2"/>
        <w:tabs>
          <w:tab w:val="left" w:leader="none" w:pos="288"/>
          <w:tab w:val="left" w:leader="none" w:pos="216"/>
        </w:tabs>
        <w:ind w:left="0" w:firstLine="0"/>
        <w:jc w:val="left"/>
        <w:rPr/>
      </w:pPr>
      <w:bookmarkStart w:colFirst="0" w:colLast="0" w:name="_heading=h.yocb7zadr2qh" w:id="20"/>
      <w:bookmarkEnd w:id="20"/>
      <w:r w:rsidDel="00000000" w:rsidR="00000000" w:rsidRPr="00000000">
        <w:rPr>
          <w:rtl w:val="0"/>
        </w:rPr>
      </w:r>
    </w:p>
    <w:p w:rsidR="00000000" w:rsidDel="00000000" w:rsidP="00000000" w:rsidRDefault="00000000" w:rsidRPr="00000000" w14:paraId="00000067">
      <w:pPr>
        <w:pStyle w:val="Heading2"/>
        <w:numPr>
          <w:ilvl w:val="0"/>
          <w:numId w:val="4"/>
        </w:numPr>
        <w:tabs>
          <w:tab w:val="left" w:leader="none" w:pos="288"/>
          <w:tab w:val="left" w:leader="none" w:pos="216"/>
        </w:tabs>
        <w:ind w:left="720" w:hanging="360"/>
        <w:jc w:val="left"/>
        <w:rPr/>
      </w:pPr>
      <w:bookmarkStart w:colFirst="0" w:colLast="0" w:name="_heading=h.9794vnlt3f6j" w:id="21"/>
      <w:bookmarkEnd w:id="21"/>
      <w:r w:rsidDel="00000000" w:rsidR="00000000" w:rsidRPr="00000000">
        <w:rPr>
          <w:rtl w:val="0"/>
        </w:rPr>
        <w:t xml:space="preserve">Tools and Technologies</w:t>
      </w:r>
    </w:p>
    <w:p w:rsidR="00000000" w:rsidDel="00000000" w:rsidP="00000000" w:rsidRDefault="00000000" w:rsidRPr="00000000" w14:paraId="00000068">
      <w:pPr>
        <w:tabs>
          <w:tab w:val="left" w:leader="none" w:pos="216"/>
        </w:tabs>
        <w:spacing w:after="240" w:before="240" w:lineRule="auto"/>
        <w:jc w:val="left"/>
        <w:rPr/>
      </w:pPr>
      <w:r w:rsidDel="00000000" w:rsidR="00000000" w:rsidRPr="00000000">
        <w:rPr>
          <w:rtl w:val="0"/>
        </w:rPr>
        <w:tab/>
        <w:t xml:space="preserve">Apache Spark is a distributed computing framework that provides a unified engine to support diverse and large-scale data processing workloads. It simplifies the integration of HDFS and other storage systems into the data pipelines and analytical workflows through its APIs, SQL, machine learning, and structured streaming functionality (Zaharia et al., 2016). In this study, Apache Spark was utilized to retrieve the bank marketing dataset stored in HDFS and to facilitate model training.</w:t>
      </w:r>
    </w:p>
    <w:p w:rsidR="00000000" w:rsidDel="00000000" w:rsidP="00000000" w:rsidRDefault="00000000" w:rsidRPr="00000000" w14:paraId="00000069">
      <w:pPr>
        <w:tabs>
          <w:tab w:val="left" w:leader="none" w:pos="216"/>
        </w:tabs>
        <w:jc w:val="left"/>
        <w:rPr/>
      </w:pPr>
      <w:r w:rsidDel="00000000" w:rsidR="00000000" w:rsidRPr="00000000">
        <w:rPr>
          <w:rtl w:val="0"/>
        </w:rPr>
        <w:tab/>
        <w:t xml:space="preserve">FastAPI is a high-performance web framework for creating scalable, reliable, and scalable microservices. Its simple implementation and automatic data validation allows developers to accelerate development of RESTful API applications (Chen, 2023). Thus, FastAPI is particularly well suited for this study, providing an efficient and robust platform to integrate machine learning models and deploy a customer-targeting application.</w:t>
      </w:r>
    </w:p>
    <w:p w:rsidR="00000000" w:rsidDel="00000000" w:rsidP="00000000" w:rsidRDefault="00000000" w:rsidRPr="00000000" w14:paraId="0000006A">
      <w:pPr>
        <w:tabs>
          <w:tab w:val="left" w:leader="none" w:pos="216"/>
        </w:tabs>
        <w:jc w:val="left"/>
        <w:rPr/>
      </w:pPr>
      <w:r w:rsidDel="00000000" w:rsidR="00000000" w:rsidRPr="00000000">
        <w:rPr>
          <w:rtl w:val="0"/>
        </w:rPr>
      </w:r>
    </w:p>
    <w:p w:rsidR="00000000" w:rsidDel="00000000" w:rsidP="00000000" w:rsidRDefault="00000000" w:rsidRPr="00000000" w14:paraId="0000006B">
      <w:pPr>
        <w:tabs>
          <w:tab w:val="left" w:leader="none" w:pos="216"/>
        </w:tabs>
        <w:jc w:val="left"/>
        <w:rPr/>
      </w:pPr>
      <w:r w:rsidDel="00000000" w:rsidR="00000000" w:rsidRPr="00000000">
        <w:rPr>
          <w:rtl w:val="0"/>
        </w:rPr>
      </w:r>
    </w:p>
    <w:p w:rsidR="00000000" w:rsidDel="00000000" w:rsidP="00000000" w:rsidRDefault="00000000" w:rsidRPr="00000000" w14:paraId="0000006C">
      <w:pPr>
        <w:pStyle w:val="Heading2"/>
        <w:numPr>
          <w:ilvl w:val="0"/>
          <w:numId w:val="4"/>
        </w:numPr>
        <w:tabs>
          <w:tab w:val="left" w:leader="none" w:pos="288"/>
          <w:tab w:val="left" w:leader="none" w:pos="216"/>
        </w:tabs>
        <w:ind w:left="720" w:hanging="360"/>
        <w:jc w:val="left"/>
        <w:rPr/>
      </w:pPr>
      <w:bookmarkStart w:colFirst="0" w:colLast="0" w:name="_heading=h.hijvoezt7je" w:id="22"/>
      <w:bookmarkEnd w:id="22"/>
      <w:r w:rsidDel="00000000" w:rsidR="00000000" w:rsidRPr="00000000">
        <w:rPr>
          <w:rtl w:val="0"/>
        </w:rPr>
        <w:t xml:space="preserve">Artificial Neural Networks for Classification</w:t>
      </w:r>
    </w:p>
    <w:p w:rsidR="00000000" w:rsidDel="00000000" w:rsidP="00000000" w:rsidRDefault="00000000" w:rsidRPr="00000000" w14:paraId="0000006D">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6E">
      <w:pPr>
        <w:tabs>
          <w:tab w:val="left" w:leader="none" w:pos="216"/>
        </w:tabs>
        <w:ind w:left="0" w:firstLine="0"/>
        <w:jc w:val="left"/>
        <w:rPr/>
      </w:pPr>
      <w:r w:rsidDel="00000000" w:rsidR="00000000" w:rsidRPr="00000000">
        <w:rPr>
          <w:rtl w:val="0"/>
        </w:rPr>
        <w:tab/>
        <w:t xml:space="preserve">The Artificial Neural Network (ANN) was employed in this study as the main classification model for its capability in capturing non-linear relationships. The freedom to set up its architecture from input, hidden, and output layers gives flexibility in handling complex tasks such as classification and regression (Qamar and Zardari, 2023). The input and hidden layers employ the ReLU activation function, while the output layer uses sigmoid activation as the focus is on classification. </w:t>
      </w:r>
    </w:p>
    <w:p w:rsidR="00000000" w:rsidDel="00000000" w:rsidP="00000000" w:rsidRDefault="00000000" w:rsidRPr="00000000" w14:paraId="0000006F">
      <w:pPr>
        <w:tabs>
          <w:tab w:val="left" w:leader="none" w:pos="216"/>
        </w:tabs>
        <w:spacing w:after="240" w:before="240" w:lineRule="auto"/>
        <w:jc w:val="left"/>
        <w:rPr/>
      </w:pPr>
      <w:r w:rsidDel="00000000" w:rsidR="00000000" w:rsidRPr="00000000">
        <w:rPr>
          <w:rtl w:val="0"/>
        </w:rPr>
        <w:tab/>
        <w:t xml:space="preserve">Rectified Linear Units (ReLU) were utilized in the input and hidden layers to introduce non-linearity, accelerate training, and mitigate the vanishing gradient problem, where the network’s weights become negligible during backpropagation, which is often observed with sigmoid and softmax activation functions. Thus, considering ReLU the most suitable activation function for the study (Luna, 2025). </w:t>
      </w:r>
    </w:p>
    <w:p w:rsidR="00000000" w:rsidDel="00000000" w:rsidP="00000000" w:rsidRDefault="00000000" w:rsidRPr="00000000" w14:paraId="00000070">
      <w:pPr>
        <w:tabs>
          <w:tab w:val="left" w:leader="none" w:pos="216"/>
        </w:tabs>
        <w:spacing w:after="240" w:before="240" w:lineRule="auto"/>
        <w:jc w:val="left"/>
        <w:rPr/>
      </w:pPr>
      <w:r w:rsidDel="00000000" w:rsidR="00000000" w:rsidRPr="00000000">
        <w:rPr>
          <w:rtl w:val="0"/>
        </w:rPr>
        <w:tab/>
        <w:t xml:space="preserve">Sigmoid Activation function outputs a probabilistic value between 0 and 1, which is suitable for binary classification tasks. Applying a sigmoid activation function on the output layer can be interpreted as probabilities, where we can utilize a threshold (e.g., 0.5) to distinguish positive and negative classes (Alzhrani, 2025).</w:t>
      </w:r>
    </w:p>
    <w:p w:rsidR="00000000" w:rsidDel="00000000" w:rsidP="00000000" w:rsidRDefault="00000000" w:rsidRPr="00000000" w14:paraId="00000071">
      <w:pPr>
        <w:tabs>
          <w:tab w:val="left" w:leader="none" w:pos="216"/>
        </w:tabs>
        <w:ind w:left="0" w:firstLine="0"/>
        <w:jc w:val="left"/>
        <w:rPr/>
      </w:pPr>
      <w:r w:rsidDel="00000000" w:rsidR="00000000" w:rsidRPr="00000000">
        <w:rPr>
          <w:rtl w:val="0"/>
        </w:rPr>
        <w:t xml:space="preserve">             Early Stopping was also utilized in this study to avoid overfitting, which is a common risk to deep learning models. This function observes the loss and stops if there are more improvements in the training process, and prevents the model from memorizing the data and poor generalization (Hussein and Shareef, 2024). </w:t>
      </w:r>
    </w:p>
    <w:p w:rsidR="00000000" w:rsidDel="00000000" w:rsidP="00000000" w:rsidRDefault="00000000" w:rsidRPr="00000000" w14:paraId="00000072">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73">
      <w:pPr>
        <w:pStyle w:val="Heading2"/>
        <w:numPr>
          <w:ilvl w:val="0"/>
          <w:numId w:val="4"/>
        </w:numPr>
        <w:tabs>
          <w:tab w:val="left" w:leader="none" w:pos="288"/>
          <w:tab w:val="left" w:leader="none" w:pos="216"/>
        </w:tabs>
        <w:ind w:left="720" w:hanging="360"/>
        <w:jc w:val="left"/>
        <w:rPr/>
      </w:pPr>
      <w:bookmarkStart w:colFirst="0" w:colLast="0" w:name="_heading=h.nva081fj82py" w:id="23"/>
      <w:bookmarkEnd w:id="23"/>
      <w:r w:rsidDel="00000000" w:rsidR="00000000" w:rsidRPr="00000000">
        <w:rPr>
          <w:rtl w:val="0"/>
        </w:rPr>
        <w:t xml:space="preserve">Comparison of Traditional Machine Learning Models</w:t>
      </w:r>
    </w:p>
    <w:p w:rsidR="00000000" w:rsidDel="00000000" w:rsidP="00000000" w:rsidRDefault="00000000" w:rsidRPr="00000000" w14:paraId="00000074">
      <w:pPr>
        <w:tabs>
          <w:tab w:val="left" w:leader="none" w:pos="216"/>
        </w:tabs>
        <w:jc w:val="left"/>
        <w:rPr/>
      </w:pPr>
      <w:r w:rsidDel="00000000" w:rsidR="00000000" w:rsidRPr="00000000">
        <w:rPr>
          <w:rtl w:val="0"/>
        </w:rPr>
        <w:tab/>
        <w:t xml:space="preserve">Different traditional machine learning models for classification were also employed for the study. The Decision Tree Classifier, Random Forest, Logistic Regression and CatBoost were benchmarked against ANN. GridsearchCV was utilized for parameter tuning for each model. </w:t>
      </w:r>
    </w:p>
    <w:p w:rsidR="00000000" w:rsidDel="00000000" w:rsidP="00000000" w:rsidRDefault="00000000" w:rsidRPr="00000000" w14:paraId="00000075">
      <w:pPr>
        <w:numPr>
          <w:ilvl w:val="0"/>
          <w:numId w:val="8"/>
        </w:numPr>
        <w:spacing w:after="120" w:before="240" w:line="216" w:lineRule="auto"/>
        <w:ind w:left="0" w:firstLine="0"/>
        <w:rPr/>
      </w:pPr>
      <w:r w:rsidDel="00000000" w:rsidR="00000000" w:rsidRPr="00000000">
        <w:rPr>
          <w:smallCaps w:val="1"/>
          <w:sz w:val="16"/>
          <w:szCs w:val="16"/>
          <w:rtl w:val="0"/>
        </w:rPr>
        <w:t xml:space="preserve">Parameter Grid For Tree-Based</w:t>
      </w:r>
      <w:r w:rsidDel="00000000" w:rsidR="00000000" w:rsidRPr="00000000">
        <w:rPr>
          <w:rtl w:val="0"/>
        </w:rPr>
      </w:r>
    </w:p>
    <w:tbl>
      <w:tblPr>
        <w:tblStyle w:val="Table1"/>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945"/>
        <w:gridCol w:w="1050"/>
        <w:gridCol w:w="1410"/>
        <w:tblGridChange w:id="0">
          <w:tblGrid>
            <w:gridCol w:w="915"/>
            <w:gridCol w:w="945"/>
            <w:gridCol w:w="1050"/>
            <w:gridCol w:w="1410"/>
          </w:tblGrid>
        </w:tblGridChange>
      </w:tblGrid>
      <w:tr>
        <w:trPr>
          <w:cantSplit w:val="1"/>
          <w:trHeight w:val="240" w:hRule="atLeast"/>
          <w:tblHeader w:val="1"/>
        </w:trPr>
        <w:tc>
          <w:tcPr>
            <w:vMerge w:val="restart"/>
            <w:vAlign w:val="center"/>
          </w:tcPr>
          <w:p w:rsidR="00000000" w:rsidDel="00000000" w:rsidP="00000000" w:rsidRDefault="00000000" w:rsidRPr="00000000" w14:paraId="00000076">
            <w:pPr>
              <w:rPr>
                <w:b w:val="1"/>
                <w:sz w:val="16"/>
                <w:szCs w:val="16"/>
              </w:rPr>
            </w:pPr>
            <w:r w:rsidDel="00000000" w:rsidR="00000000" w:rsidRPr="00000000">
              <w:rPr>
                <w:b w:val="1"/>
                <w:sz w:val="16"/>
                <w:szCs w:val="16"/>
                <w:rtl w:val="0"/>
              </w:rPr>
              <w:t xml:space="preserve">Model</w:t>
            </w:r>
          </w:p>
        </w:tc>
        <w:tc>
          <w:tcPr>
            <w:gridSpan w:val="3"/>
            <w:vAlign w:val="center"/>
          </w:tcPr>
          <w:p w:rsidR="00000000" w:rsidDel="00000000" w:rsidP="00000000" w:rsidRDefault="00000000" w:rsidRPr="00000000" w14:paraId="00000077">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vAlign w:val="center"/>
          </w:tcPr>
          <w:p w:rsidR="00000000" w:rsidDel="00000000" w:rsidP="00000000" w:rsidRDefault="00000000" w:rsidRPr="00000000" w14:paraId="0000007B">
            <w:pPr>
              <w:rPr>
                <w:b w:val="1"/>
                <w:i w:val="1"/>
                <w:sz w:val="15"/>
                <w:szCs w:val="15"/>
              </w:rPr>
            </w:pPr>
            <w:r w:rsidDel="00000000" w:rsidR="00000000" w:rsidRPr="00000000">
              <w:rPr>
                <w:b w:val="1"/>
                <w:i w:val="1"/>
                <w:sz w:val="15"/>
                <w:szCs w:val="15"/>
                <w:rtl w:val="0"/>
              </w:rPr>
              <w:t xml:space="preserve">Max Depth</w:t>
            </w:r>
          </w:p>
        </w:tc>
        <w:tc>
          <w:tcPr>
            <w:vAlign w:val="center"/>
          </w:tcPr>
          <w:p w:rsidR="00000000" w:rsidDel="00000000" w:rsidP="00000000" w:rsidRDefault="00000000" w:rsidRPr="00000000" w14:paraId="0000007C">
            <w:pPr>
              <w:rPr>
                <w:b w:val="1"/>
                <w:i w:val="1"/>
                <w:sz w:val="15"/>
                <w:szCs w:val="15"/>
              </w:rPr>
            </w:pPr>
            <w:r w:rsidDel="00000000" w:rsidR="00000000" w:rsidRPr="00000000">
              <w:rPr>
                <w:b w:val="1"/>
                <w:i w:val="1"/>
                <w:sz w:val="15"/>
                <w:szCs w:val="15"/>
                <w:rtl w:val="0"/>
              </w:rPr>
              <w:t xml:space="preserve">Random State</w:t>
            </w:r>
          </w:p>
        </w:tc>
        <w:tc>
          <w:tcPr>
            <w:vAlign w:val="center"/>
          </w:tcPr>
          <w:p w:rsidR="00000000" w:rsidDel="00000000" w:rsidP="00000000" w:rsidRDefault="00000000" w:rsidRPr="00000000" w14:paraId="0000007D">
            <w:pPr>
              <w:rPr>
                <w:b w:val="1"/>
                <w:i w:val="1"/>
                <w:sz w:val="15"/>
                <w:szCs w:val="15"/>
              </w:rPr>
            </w:pPr>
            <w:r w:rsidDel="00000000" w:rsidR="00000000" w:rsidRPr="00000000">
              <w:rPr>
                <w:b w:val="1"/>
                <w:i w:val="1"/>
                <w:sz w:val="15"/>
                <w:szCs w:val="15"/>
                <w:rtl w:val="0"/>
              </w:rPr>
              <w:t xml:space="preserve">N Estimators</w:t>
            </w:r>
          </w:p>
        </w:tc>
      </w:tr>
      <w:tr>
        <w:trPr>
          <w:cantSplit w:val="0"/>
          <w:trHeight w:val="320" w:hRule="atLeast"/>
          <w:tblHeader w:val="0"/>
        </w:trPr>
        <w:tc>
          <w:tcPr>
            <w:vAlign w:val="center"/>
          </w:tcPr>
          <w:p w:rsidR="00000000" w:rsidDel="00000000" w:rsidP="00000000" w:rsidRDefault="00000000" w:rsidRPr="00000000" w14:paraId="0000007E">
            <w:pPr>
              <w:jc w:val="both"/>
              <w:rPr>
                <w:sz w:val="8"/>
                <w:szCs w:val="8"/>
              </w:rPr>
            </w:pPr>
            <w:r w:rsidDel="00000000" w:rsidR="00000000" w:rsidRPr="00000000">
              <w:rPr>
                <w:sz w:val="16"/>
                <w:szCs w:val="16"/>
                <w:rtl w:val="0"/>
              </w:rPr>
              <w:t xml:space="preserve">Decision Ttree</w:t>
            </w:r>
            <w:r w:rsidDel="00000000" w:rsidR="00000000" w:rsidRPr="00000000">
              <w:rPr>
                <w:rtl w:val="0"/>
              </w:rPr>
            </w:r>
          </w:p>
        </w:tc>
        <w:tc>
          <w:tcPr>
            <w:vAlign w:val="center"/>
          </w:tcPr>
          <w:p w:rsidR="00000000" w:rsidDel="00000000" w:rsidP="00000000" w:rsidRDefault="00000000" w:rsidRPr="00000000" w14:paraId="0000007F">
            <w:pPr>
              <w:jc w:val="both"/>
              <w:rPr>
                <w:sz w:val="16"/>
                <w:szCs w:val="16"/>
              </w:rPr>
            </w:pPr>
            <w:r w:rsidDel="00000000" w:rsidR="00000000" w:rsidRPr="00000000">
              <w:rPr>
                <w:sz w:val="16"/>
                <w:szCs w:val="16"/>
                <w:rtl w:val="0"/>
              </w:rPr>
              <w:t xml:space="preserve">2, 4, 6</w:t>
            </w:r>
          </w:p>
        </w:tc>
        <w:tc>
          <w:tcPr>
            <w:vAlign w:val="center"/>
          </w:tcPr>
          <w:p w:rsidR="00000000" w:rsidDel="00000000" w:rsidP="00000000" w:rsidRDefault="00000000" w:rsidRPr="00000000" w14:paraId="00000080">
            <w:pPr>
              <w:rPr>
                <w:sz w:val="16"/>
                <w:szCs w:val="16"/>
              </w:rPr>
            </w:pPr>
            <w:r w:rsidDel="00000000" w:rsidR="00000000" w:rsidRPr="00000000">
              <w:rPr>
                <w:sz w:val="16"/>
                <w:szCs w:val="16"/>
                <w:rtl w:val="0"/>
              </w:rPr>
              <w:t xml:space="preserve">0</w:t>
            </w:r>
          </w:p>
        </w:tc>
        <w:tc>
          <w:tcPr>
            <w:vAlign w:val="center"/>
          </w:tcPr>
          <w:p w:rsidR="00000000" w:rsidDel="00000000" w:rsidP="00000000" w:rsidRDefault="00000000" w:rsidRPr="00000000" w14:paraId="00000081">
            <w:pPr>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082">
            <w:pPr>
              <w:jc w:val="both"/>
              <w:rPr>
                <w:sz w:val="16"/>
                <w:szCs w:val="16"/>
              </w:rPr>
            </w:pPr>
            <w:r w:rsidDel="00000000" w:rsidR="00000000" w:rsidRPr="00000000">
              <w:rPr>
                <w:sz w:val="16"/>
                <w:szCs w:val="16"/>
                <w:rtl w:val="0"/>
              </w:rPr>
              <w:t xml:space="preserve">Random Forest</w:t>
            </w:r>
          </w:p>
        </w:tc>
        <w:tc>
          <w:tcPr>
            <w:vAlign w:val="center"/>
          </w:tcPr>
          <w:p w:rsidR="00000000" w:rsidDel="00000000" w:rsidP="00000000" w:rsidRDefault="00000000" w:rsidRPr="00000000" w14:paraId="00000083">
            <w:pPr>
              <w:jc w:val="both"/>
              <w:rPr>
                <w:sz w:val="16"/>
                <w:szCs w:val="16"/>
              </w:rPr>
            </w:pPr>
            <w:r w:rsidDel="00000000" w:rsidR="00000000" w:rsidRPr="00000000">
              <w:rPr>
                <w:sz w:val="16"/>
                <w:szCs w:val="16"/>
                <w:rtl w:val="0"/>
              </w:rPr>
              <w:t xml:space="preserve">10, 20</w:t>
            </w:r>
          </w:p>
        </w:tc>
        <w:tc>
          <w:tcPr>
            <w:vAlign w:val="center"/>
          </w:tcPr>
          <w:p w:rsidR="00000000" w:rsidDel="00000000" w:rsidP="00000000" w:rsidRDefault="00000000" w:rsidRPr="00000000" w14:paraId="00000084">
            <w:pPr>
              <w:rPr>
                <w:sz w:val="16"/>
                <w:szCs w:val="16"/>
              </w:rPr>
            </w:pPr>
            <w:r w:rsidDel="00000000" w:rsidR="00000000" w:rsidRPr="00000000">
              <w:rPr>
                <w:sz w:val="16"/>
                <w:szCs w:val="16"/>
                <w:rtl w:val="0"/>
              </w:rPr>
              <w:t xml:space="preserve">0</w:t>
            </w:r>
          </w:p>
        </w:tc>
        <w:tc>
          <w:tcPr>
            <w:vAlign w:val="center"/>
          </w:tcPr>
          <w:p w:rsidR="00000000" w:rsidDel="00000000" w:rsidP="00000000" w:rsidRDefault="00000000" w:rsidRPr="00000000" w14:paraId="00000085">
            <w:pPr>
              <w:rPr>
                <w:sz w:val="16"/>
                <w:szCs w:val="16"/>
              </w:rPr>
            </w:pPr>
            <w:r w:rsidDel="00000000" w:rsidR="00000000" w:rsidRPr="00000000">
              <w:rPr>
                <w:sz w:val="16"/>
                <w:szCs w:val="16"/>
                <w:rtl w:val="0"/>
              </w:rPr>
              <w:t xml:space="preserve">50, 100</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firstLine="720"/>
        <w:jc w:val="left"/>
        <w:rPr/>
      </w:pPr>
      <w:r w:rsidDel="00000000" w:rsidR="00000000" w:rsidRPr="00000000">
        <w:rPr>
          <w:rtl w:val="0"/>
        </w:rPr>
        <w:t xml:space="preserve">Logistic Regression, despite its name, is utilized as a classification algorithm as it outputs probabilities between 0 and 1. It can handle large datasets and avoid overfitting using regularizations.</w:t>
      </w:r>
    </w:p>
    <w:p w:rsidR="00000000" w:rsidDel="00000000" w:rsidP="00000000" w:rsidRDefault="00000000" w:rsidRPr="00000000" w14:paraId="00000088">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2. Parameter Grid For Logistic Regression</w:t>
      </w:r>
    </w:p>
    <w:sdt>
      <w:sdtPr>
        <w:lock w:val="contentLocked"/>
        <w:id w:val="-1629903080"/>
        <w:tag w:val="goog_rdk_0"/>
      </w:sdtPr>
      <w:sdtContent>
        <w:tbl>
          <w:tblPr>
            <w:tblStyle w:val="Table2"/>
            <w:tblW w:w="4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765"/>
            <w:gridCol w:w="645"/>
            <w:gridCol w:w="765"/>
            <w:gridCol w:w="900"/>
            <w:gridCol w:w="900"/>
            <w:tblGridChange w:id="0">
              <w:tblGrid>
                <w:gridCol w:w="945"/>
                <w:gridCol w:w="765"/>
                <w:gridCol w:w="645"/>
                <w:gridCol w:w="765"/>
                <w:gridCol w:w="900"/>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89">
                <w:pPr>
                  <w:rPr>
                    <w:b w:val="1"/>
                    <w:sz w:val="16"/>
                    <w:szCs w:val="16"/>
                  </w:rPr>
                </w:pPr>
                <w:r w:rsidDel="00000000" w:rsidR="00000000" w:rsidRPr="00000000">
                  <w:rPr>
                    <w:b w:val="1"/>
                    <w:sz w:val="16"/>
                    <w:szCs w:val="16"/>
                    <w:rtl w:val="0"/>
                  </w:rPr>
                  <w:t xml:space="preserve">Model</w:t>
                </w:r>
              </w:p>
            </w:tc>
            <w:tc>
              <w:tcPr>
                <w:gridSpan w:val="5"/>
                <w:vAlign w:val="center"/>
              </w:tcPr>
              <w:p w:rsidR="00000000" w:rsidDel="00000000" w:rsidP="00000000" w:rsidRDefault="00000000" w:rsidRPr="00000000" w14:paraId="0000008A">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vAlign w:val="center"/>
              </w:tcPr>
              <w:p w:rsidR="00000000" w:rsidDel="00000000" w:rsidP="00000000" w:rsidRDefault="00000000" w:rsidRPr="00000000" w14:paraId="00000090">
                <w:pPr>
                  <w:rPr>
                    <w:b w:val="1"/>
                    <w:i w:val="1"/>
                    <w:sz w:val="15"/>
                    <w:szCs w:val="15"/>
                  </w:rPr>
                </w:pPr>
                <w:r w:rsidDel="00000000" w:rsidR="00000000" w:rsidRPr="00000000">
                  <w:rPr>
                    <w:b w:val="1"/>
                    <w:i w:val="1"/>
                    <w:sz w:val="15"/>
                    <w:szCs w:val="15"/>
                    <w:rtl w:val="0"/>
                  </w:rPr>
                  <w:t xml:space="preserve">Penalty</w:t>
                </w:r>
              </w:p>
            </w:tc>
            <w:tc>
              <w:tcPr>
                <w:vAlign w:val="center"/>
              </w:tcPr>
              <w:p w:rsidR="00000000" w:rsidDel="00000000" w:rsidP="00000000" w:rsidRDefault="00000000" w:rsidRPr="00000000" w14:paraId="00000091">
                <w:pPr>
                  <w:rPr>
                    <w:b w:val="1"/>
                    <w:i w:val="1"/>
                    <w:sz w:val="15"/>
                    <w:szCs w:val="15"/>
                  </w:rPr>
                </w:pPr>
                <w:r w:rsidDel="00000000" w:rsidR="00000000" w:rsidRPr="00000000">
                  <w:rPr>
                    <w:b w:val="1"/>
                    <w:i w:val="1"/>
                    <w:sz w:val="15"/>
                    <w:szCs w:val="15"/>
                    <w:rtl w:val="0"/>
                  </w:rPr>
                  <w:t xml:space="preserve">Solver</w:t>
                </w:r>
              </w:p>
            </w:tc>
            <w:tc>
              <w:tcPr>
                <w:vAlign w:val="center"/>
              </w:tcPr>
              <w:p w:rsidR="00000000" w:rsidDel="00000000" w:rsidP="00000000" w:rsidRDefault="00000000" w:rsidRPr="00000000" w14:paraId="00000092">
                <w:pPr>
                  <w:rPr>
                    <w:b w:val="1"/>
                    <w:i w:val="1"/>
                    <w:sz w:val="15"/>
                    <w:szCs w:val="15"/>
                  </w:rPr>
                </w:pPr>
                <w:r w:rsidDel="00000000" w:rsidR="00000000" w:rsidRPr="00000000">
                  <w:rPr>
                    <w:b w:val="1"/>
                    <w:i w:val="1"/>
                    <w:sz w:val="15"/>
                    <w:szCs w:val="15"/>
                    <w:rtl w:val="0"/>
                  </w:rPr>
                  <w:t xml:space="preserve">l1_ratio</w:t>
                </w:r>
              </w:p>
            </w:tc>
            <w:tc>
              <w:tcPr>
                <w:vAlign w:val="center"/>
              </w:tcPr>
              <w:p w:rsidR="00000000" w:rsidDel="00000000" w:rsidP="00000000" w:rsidRDefault="00000000" w:rsidRPr="00000000" w14:paraId="00000093">
                <w:pPr>
                  <w:rPr>
                    <w:b w:val="1"/>
                    <w:i w:val="1"/>
                    <w:sz w:val="15"/>
                    <w:szCs w:val="15"/>
                  </w:rPr>
                </w:pPr>
                <w:r w:rsidDel="00000000" w:rsidR="00000000" w:rsidRPr="00000000">
                  <w:rPr>
                    <w:b w:val="1"/>
                    <w:i w:val="1"/>
                    <w:sz w:val="15"/>
                    <w:szCs w:val="15"/>
                    <w:rtl w:val="0"/>
                  </w:rPr>
                  <w:t xml:space="preserve">C</w:t>
                </w:r>
              </w:p>
            </w:tc>
            <w:tc>
              <w:tcPr>
                <w:vAlign w:val="center"/>
              </w:tcPr>
              <w:p w:rsidR="00000000" w:rsidDel="00000000" w:rsidP="00000000" w:rsidRDefault="00000000" w:rsidRPr="00000000" w14:paraId="00000094">
                <w:pPr>
                  <w:rPr>
                    <w:b w:val="1"/>
                    <w:i w:val="1"/>
                    <w:sz w:val="15"/>
                    <w:szCs w:val="15"/>
                  </w:rPr>
                </w:pPr>
                <w:r w:rsidDel="00000000" w:rsidR="00000000" w:rsidRPr="00000000">
                  <w:rPr>
                    <w:b w:val="1"/>
                    <w:i w:val="1"/>
                    <w:sz w:val="15"/>
                    <w:szCs w:val="15"/>
                    <w:rtl w:val="0"/>
                  </w:rPr>
                  <w:t xml:space="preserve">max_iter</w:t>
                </w:r>
              </w:p>
            </w:tc>
          </w:tr>
          <w:tr>
            <w:trPr>
              <w:cantSplit w:val="0"/>
              <w:trHeight w:val="320" w:hRule="atLeast"/>
              <w:tblHeader w:val="0"/>
            </w:trPr>
            <w:tc>
              <w:tcPr>
                <w:vAlign w:val="center"/>
              </w:tcPr>
              <w:p w:rsidR="00000000" w:rsidDel="00000000" w:rsidP="00000000" w:rsidRDefault="00000000" w:rsidRPr="00000000" w14:paraId="00000095">
                <w:pPr>
                  <w:jc w:val="both"/>
                  <w:rPr>
                    <w:sz w:val="8"/>
                    <w:szCs w:val="8"/>
                  </w:rPr>
                </w:pPr>
                <w:r w:rsidDel="00000000" w:rsidR="00000000" w:rsidRPr="00000000">
                  <w:rPr>
                    <w:sz w:val="16"/>
                    <w:szCs w:val="16"/>
                    <w:rtl w:val="0"/>
                  </w:rPr>
                  <w:t xml:space="preserve">Logistic Regression</w:t>
                </w:r>
                <w:r w:rsidDel="00000000" w:rsidR="00000000" w:rsidRPr="00000000">
                  <w:rPr>
                    <w:rtl w:val="0"/>
                  </w:rPr>
                </w:r>
              </w:p>
            </w:tc>
            <w:tc>
              <w:tcPr>
                <w:vAlign w:val="center"/>
              </w:tcPr>
              <w:p w:rsidR="00000000" w:rsidDel="00000000" w:rsidP="00000000" w:rsidRDefault="00000000" w:rsidRPr="00000000" w14:paraId="00000096">
                <w:pPr>
                  <w:jc w:val="both"/>
                  <w:rPr>
                    <w:sz w:val="16"/>
                    <w:szCs w:val="16"/>
                  </w:rPr>
                </w:pPr>
                <w:r w:rsidDel="00000000" w:rsidR="00000000" w:rsidRPr="00000000">
                  <w:rPr>
                    <w:sz w:val="16"/>
                    <w:szCs w:val="16"/>
                    <w:rtl w:val="0"/>
                  </w:rPr>
                  <w:t xml:space="preserve">l1, l2</w:t>
                </w:r>
              </w:p>
            </w:tc>
            <w:tc>
              <w:tcPr>
                <w:vAlign w:val="center"/>
              </w:tcPr>
              <w:p w:rsidR="00000000" w:rsidDel="00000000" w:rsidP="00000000" w:rsidRDefault="00000000" w:rsidRPr="00000000" w14:paraId="00000097">
                <w:pPr>
                  <w:rPr>
                    <w:sz w:val="16"/>
                    <w:szCs w:val="16"/>
                  </w:rPr>
                </w:pPr>
                <w:r w:rsidDel="00000000" w:rsidR="00000000" w:rsidRPr="00000000">
                  <w:rPr>
                    <w:sz w:val="16"/>
                    <w:szCs w:val="16"/>
                    <w:rtl w:val="0"/>
                  </w:rPr>
                  <w:t xml:space="preserve">saga</w:t>
                </w:r>
              </w:p>
            </w:tc>
            <w:tc>
              <w:tcPr>
                <w:vAlign w:val="center"/>
              </w:tcPr>
              <w:p w:rsidR="00000000" w:rsidDel="00000000" w:rsidP="00000000" w:rsidRDefault="00000000" w:rsidRPr="00000000" w14:paraId="00000098">
                <w:pPr>
                  <w:rPr>
                    <w:sz w:val="16"/>
                    <w:szCs w:val="16"/>
                  </w:rPr>
                </w:pPr>
                <w:r w:rsidDel="00000000" w:rsidR="00000000" w:rsidRPr="00000000">
                  <w:rPr>
                    <w:sz w:val="16"/>
                    <w:szCs w:val="16"/>
                    <w:rtl w:val="0"/>
                  </w:rPr>
                  <w:t xml:space="preserve">0.0, 0.5, 1.0</w:t>
                </w:r>
              </w:p>
            </w:tc>
            <w:tc>
              <w:tcPr>
                <w:vAlign w:val="center"/>
              </w:tcPr>
              <w:p w:rsidR="00000000" w:rsidDel="00000000" w:rsidP="00000000" w:rsidRDefault="00000000" w:rsidRPr="00000000" w14:paraId="00000099">
                <w:pPr>
                  <w:rPr>
                    <w:sz w:val="16"/>
                    <w:szCs w:val="16"/>
                  </w:rPr>
                </w:pPr>
                <w:r w:rsidDel="00000000" w:rsidR="00000000" w:rsidRPr="00000000">
                  <w:rPr>
                    <w:sz w:val="16"/>
                    <w:szCs w:val="16"/>
                    <w:rtl w:val="0"/>
                  </w:rPr>
                  <w:t xml:space="preserve">0.1, 1.0, 10</w:t>
                </w:r>
              </w:p>
            </w:tc>
            <w:tc>
              <w:tcPr>
                <w:vAlign w:val="center"/>
              </w:tcPr>
              <w:p w:rsidR="00000000" w:rsidDel="00000000" w:rsidP="00000000" w:rsidRDefault="00000000" w:rsidRPr="00000000" w14:paraId="0000009A">
                <w:pPr>
                  <w:rPr>
                    <w:sz w:val="16"/>
                    <w:szCs w:val="16"/>
                  </w:rPr>
                </w:pPr>
                <w:r w:rsidDel="00000000" w:rsidR="00000000" w:rsidRPr="00000000">
                  <w:rPr>
                    <w:sz w:val="16"/>
                    <w:szCs w:val="16"/>
                    <w:rtl w:val="0"/>
                  </w:rPr>
                  <w:t xml:space="preserve">2000</w:t>
                </w:r>
              </w:p>
            </w:tc>
          </w:tr>
        </w:tbl>
      </w:sdtContent>
    </w:sdt>
    <w:p w:rsidR="00000000" w:rsidDel="00000000" w:rsidP="00000000" w:rsidRDefault="00000000" w:rsidRPr="00000000" w14:paraId="0000009B">
      <w:pPr>
        <w:spacing w:after="120" w:before="240" w:line="216" w:lineRule="auto"/>
        <w:ind w:left="418" w:firstLine="0"/>
        <w:jc w:val="left"/>
        <w:rPr/>
      </w:pPr>
      <w:r w:rsidDel="00000000" w:rsidR="00000000" w:rsidRPr="00000000">
        <w:rPr>
          <w:rtl w:val="0"/>
        </w:rPr>
        <w:t xml:space="preserve">CatBoost </w:t>
      </w:r>
    </w:p>
    <w:p w:rsidR="00000000" w:rsidDel="00000000" w:rsidP="00000000" w:rsidRDefault="00000000" w:rsidRPr="00000000" w14:paraId="0000009C">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3. Parameter Grid For CatBoost</w:t>
      </w:r>
    </w:p>
    <w:sdt>
      <w:sdtPr>
        <w:lock w:val="contentLocked"/>
        <w:id w:val="-709617171"/>
        <w:tag w:val="goog_rdk_1"/>
      </w:sdtPr>
      <w:sdtContent>
        <w:tbl>
          <w:tblPr>
            <w:tblStyle w:val="Table3"/>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885"/>
            <w:gridCol w:w="1065"/>
            <w:gridCol w:w="870"/>
            <w:gridCol w:w="1095"/>
            <w:tblGridChange w:id="0">
              <w:tblGrid>
                <w:gridCol w:w="945"/>
                <w:gridCol w:w="885"/>
                <w:gridCol w:w="1065"/>
                <w:gridCol w:w="870"/>
                <w:gridCol w:w="1095"/>
              </w:tblGrid>
            </w:tblGridChange>
          </w:tblGrid>
          <w:tr>
            <w:trPr>
              <w:cantSplit w:val="1"/>
              <w:trHeight w:val="240" w:hRule="atLeast"/>
              <w:tblHeader w:val="1"/>
            </w:trPr>
            <w:tc>
              <w:tcPr>
                <w:vMerge w:val="restart"/>
                <w:vAlign w:val="center"/>
              </w:tcPr>
              <w:p w:rsidR="00000000" w:rsidDel="00000000" w:rsidP="00000000" w:rsidRDefault="00000000" w:rsidRPr="00000000" w14:paraId="0000009D">
                <w:pPr>
                  <w:rPr>
                    <w:b w:val="1"/>
                    <w:sz w:val="16"/>
                    <w:szCs w:val="16"/>
                  </w:rPr>
                </w:pPr>
                <w:r w:rsidDel="00000000" w:rsidR="00000000" w:rsidRPr="00000000">
                  <w:rPr>
                    <w:b w:val="1"/>
                    <w:sz w:val="16"/>
                    <w:szCs w:val="16"/>
                    <w:rtl w:val="0"/>
                  </w:rPr>
                  <w:t xml:space="preserve">Model</w:t>
                </w:r>
              </w:p>
            </w:tc>
            <w:tc>
              <w:tcPr>
                <w:gridSpan w:val="4"/>
                <w:vAlign w:val="center"/>
              </w:tcPr>
              <w:p w:rsidR="00000000" w:rsidDel="00000000" w:rsidP="00000000" w:rsidRDefault="00000000" w:rsidRPr="00000000" w14:paraId="0000009E">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vAlign w:val="center"/>
              </w:tcPr>
              <w:p w:rsidR="00000000" w:rsidDel="00000000" w:rsidP="00000000" w:rsidRDefault="00000000" w:rsidRPr="00000000" w14:paraId="000000A3">
                <w:pPr>
                  <w:rPr>
                    <w:b w:val="1"/>
                    <w:i w:val="1"/>
                    <w:sz w:val="15"/>
                    <w:szCs w:val="15"/>
                  </w:rPr>
                </w:pPr>
                <w:r w:rsidDel="00000000" w:rsidR="00000000" w:rsidRPr="00000000">
                  <w:rPr>
                    <w:b w:val="1"/>
                    <w:i w:val="1"/>
                    <w:sz w:val="15"/>
                    <w:szCs w:val="15"/>
                    <w:rtl w:val="0"/>
                  </w:rPr>
                  <w:t xml:space="preserve">Iterations</w:t>
                </w:r>
              </w:p>
            </w:tc>
            <w:tc>
              <w:tcPr>
                <w:vAlign w:val="center"/>
              </w:tcPr>
              <w:p w:rsidR="00000000" w:rsidDel="00000000" w:rsidP="00000000" w:rsidRDefault="00000000" w:rsidRPr="00000000" w14:paraId="000000A4">
                <w:pPr>
                  <w:rPr>
                    <w:b w:val="1"/>
                    <w:i w:val="1"/>
                    <w:sz w:val="15"/>
                    <w:szCs w:val="15"/>
                  </w:rPr>
                </w:pPr>
                <w:r w:rsidDel="00000000" w:rsidR="00000000" w:rsidRPr="00000000">
                  <w:rPr>
                    <w:b w:val="1"/>
                    <w:i w:val="1"/>
                    <w:sz w:val="15"/>
                    <w:szCs w:val="15"/>
                    <w:rtl w:val="0"/>
                  </w:rPr>
                  <w:t xml:space="preserve">learning_rate</w:t>
                </w:r>
              </w:p>
            </w:tc>
            <w:tc>
              <w:tcPr>
                <w:vAlign w:val="center"/>
              </w:tcPr>
              <w:p w:rsidR="00000000" w:rsidDel="00000000" w:rsidP="00000000" w:rsidRDefault="00000000" w:rsidRPr="00000000" w14:paraId="000000A5">
                <w:pPr>
                  <w:rPr>
                    <w:b w:val="1"/>
                    <w:i w:val="1"/>
                    <w:sz w:val="15"/>
                    <w:szCs w:val="15"/>
                  </w:rPr>
                </w:pPr>
                <w:r w:rsidDel="00000000" w:rsidR="00000000" w:rsidRPr="00000000">
                  <w:rPr>
                    <w:b w:val="1"/>
                    <w:i w:val="1"/>
                    <w:sz w:val="15"/>
                    <w:szCs w:val="15"/>
                    <w:rtl w:val="0"/>
                  </w:rPr>
                  <w:t xml:space="preserve">depth</w:t>
                </w:r>
              </w:p>
            </w:tc>
            <w:tc>
              <w:tcPr>
                <w:vAlign w:val="center"/>
              </w:tcPr>
              <w:p w:rsidR="00000000" w:rsidDel="00000000" w:rsidP="00000000" w:rsidRDefault="00000000" w:rsidRPr="00000000" w14:paraId="000000A6">
                <w:pPr>
                  <w:rPr>
                    <w:b w:val="1"/>
                    <w:i w:val="1"/>
                    <w:sz w:val="15"/>
                    <w:szCs w:val="15"/>
                  </w:rPr>
                </w:pPr>
                <w:r w:rsidDel="00000000" w:rsidR="00000000" w:rsidRPr="00000000">
                  <w:rPr>
                    <w:b w:val="1"/>
                    <w:i w:val="1"/>
                    <w:sz w:val="15"/>
                    <w:szCs w:val="15"/>
                    <w:rtl w:val="0"/>
                  </w:rPr>
                  <w:t xml:space="preserve">scale-pos_weight</w:t>
                </w:r>
              </w:p>
            </w:tc>
          </w:tr>
          <w:tr>
            <w:trPr>
              <w:cantSplit w:val="0"/>
              <w:trHeight w:val="320" w:hRule="atLeast"/>
              <w:tblHeader w:val="0"/>
            </w:trPr>
            <w:tc>
              <w:tcPr>
                <w:vAlign w:val="center"/>
              </w:tcPr>
              <w:p w:rsidR="00000000" w:rsidDel="00000000" w:rsidP="00000000" w:rsidRDefault="00000000" w:rsidRPr="00000000" w14:paraId="000000A7">
                <w:pPr>
                  <w:jc w:val="both"/>
                  <w:rPr>
                    <w:sz w:val="8"/>
                    <w:szCs w:val="8"/>
                  </w:rPr>
                </w:pPr>
                <w:r w:rsidDel="00000000" w:rsidR="00000000" w:rsidRPr="00000000">
                  <w:rPr>
                    <w:sz w:val="16"/>
                    <w:szCs w:val="16"/>
                    <w:rtl w:val="0"/>
                  </w:rPr>
                  <w:t xml:space="preserve">Logistic Regression</w:t>
                </w:r>
                <w:r w:rsidDel="00000000" w:rsidR="00000000" w:rsidRPr="00000000">
                  <w:rPr>
                    <w:rtl w:val="0"/>
                  </w:rPr>
                </w:r>
              </w:p>
            </w:tc>
            <w:tc>
              <w:tcPr>
                <w:vAlign w:val="center"/>
              </w:tcPr>
              <w:p w:rsidR="00000000" w:rsidDel="00000000" w:rsidP="00000000" w:rsidRDefault="00000000" w:rsidRPr="00000000" w14:paraId="000000A8">
                <w:pPr>
                  <w:jc w:val="both"/>
                  <w:rPr>
                    <w:sz w:val="16"/>
                    <w:szCs w:val="16"/>
                  </w:rPr>
                </w:pPr>
                <w:r w:rsidDel="00000000" w:rsidR="00000000" w:rsidRPr="00000000">
                  <w:rPr>
                    <w:sz w:val="16"/>
                    <w:szCs w:val="16"/>
                    <w:rtl w:val="0"/>
                  </w:rPr>
                  <w:t xml:space="preserve">l1, l2</w:t>
                </w:r>
              </w:p>
            </w:tc>
            <w:tc>
              <w:tcPr>
                <w:vAlign w:val="center"/>
              </w:tcPr>
              <w:p w:rsidR="00000000" w:rsidDel="00000000" w:rsidP="00000000" w:rsidRDefault="00000000" w:rsidRPr="00000000" w14:paraId="000000A9">
                <w:pPr>
                  <w:rPr>
                    <w:sz w:val="16"/>
                    <w:szCs w:val="16"/>
                  </w:rPr>
                </w:pPr>
                <w:r w:rsidDel="00000000" w:rsidR="00000000" w:rsidRPr="00000000">
                  <w:rPr>
                    <w:sz w:val="16"/>
                    <w:szCs w:val="16"/>
                    <w:rtl w:val="0"/>
                  </w:rPr>
                  <w:t xml:space="preserve">saga</w:t>
                </w:r>
              </w:p>
            </w:tc>
            <w:tc>
              <w:tcPr>
                <w:vAlign w:val="center"/>
              </w:tcPr>
              <w:p w:rsidR="00000000" w:rsidDel="00000000" w:rsidP="00000000" w:rsidRDefault="00000000" w:rsidRPr="00000000" w14:paraId="000000AA">
                <w:pPr>
                  <w:rPr>
                    <w:sz w:val="16"/>
                    <w:szCs w:val="16"/>
                  </w:rPr>
                </w:pPr>
                <w:r w:rsidDel="00000000" w:rsidR="00000000" w:rsidRPr="00000000">
                  <w:rPr>
                    <w:sz w:val="16"/>
                    <w:szCs w:val="16"/>
                    <w:rtl w:val="0"/>
                  </w:rPr>
                  <w:t xml:space="preserve">0.0, 0.5, 1.0</w:t>
                </w:r>
              </w:p>
            </w:tc>
            <w:tc>
              <w:tcPr>
                <w:vAlign w:val="center"/>
              </w:tcPr>
              <w:p w:rsidR="00000000" w:rsidDel="00000000" w:rsidP="00000000" w:rsidRDefault="00000000" w:rsidRPr="00000000" w14:paraId="000000AB">
                <w:pPr>
                  <w:rPr>
                    <w:sz w:val="16"/>
                    <w:szCs w:val="16"/>
                  </w:rPr>
                </w:pPr>
                <w:r w:rsidDel="00000000" w:rsidR="00000000" w:rsidRPr="00000000">
                  <w:rPr>
                    <w:sz w:val="16"/>
                    <w:szCs w:val="16"/>
                    <w:rtl w:val="0"/>
                  </w:rPr>
                  <w:t xml:space="preserve">0.1, 1.0, 10</w:t>
                </w:r>
              </w:p>
            </w:tc>
          </w:tr>
        </w:tbl>
      </w:sdtContent>
    </w:sdt>
    <w:p w:rsidR="00000000" w:rsidDel="00000000" w:rsidP="00000000" w:rsidRDefault="00000000" w:rsidRPr="00000000" w14:paraId="000000AC">
      <w:pPr>
        <w:numPr>
          <w:ilvl w:val="0"/>
          <w:numId w:val="7"/>
        </w:numPr>
        <w:spacing w:after="30" w:before="60" w:lineRule="auto"/>
        <w:ind w:left="418" w:hanging="360"/>
        <w:jc w:val="right"/>
        <w:rPr/>
      </w:pPr>
      <w:r w:rsidDel="00000000" w:rsidR="00000000" w:rsidRPr="00000000">
        <w:rPr>
          <w:rtl w:val="0"/>
        </w:rPr>
      </w:r>
    </w:p>
    <w:p w:rsidR="00000000" w:rsidDel="00000000" w:rsidP="00000000" w:rsidRDefault="00000000" w:rsidRPr="00000000" w14:paraId="000000AD">
      <w:pPr>
        <w:tabs>
          <w:tab w:val="left" w:leader="none" w:pos="216"/>
        </w:tabs>
        <w:jc w:val="left"/>
        <w:rPr/>
      </w:pPr>
      <w:r w:rsidDel="00000000" w:rsidR="00000000" w:rsidRPr="00000000">
        <w:rPr>
          <w:rtl w:val="0"/>
        </w:rPr>
      </w:r>
    </w:p>
    <w:p w:rsidR="00000000" w:rsidDel="00000000" w:rsidP="00000000" w:rsidRDefault="00000000" w:rsidRPr="00000000" w14:paraId="000000AE">
      <w:pPr>
        <w:tabs>
          <w:tab w:val="left" w:leader="none" w:pos="216"/>
        </w:tabs>
        <w:jc w:val="left"/>
        <w:rPr/>
      </w:pPr>
      <w:r w:rsidDel="00000000" w:rsidR="00000000" w:rsidRPr="00000000">
        <w:rPr>
          <w:rtl w:val="0"/>
        </w:rPr>
      </w:r>
    </w:p>
    <w:p w:rsidR="00000000" w:rsidDel="00000000" w:rsidP="00000000" w:rsidRDefault="00000000" w:rsidRPr="00000000" w14:paraId="000000AF">
      <w:pPr>
        <w:pStyle w:val="Heading2"/>
        <w:numPr>
          <w:ilvl w:val="0"/>
          <w:numId w:val="4"/>
        </w:numPr>
        <w:tabs>
          <w:tab w:val="left" w:leader="none" w:pos="288"/>
          <w:tab w:val="left" w:leader="none" w:pos="216"/>
        </w:tabs>
        <w:ind w:left="720" w:hanging="360"/>
        <w:jc w:val="left"/>
        <w:rPr/>
      </w:pPr>
      <w:bookmarkStart w:colFirst="0" w:colLast="0" w:name="_heading=h.t8o049mg9ga2" w:id="24"/>
      <w:bookmarkEnd w:id="24"/>
      <w:r w:rsidDel="00000000" w:rsidR="00000000" w:rsidRPr="00000000">
        <w:rPr>
          <w:rtl w:val="0"/>
        </w:rPr>
        <w:t xml:space="preserve">Micro-service Deployment</w:t>
      </w:r>
    </w:p>
    <w:p w:rsidR="00000000" w:rsidDel="00000000" w:rsidP="00000000" w:rsidRDefault="00000000" w:rsidRPr="00000000" w14:paraId="000000B0">
      <w:pPr>
        <w:tabs>
          <w:tab w:val="left" w:leader="none" w:pos="216"/>
        </w:tabs>
        <w:ind w:left="0" w:firstLine="0"/>
        <w:jc w:val="left"/>
        <w:rPr/>
      </w:pPr>
      <w:r w:rsidDel="00000000" w:rsidR="00000000" w:rsidRPr="00000000">
        <w:rPr>
          <w:rtl w:val="0"/>
        </w:rPr>
        <w:tab/>
        <w:tab/>
        <w:t xml:space="preserve">FastAPI was utilized to create API endpoints for customer-targeting applications. The POST </w:t>
      </w:r>
      <w:r w:rsidDel="00000000" w:rsidR="00000000" w:rsidRPr="00000000">
        <w:rPr>
          <w:b w:val="1"/>
          <w:rtl w:val="0"/>
        </w:rPr>
        <w:t xml:space="preserve">/customer</w:t>
      </w:r>
      <w:r w:rsidDel="00000000" w:rsidR="00000000" w:rsidRPr="00000000">
        <w:rPr>
          <w:rtl w:val="0"/>
        </w:rPr>
        <w:t xml:space="preserve"> method was implemented that accepts customer details as JSON input, adds customers to the database, and a deep learning model was integrated to analyze whether the customer is likely to accept the campaign based on the provided information. The API then returns a response to the user providing an instant result of the analysis and allows integration with front-end systems and CRM applications for automation.</w:t>
      </w:r>
    </w:p>
    <w:p w:rsidR="00000000" w:rsidDel="00000000" w:rsidP="00000000" w:rsidRDefault="00000000" w:rsidRPr="00000000" w14:paraId="000000B1">
      <w:pPr>
        <w:tabs>
          <w:tab w:val="left" w:leader="none" w:pos="216"/>
        </w:tabs>
        <w:jc w:val="left"/>
        <w:rPr/>
      </w:pPr>
      <w:r w:rsidDel="00000000" w:rsidR="00000000" w:rsidRPr="00000000">
        <w:rPr>
          <w:rtl w:val="0"/>
        </w:rPr>
      </w:r>
    </w:p>
    <w:p w:rsidR="00000000" w:rsidDel="00000000" w:rsidP="00000000" w:rsidRDefault="00000000" w:rsidRPr="00000000" w14:paraId="000000B2">
      <w:pPr>
        <w:pStyle w:val="Heading1"/>
        <w:numPr>
          <w:ilvl w:val="0"/>
          <w:numId w:val="6"/>
        </w:numPr>
        <w:tabs>
          <w:tab w:val="left" w:leader="none" w:pos="216"/>
          <w:tab w:val="left" w:leader="none" w:pos="216"/>
        </w:tabs>
        <w:ind w:left="0" w:firstLine="216"/>
        <w:rPr/>
      </w:pPr>
      <w:bookmarkStart w:colFirst="0" w:colLast="0" w:name="_heading=h.pfyhb37odoj9" w:id="25"/>
      <w:bookmarkEnd w:id="25"/>
      <w:r w:rsidDel="00000000" w:rsidR="00000000" w:rsidRPr="00000000">
        <w:rPr>
          <w:rtl w:val="0"/>
        </w:rPr>
        <w:t xml:space="preserve">Critical Evaluation</w:t>
      </w:r>
    </w:p>
    <w:p w:rsidR="00000000" w:rsidDel="00000000" w:rsidP="00000000" w:rsidRDefault="00000000" w:rsidRPr="00000000" w14:paraId="000000B3">
      <w:pPr>
        <w:tabs>
          <w:tab w:val="left" w:leader="none" w:pos="216"/>
        </w:tabs>
        <w:jc w:val="left"/>
        <w:rPr/>
      </w:pPr>
      <w:r w:rsidDel="00000000" w:rsidR="00000000" w:rsidRPr="00000000">
        <w:rPr>
          <w:rtl w:val="0"/>
        </w:rPr>
        <w:tab/>
        <w:t xml:space="preserve">This section analyzes major challenges encountered during model development and provides experimental approaches to resolve them. There are two primary issues identified: severe class imbalance in the dataset, as seen in Fig. 2, and finding the optimal neural network architecture fit for the study. </w:t>
      </w:r>
    </w:p>
    <w:p w:rsidR="00000000" w:rsidDel="00000000" w:rsidP="00000000" w:rsidRDefault="00000000" w:rsidRPr="00000000" w14:paraId="000000B4">
      <w:pPr>
        <w:tabs>
          <w:tab w:val="left" w:leader="none" w:pos="216"/>
        </w:tabs>
        <w:jc w:val="left"/>
        <w:rPr/>
      </w:pPr>
      <w:r w:rsidDel="00000000" w:rsidR="00000000" w:rsidRPr="00000000">
        <w:rPr>
          <w:rtl w:val="0"/>
        </w:rPr>
      </w:r>
    </w:p>
    <w:p w:rsidR="00000000" w:rsidDel="00000000" w:rsidP="00000000" w:rsidRDefault="00000000" w:rsidRPr="00000000" w14:paraId="000000B5">
      <w:pPr>
        <w:pStyle w:val="Heading2"/>
        <w:numPr>
          <w:ilvl w:val="0"/>
          <w:numId w:val="5"/>
        </w:numPr>
        <w:tabs>
          <w:tab w:val="left" w:leader="none" w:pos="288"/>
          <w:tab w:val="left" w:leader="none" w:pos="216"/>
        </w:tabs>
        <w:ind w:left="720" w:hanging="360"/>
        <w:rPr/>
      </w:pPr>
      <w:bookmarkStart w:colFirst="0" w:colLast="0" w:name="_heading=h.d51ccjypim57" w:id="26"/>
      <w:bookmarkEnd w:id="26"/>
      <w:r w:rsidDel="00000000" w:rsidR="00000000" w:rsidRPr="00000000">
        <w:rPr>
          <w:rtl w:val="0"/>
        </w:rPr>
        <w:t xml:space="preserve">Imbalance in Class Distribution </w:t>
      </w:r>
    </w:p>
    <w:p w:rsidR="00000000" w:rsidDel="00000000" w:rsidP="00000000" w:rsidRDefault="00000000" w:rsidRPr="00000000" w14:paraId="000000B6">
      <w:pPr>
        <w:tabs>
          <w:tab w:val="left" w:leader="none" w:pos="216"/>
        </w:tabs>
        <w:jc w:val="left"/>
        <w:rPr/>
      </w:pPr>
      <w:r w:rsidDel="00000000" w:rsidR="00000000" w:rsidRPr="00000000">
        <w:rPr>
          <w:rtl w:val="0"/>
        </w:rPr>
        <w:tab/>
        <w:tab/>
        <w:t xml:space="preserve">One key issue with the bank marketing dataset is its imbalanced class distribution, where individuals who did not respond to the marketing campaign are significantly outnumbered those who did. To address this issue, the SMOTE and an improvised sampling strategy were executed and using ANN to validate the approach:</w:t>
      </w:r>
    </w:p>
    <w:p w:rsidR="00000000" w:rsidDel="00000000" w:rsidP="00000000" w:rsidRDefault="00000000" w:rsidRPr="00000000" w14:paraId="000000B7">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4. SMOTE Testing with ANN</w:t>
      </w:r>
    </w:p>
    <w:sdt>
      <w:sdtPr>
        <w:lock w:val="contentLocked"/>
        <w:id w:val="-1091019648"/>
        <w:tag w:val="goog_rdk_2"/>
      </w:sdtPr>
      <w:sdtContent>
        <w:tbl>
          <w:tblPr>
            <w:tblStyle w:val="Table4"/>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735"/>
            <w:gridCol w:w="900"/>
            <w:tblGridChange w:id="0">
              <w:tblGrid>
                <w:gridCol w:w="870"/>
                <w:gridCol w:w="810"/>
                <w:gridCol w:w="750"/>
                <w:gridCol w:w="900"/>
                <w:gridCol w:w="735"/>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B8">
                <w:pPr>
                  <w:rPr>
                    <w:b w:val="1"/>
                    <w:sz w:val="16"/>
                    <w:szCs w:val="16"/>
                  </w:rPr>
                </w:pPr>
                <w:r w:rsidDel="00000000" w:rsidR="00000000" w:rsidRPr="00000000">
                  <w:rPr>
                    <w:b w:val="1"/>
                    <w:sz w:val="16"/>
                    <w:szCs w:val="16"/>
                    <w:rtl w:val="0"/>
                  </w:rPr>
                  <w:t xml:space="preserve">SMOTE</w:t>
                </w:r>
              </w:p>
            </w:tc>
            <w:tc>
              <w:tcPr>
                <w:gridSpan w:val="5"/>
                <w:vAlign w:val="center"/>
              </w:tcPr>
              <w:p w:rsidR="00000000" w:rsidDel="00000000" w:rsidP="00000000" w:rsidRDefault="00000000" w:rsidRPr="00000000" w14:paraId="000000B9">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vMerge w:val="restart"/>
                <w:vAlign w:val="center"/>
              </w:tcPr>
              <w:p w:rsidR="00000000" w:rsidDel="00000000" w:rsidP="00000000" w:rsidRDefault="00000000" w:rsidRPr="00000000" w14:paraId="000000BF">
                <w:pPr>
                  <w:rPr>
                    <w:b w:val="1"/>
                    <w:i w:val="1"/>
                    <w:sz w:val="15"/>
                    <w:szCs w:val="15"/>
                  </w:rPr>
                </w:pPr>
                <w:r w:rsidDel="00000000" w:rsidR="00000000" w:rsidRPr="00000000">
                  <w:rPr>
                    <w:b w:val="1"/>
                    <w:i w:val="1"/>
                    <w:sz w:val="15"/>
                    <w:szCs w:val="15"/>
                    <w:rtl w:val="0"/>
                  </w:rPr>
                  <w:t xml:space="preserve">Random State</w:t>
                </w:r>
              </w:p>
            </w:tc>
            <w:tc>
              <w:tcPr>
                <w:vMerge w:val="restart"/>
                <w:vAlign w:val="center"/>
              </w:tcPr>
              <w:p w:rsidR="00000000" w:rsidDel="00000000" w:rsidP="00000000" w:rsidRDefault="00000000" w:rsidRPr="00000000" w14:paraId="000000C0">
                <w:pPr>
                  <w:rPr>
                    <w:b w:val="1"/>
                    <w:i w:val="1"/>
                    <w:sz w:val="15"/>
                    <w:szCs w:val="15"/>
                  </w:rPr>
                </w:pPr>
                <w:r w:rsidDel="00000000" w:rsidR="00000000" w:rsidRPr="00000000">
                  <w:rPr>
                    <w:b w:val="1"/>
                    <w:i w:val="1"/>
                    <w:sz w:val="15"/>
                    <w:szCs w:val="15"/>
                    <w:rtl w:val="0"/>
                  </w:rPr>
                  <w:t xml:space="preserve">Sampling Strategy</w:t>
                </w:r>
              </w:p>
            </w:tc>
            <w:tc>
              <w:tcPr>
                <w:vMerge w:val="restart"/>
                <w:vAlign w:val="center"/>
              </w:tcPr>
              <w:p w:rsidR="00000000" w:rsidDel="00000000" w:rsidP="00000000" w:rsidRDefault="00000000" w:rsidRPr="00000000" w14:paraId="000000C1">
                <w:pPr>
                  <w:rPr>
                    <w:b w:val="1"/>
                    <w:i w:val="1"/>
                    <w:sz w:val="15"/>
                    <w:szCs w:val="15"/>
                  </w:rPr>
                </w:pPr>
                <w:r w:rsidDel="00000000" w:rsidR="00000000" w:rsidRPr="00000000">
                  <w:rPr>
                    <w:b w:val="1"/>
                    <w:i w:val="1"/>
                    <w:sz w:val="15"/>
                    <w:szCs w:val="15"/>
                    <w:rtl w:val="0"/>
                  </w:rPr>
                  <w:t xml:space="preserve">k_neigbors</w:t>
                </w:r>
              </w:p>
            </w:tc>
            <w:tc>
              <w:tcPr>
                <w:gridSpan w:val="2"/>
                <w:vAlign w:val="center"/>
              </w:tcPr>
              <w:p w:rsidR="00000000" w:rsidDel="00000000" w:rsidP="00000000" w:rsidRDefault="00000000" w:rsidRPr="00000000" w14:paraId="000000C2">
                <w:pPr>
                  <w:rPr>
                    <w:b w:val="1"/>
                    <w:i w:val="1"/>
                    <w:sz w:val="15"/>
                    <w:szCs w:val="15"/>
                  </w:rPr>
                </w:pPr>
                <w:r w:rsidDel="00000000" w:rsidR="00000000" w:rsidRPr="00000000">
                  <w:rPr>
                    <w:b w:val="1"/>
                    <w:i w:val="1"/>
                    <w:sz w:val="15"/>
                    <w:szCs w:val="15"/>
                    <w:rtl w:val="0"/>
                  </w:rPr>
                  <w:t xml:space="preserve">f1 Score</w:t>
                </w:r>
              </w:p>
            </w:tc>
          </w:tr>
          <w:tr>
            <w:trPr>
              <w:cantSplit w:val="1"/>
              <w:trHeight w:val="269.94140625" w:hRule="atLeast"/>
              <w:tblHeader w:val="1"/>
            </w:trPr>
            <w:tc>
              <w:tcPr>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Align w:val="center"/>
              </w:tcPr>
              <w:p w:rsidR="00000000" w:rsidDel="00000000" w:rsidP="00000000" w:rsidRDefault="00000000" w:rsidRPr="00000000" w14:paraId="000000C8">
                <w:pPr>
                  <w:rPr>
                    <w:b w:val="1"/>
                    <w:i w:val="1"/>
                    <w:sz w:val="15"/>
                    <w:szCs w:val="15"/>
                  </w:rPr>
                </w:pPr>
                <w:r w:rsidDel="00000000" w:rsidR="00000000" w:rsidRPr="00000000">
                  <w:rPr>
                    <w:b w:val="1"/>
                    <w:i w:val="1"/>
                    <w:sz w:val="15"/>
                    <w:szCs w:val="15"/>
                    <w:rtl w:val="0"/>
                  </w:rPr>
                  <w:t xml:space="preserve">0 Label</w:t>
                </w:r>
              </w:p>
            </w:tc>
            <w:tc>
              <w:tcPr>
                <w:vAlign w:val="center"/>
              </w:tcPr>
              <w:p w:rsidR="00000000" w:rsidDel="00000000" w:rsidP="00000000" w:rsidRDefault="00000000" w:rsidRPr="00000000" w14:paraId="000000C9">
                <w:pPr>
                  <w:rPr>
                    <w:b w:val="1"/>
                    <w:i w:val="1"/>
                    <w:sz w:val="15"/>
                    <w:szCs w:val="15"/>
                  </w:rPr>
                </w:pPr>
                <w:r w:rsidDel="00000000" w:rsidR="00000000" w:rsidRPr="00000000">
                  <w:rPr>
                    <w:b w:val="1"/>
                    <w:i w:val="1"/>
                    <w:sz w:val="15"/>
                    <w:szCs w:val="15"/>
                    <w:rtl w:val="0"/>
                  </w:rPr>
                  <w:t xml:space="preserve">1 Label</w:t>
                </w:r>
              </w:p>
            </w:tc>
          </w:tr>
          <w:tr>
            <w:trPr>
              <w:cantSplit w:val="0"/>
              <w:trHeight w:val="320" w:hRule="atLeast"/>
              <w:tblHeader w:val="0"/>
            </w:trPr>
            <w:tc>
              <w:tcPr>
                <w:vAlign w:val="center"/>
              </w:tcPr>
              <w:p w:rsidR="00000000" w:rsidDel="00000000" w:rsidP="00000000" w:rsidRDefault="00000000" w:rsidRPr="00000000" w14:paraId="000000CA">
                <w:pPr>
                  <w:jc w:val="both"/>
                  <w:rPr>
                    <w:sz w:val="8"/>
                    <w:szCs w:val="8"/>
                  </w:rPr>
                </w:pPr>
                <w:r w:rsidDel="00000000" w:rsidR="00000000" w:rsidRPr="00000000">
                  <w:rPr>
                    <w:sz w:val="16"/>
                    <w:szCs w:val="16"/>
                    <w:rtl w:val="0"/>
                  </w:rPr>
                  <w:t xml:space="preserve">Test 1</w:t>
                </w:r>
                <w:r w:rsidDel="00000000" w:rsidR="00000000" w:rsidRPr="00000000">
                  <w:rPr>
                    <w:rtl w:val="0"/>
                  </w:rPr>
                </w:r>
              </w:p>
            </w:tc>
            <w:tc>
              <w:tcPr>
                <w:vAlign w:val="center"/>
              </w:tcPr>
              <w:p w:rsidR="00000000" w:rsidDel="00000000" w:rsidP="00000000" w:rsidRDefault="00000000" w:rsidRPr="00000000" w14:paraId="000000CB">
                <w:pPr>
                  <w:jc w:val="both"/>
                  <w:rPr>
                    <w:sz w:val="16"/>
                    <w:szCs w:val="16"/>
                  </w:rPr>
                </w:pPr>
                <w:r w:rsidDel="00000000" w:rsidR="00000000" w:rsidRPr="00000000">
                  <w:rPr>
                    <w:sz w:val="16"/>
                    <w:szCs w:val="16"/>
                    <w:rtl w:val="0"/>
                  </w:rPr>
                  <w:t xml:space="preserve">42</w:t>
                </w:r>
              </w:p>
            </w:tc>
            <w:tc>
              <w:tcPr>
                <w:vAlign w:val="center"/>
              </w:tcPr>
              <w:p w:rsidR="00000000" w:rsidDel="00000000" w:rsidP="00000000" w:rsidRDefault="00000000" w:rsidRPr="00000000" w14:paraId="000000CC">
                <w:pPr>
                  <w:rPr>
                    <w:sz w:val="16"/>
                    <w:szCs w:val="16"/>
                  </w:rPr>
                </w:pPr>
                <w:r w:rsidDel="00000000" w:rsidR="00000000" w:rsidRPr="00000000">
                  <w:rPr>
                    <w:sz w:val="16"/>
                    <w:szCs w:val="16"/>
                    <w:rtl w:val="0"/>
                  </w:rPr>
                  <w:t xml:space="preserve">0.4</w:t>
                </w:r>
              </w:p>
            </w:tc>
            <w:tc>
              <w:tcPr>
                <w:vAlign w:val="center"/>
              </w:tcPr>
              <w:p w:rsidR="00000000" w:rsidDel="00000000" w:rsidP="00000000" w:rsidRDefault="00000000" w:rsidRPr="00000000" w14:paraId="000000CD">
                <w:pPr>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0CE">
                <w:pPr>
                  <w:rPr>
                    <w:sz w:val="16"/>
                    <w:szCs w:val="16"/>
                  </w:rPr>
                </w:pPr>
                <w:r w:rsidDel="00000000" w:rsidR="00000000" w:rsidRPr="00000000">
                  <w:rPr>
                    <w:sz w:val="16"/>
                    <w:szCs w:val="16"/>
                    <w:rtl w:val="0"/>
                  </w:rPr>
                  <w:t xml:space="preserve">0.94</w:t>
                </w:r>
              </w:p>
            </w:tc>
            <w:tc>
              <w:tcPr>
                <w:shd w:fill="cccccc" w:val="clear"/>
                <w:vAlign w:val="center"/>
              </w:tcPr>
              <w:p w:rsidR="00000000" w:rsidDel="00000000" w:rsidP="00000000" w:rsidRDefault="00000000" w:rsidRPr="00000000" w14:paraId="000000CF">
                <w:pPr>
                  <w:rPr>
                    <w:sz w:val="16"/>
                    <w:szCs w:val="16"/>
                  </w:rPr>
                </w:pPr>
                <w:r w:rsidDel="00000000" w:rsidR="00000000" w:rsidRPr="00000000">
                  <w:rPr>
                    <w:sz w:val="16"/>
                    <w:szCs w:val="16"/>
                    <w:rtl w:val="0"/>
                  </w:rPr>
                  <w:t xml:space="preserve">0.49</w:t>
                </w:r>
              </w:p>
            </w:tc>
          </w:tr>
          <w:tr>
            <w:trPr>
              <w:cantSplit w:val="0"/>
              <w:trHeight w:val="320" w:hRule="atLeast"/>
              <w:tblHeader w:val="0"/>
            </w:trPr>
            <w:tc>
              <w:tcPr>
                <w:vAlign w:val="center"/>
              </w:tcPr>
              <w:p w:rsidR="00000000" w:rsidDel="00000000" w:rsidP="00000000" w:rsidRDefault="00000000" w:rsidRPr="00000000" w14:paraId="000000D0">
                <w:pPr>
                  <w:jc w:val="both"/>
                  <w:rPr>
                    <w:sz w:val="16"/>
                    <w:szCs w:val="16"/>
                  </w:rPr>
                </w:pPr>
                <w:r w:rsidDel="00000000" w:rsidR="00000000" w:rsidRPr="00000000">
                  <w:rPr>
                    <w:sz w:val="16"/>
                    <w:szCs w:val="16"/>
                    <w:rtl w:val="0"/>
                  </w:rPr>
                  <w:t xml:space="preserve">Test 2</w:t>
                </w:r>
              </w:p>
            </w:tc>
            <w:tc>
              <w:tcPr>
                <w:vAlign w:val="center"/>
              </w:tcPr>
              <w:p w:rsidR="00000000" w:rsidDel="00000000" w:rsidP="00000000" w:rsidRDefault="00000000" w:rsidRPr="00000000" w14:paraId="000000D1">
                <w:pPr>
                  <w:jc w:val="both"/>
                  <w:rPr>
                    <w:sz w:val="16"/>
                    <w:szCs w:val="16"/>
                  </w:rPr>
                </w:pPr>
                <w:r w:rsidDel="00000000" w:rsidR="00000000" w:rsidRPr="00000000">
                  <w:rPr>
                    <w:sz w:val="16"/>
                    <w:szCs w:val="16"/>
                    <w:rtl w:val="0"/>
                  </w:rPr>
                  <w:t xml:space="preserve">0</w:t>
                </w:r>
              </w:p>
            </w:tc>
            <w:tc>
              <w:tcPr>
                <w:vAlign w:val="center"/>
              </w:tcPr>
              <w:p w:rsidR="00000000" w:rsidDel="00000000" w:rsidP="00000000" w:rsidRDefault="00000000" w:rsidRPr="00000000" w14:paraId="000000D2">
                <w:pPr>
                  <w:rPr>
                    <w:sz w:val="16"/>
                    <w:szCs w:val="16"/>
                  </w:rPr>
                </w:pPr>
                <w:r w:rsidDel="00000000" w:rsidR="00000000" w:rsidRPr="00000000">
                  <w:rPr>
                    <w:sz w:val="16"/>
                    <w:szCs w:val="16"/>
                    <w:rtl w:val="0"/>
                  </w:rPr>
                  <w:t xml:space="preserve">0.3</w:t>
                </w:r>
              </w:p>
            </w:tc>
            <w:tc>
              <w:tcPr>
                <w:vAlign w:val="center"/>
              </w:tcPr>
              <w:p w:rsidR="00000000" w:rsidDel="00000000" w:rsidP="00000000" w:rsidRDefault="00000000" w:rsidRPr="00000000" w14:paraId="000000D3">
                <w:pPr>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0D4">
                <w:pPr>
                  <w:rPr>
                    <w:sz w:val="16"/>
                    <w:szCs w:val="16"/>
                  </w:rPr>
                </w:pPr>
                <w:r w:rsidDel="00000000" w:rsidR="00000000" w:rsidRPr="00000000">
                  <w:rPr>
                    <w:sz w:val="16"/>
                    <w:szCs w:val="16"/>
                    <w:rtl w:val="0"/>
                  </w:rPr>
                  <w:t xml:space="preserve">0.92</w:t>
                </w:r>
              </w:p>
            </w:tc>
            <w:tc>
              <w:tcPr>
                <w:shd w:fill="cccccc" w:val="clear"/>
                <w:vAlign w:val="center"/>
              </w:tcPr>
              <w:p w:rsidR="00000000" w:rsidDel="00000000" w:rsidP="00000000" w:rsidRDefault="00000000" w:rsidRPr="00000000" w14:paraId="000000D5">
                <w:pPr>
                  <w:rPr>
                    <w:sz w:val="16"/>
                    <w:szCs w:val="16"/>
                  </w:rPr>
                </w:pPr>
                <w:r w:rsidDel="00000000" w:rsidR="00000000" w:rsidRPr="00000000">
                  <w:rPr>
                    <w:sz w:val="16"/>
                    <w:szCs w:val="16"/>
                    <w:rtl w:val="0"/>
                  </w:rPr>
                  <w:t xml:space="preserve">0.51</w:t>
                </w:r>
              </w:p>
            </w:tc>
          </w:tr>
          <w:tr>
            <w:trPr>
              <w:cantSplit w:val="0"/>
              <w:trHeight w:val="320" w:hRule="atLeast"/>
              <w:tblHeader w:val="0"/>
            </w:trPr>
            <w:tc>
              <w:tcPr>
                <w:vAlign w:val="center"/>
              </w:tcPr>
              <w:p w:rsidR="00000000" w:rsidDel="00000000" w:rsidP="00000000" w:rsidRDefault="00000000" w:rsidRPr="00000000" w14:paraId="000000D6">
                <w:pPr>
                  <w:jc w:val="both"/>
                  <w:rPr>
                    <w:sz w:val="16"/>
                    <w:szCs w:val="16"/>
                  </w:rPr>
                </w:pPr>
                <w:r w:rsidDel="00000000" w:rsidR="00000000" w:rsidRPr="00000000">
                  <w:rPr>
                    <w:sz w:val="16"/>
                    <w:szCs w:val="16"/>
                    <w:rtl w:val="0"/>
                  </w:rPr>
                  <w:t xml:space="preserve">Test 3</w:t>
                </w:r>
              </w:p>
            </w:tc>
            <w:tc>
              <w:tcPr>
                <w:vAlign w:val="center"/>
              </w:tcPr>
              <w:p w:rsidR="00000000" w:rsidDel="00000000" w:rsidP="00000000" w:rsidRDefault="00000000" w:rsidRPr="00000000" w14:paraId="000000D7">
                <w:pPr>
                  <w:jc w:val="both"/>
                  <w:rPr>
                    <w:sz w:val="16"/>
                    <w:szCs w:val="16"/>
                  </w:rPr>
                </w:pPr>
                <w:r w:rsidDel="00000000" w:rsidR="00000000" w:rsidRPr="00000000">
                  <w:rPr>
                    <w:sz w:val="16"/>
                    <w:szCs w:val="16"/>
                    <w:rtl w:val="0"/>
                  </w:rPr>
                  <w:t xml:space="preserve">42</w:t>
                </w:r>
              </w:p>
            </w:tc>
            <w:tc>
              <w:tcPr>
                <w:vAlign w:val="center"/>
              </w:tcPr>
              <w:p w:rsidR="00000000" w:rsidDel="00000000" w:rsidP="00000000" w:rsidRDefault="00000000" w:rsidRPr="00000000" w14:paraId="000000D8">
                <w:pPr>
                  <w:rPr>
                    <w:sz w:val="16"/>
                    <w:szCs w:val="16"/>
                  </w:rPr>
                </w:pPr>
                <w:r w:rsidDel="00000000" w:rsidR="00000000" w:rsidRPr="00000000">
                  <w:rPr>
                    <w:sz w:val="16"/>
                    <w:szCs w:val="16"/>
                    <w:rtl w:val="0"/>
                  </w:rPr>
                  <w:t xml:space="preserve">0.5</w:t>
                </w:r>
              </w:p>
            </w:tc>
            <w:tc>
              <w:tcPr>
                <w:vAlign w:val="center"/>
              </w:tcPr>
              <w:p w:rsidR="00000000" w:rsidDel="00000000" w:rsidP="00000000" w:rsidRDefault="00000000" w:rsidRPr="00000000" w14:paraId="000000D9">
                <w:pPr>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0DA">
                <w:pPr>
                  <w:rPr>
                    <w:sz w:val="16"/>
                    <w:szCs w:val="16"/>
                  </w:rPr>
                </w:pPr>
                <w:r w:rsidDel="00000000" w:rsidR="00000000" w:rsidRPr="00000000">
                  <w:rPr>
                    <w:sz w:val="16"/>
                    <w:szCs w:val="16"/>
                    <w:rtl w:val="0"/>
                  </w:rPr>
                  <w:t xml:space="preserve">0.92</w:t>
                </w:r>
              </w:p>
            </w:tc>
            <w:tc>
              <w:tcPr>
                <w:shd w:fill="cccccc" w:val="clear"/>
                <w:vAlign w:val="center"/>
              </w:tcPr>
              <w:p w:rsidR="00000000" w:rsidDel="00000000" w:rsidP="00000000" w:rsidRDefault="00000000" w:rsidRPr="00000000" w14:paraId="000000DB">
                <w:pPr>
                  <w:rPr>
                    <w:sz w:val="16"/>
                    <w:szCs w:val="16"/>
                  </w:rPr>
                </w:pPr>
                <w:r w:rsidDel="00000000" w:rsidR="00000000" w:rsidRPr="00000000">
                  <w:rPr>
                    <w:sz w:val="16"/>
                    <w:szCs w:val="16"/>
                    <w:rtl w:val="0"/>
                  </w:rPr>
                  <w:t xml:space="preserve">0.52</w:t>
                </w:r>
              </w:p>
            </w:tc>
          </w:tr>
        </w:tbl>
      </w:sdtContent>
    </w:sdt>
    <w:p w:rsidR="00000000" w:rsidDel="00000000" w:rsidP="00000000" w:rsidRDefault="00000000" w:rsidRPr="00000000" w14:paraId="000000DC">
      <w:pPr>
        <w:spacing w:after="30" w:before="60" w:lineRule="auto"/>
        <w:ind w:left="0" w:firstLine="0"/>
        <w:jc w:val="left"/>
        <w:rPr/>
      </w:pPr>
      <w:r w:rsidDel="00000000" w:rsidR="00000000" w:rsidRPr="00000000">
        <w:rPr>
          <w:rtl w:val="0"/>
        </w:rPr>
      </w:r>
    </w:p>
    <w:p w:rsidR="00000000" w:rsidDel="00000000" w:rsidP="00000000" w:rsidRDefault="00000000" w:rsidRPr="00000000" w14:paraId="000000DD">
      <w:pPr>
        <w:spacing w:after="30" w:before="60" w:lineRule="auto"/>
        <w:ind w:firstLine="720"/>
        <w:jc w:val="left"/>
        <w:rPr/>
      </w:pPr>
      <w:r w:rsidDel="00000000" w:rsidR="00000000" w:rsidRPr="00000000">
        <w:rPr>
          <w:rtl w:val="0"/>
        </w:rPr>
        <w:t xml:space="preserve">Despite the implementation of SMOTE, the approach failed to resolve the class imbalance, as evidenced by the F1 score of Class Label 1 at 50%, indicating that the prediction remained biased towards the majority class. This model will be unreliable in production, even if the Class Label 0 achieves a 90% F1 score range. </w:t>
      </w:r>
    </w:p>
    <w:p w:rsidR="00000000" w:rsidDel="00000000" w:rsidP="00000000" w:rsidRDefault="00000000" w:rsidRPr="00000000" w14:paraId="000000DE">
      <w:pPr>
        <w:spacing w:after="30" w:before="60" w:lineRule="auto"/>
        <w:ind w:firstLine="720"/>
        <w:jc w:val="left"/>
        <w:rPr/>
      </w:pPr>
      <w:r w:rsidDel="00000000" w:rsidR="00000000" w:rsidRPr="00000000">
        <w:rPr>
          <w:rtl w:val="0"/>
        </w:rPr>
      </w:r>
    </w:p>
    <w:p w:rsidR="00000000" w:rsidDel="00000000" w:rsidP="00000000" w:rsidRDefault="00000000" w:rsidRPr="00000000" w14:paraId="000000DF">
      <w:pPr>
        <w:spacing w:after="30" w:before="60" w:lineRule="auto"/>
        <w:ind w:firstLine="720"/>
        <w:jc w:val="left"/>
        <w:rPr>
          <w:smallCaps w:val="1"/>
          <w:sz w:val="16"/>
          <w:szCs w:val="16"/>
        </w:rPr>
      </w:pPr>
      <w:r w:rsidDel="00000000" w:rsidR="00000000" w:rsidRPr="00000000">
        <w:rPr>
          <w:rtl w:val="0"/>
        </w:rPr>
        <w:t xml:space="preserve">    Therefore, an improvised approach was implemented by determining the total number of records of Class Label 1  and randomly selecting an equal number of test data from Class Label 0 to avoid bias. Results show improvements on the scores shown in the table below. </w:t>
      </w:r>
      <w:r w:rsidDel="00000000" w:rsidR="00000000" w:rsidRPr="00000000">
        <w:rPr>
          <w:rtl w:val="0"/>
        </w:rPr>
      </w:r>
    </w:p>
    <w:p w:rsidR="00000000" w:rsidDel="00000000" w:rsidP="00000000" w:rsidRDefault="00000000" w:rsidRPr="00000000" w14:paraId="000000E0">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5. Improvised Sampling Approach Testing with ANN</w:t>
      </w:r>
    </w:p>
    <w:sdt>
      <w:sdtPr>
        <w:lock w:val="contentLocked"/>
        <w:id w:val="1734827404"/>
        <w:tag w:val="goog_rdk_3"/>
      </w:sdtPr>
      <w:sdtContent>
        <w:tbl>
          <w:tblPr>
            <w:tblStyle w:val="Table5"/>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5.8267716535432"/>
            <w:gridCol w:w="703.7007874015749"/>
            <w:gridCol w:w="651.5748031496062"/>
            <w:gridCol w:w="651.5748031496062"/>
            <w:gridCol w:w="781.8897637795276"/>
            <w:gridCol w:w="638.5433070866142"/>
            <w:gridCol w:w="781.8897637795276"/>
            <w:tblGridChange w:id="0">
              <w:tblGrid>
                <w:gridCol w:w="755.8267716535432"/>
                <w:gridCol w:w="703.7007874015749"/>
                <w:gridCol w:w="651.5748031496062"/>
                <w:gridCol w:w="651.5748031496062"/>
                <w:gridCol w:w="781.8897637795276"/>
                <w:gridCol w:w="638.5433070866142"/>
                <w:gridCol w:w="781.8897637795276"/>
              </w:tblGrid>
            </w:tblGridChange>
          </w:tblGrid>
          <w:tr>
            <w:trPr>
              <w:cantSplit w:val="1"/>
              <w:trHeight w:val="240" w:hRule="atLeast"/>
              <w:tblHeader w:val="1"/>
            </w:trPr>
            <w:tc>
              <w:tcPr>
                <w:vMerge w:val="restart"/>
                <w:vAlign w:val="center"/>
              </w:tcPr>
              <w:p w:rsidR="00000000" w:rsidDel="00000000" w:rsidP="00000000" w:rsidRDefault="00000000" w:rsidRPr="00000000" w14:paraId="000000E1">
                <w:pPr>
                  <w:rPr>
                    <w:b w:val="1"/>
                    <w:sz w:val="16"/>
                    <w:szCs w:val="16"/>
                  </w:rPr>
                </w:pPr>
                <w:r w:rsidDel="00000000" w:rsidR="00000000" w:rsidRPr="00000000">
                  <w:rPr>
                    <w:rtl w:val="0"/>
                  </w:rPr>
                </w:r>
              </w:p>
            </w:tc>
            <w:tc>
              <w:tcPr>
                <w:gridSpan w:val="6"/>
                <w:vAlign w:val="center"/>
              </w:tcPr>
              <w:p w:rsidR="00000000" w:rsidDel="00000000" w:rsidP="00000000" w:rsidRDefault="00000000" w:rsidRPr="00000000" w14:paraId="000000E2">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0E9">
                <w:pPr>
                  <w:rPr>
                    <w:b w:val="1"/>
                    <w:i w:val="1"/>
                    <w:sz w:val="15"/>
                    <w:szCs w:val="15"/>
                  </w:rPr>
                </w:pPr>
                <w:r w:rsidDel="00000000" w:rsidR="00000000" w:rsidRPr="00000000">
                  <w:rPr>
                    <w:b w:val="1"/>
                    <w:i w:val="1"/>
                    <w:sz w:val="15"/>
                    <w:szCs w:val="15"/>
                    <w:rtl w:val="0"/>
                  </w:rPr>
                  <w:t xml:space="preserve">Precision</w:t>
                </w:r>
              </w:p>
            </w:tc>
            <w:tc>
              <w:tcPr>
                <w:gridSpan w:val="2"/>
                <w:vAlign w:val="center"/>
              </w:tcPr>
              <w:p w:rsidR="00000000" w:rsidDel="00000000" w:rsidP="00000000" w:rsidRDefault="00000000" w:rsidRPr="00000000" w14:paraId="000000EB">
                <w:pPr>
                  <w:rPr>
                    <w:b w:val="1"/>
                    <w:i w:val="1"/>
                    <w:sz w:val="15"/>
                    <w:szCs w:val="15"/>
                  </w:rPr>
                </w:pPr>
                <w:r w:rsidDel="00000000" w:rsidR="00000000" w:rsidRPr="00000000">
                  <w:rPr>
                    <w:b w:val="1"/>
                    <w:i w:val="1"/>
                    <w:sz w:val="15"/>
                    <w:szCs w:val="15"/>
                    <w:rtl w:val="0"/>
                  </w:rPr>
                  <w:t xml:space="preserve">Recall</w:t>
                </w:r>
              </w:p>
            </w:tc>
            <w:tc>
              <w:tcPr>
                <w:gridSpan w:val="2"/>
                <w:vAlign w:val="center"/>
              </w:tcPr>
              <w:p w:rsidR="00000000" w:rsidDel="00000000" w:rsidP="00000000" w:rsidRDefault="00000000" w:rsidRPr="00000000" w14:paraId="000000ED">
                <w:pPr>
                  <w:rPr>
                    <w:b w:val="1"/>
                    <w:i w:val="1"/>
                    <w:sz w:val="15"/>
                    <w:szCs w:val="15"/>
                  </w:rPr>
                </w:pPr>
                <w:r w:rsidDel="00000000" w:rsidR="00000000" w:rsidRPr="00000000">
                  <w:rPr>
                    <w:b w:val="1"/>
                    <w:i w:val="1"/>
                    <w:sz w:val="15"/>
                    <w:szCs w:val="15"/>
                    <w:rtl w:val="0"/>
                  </w:rPr>
                  <w:t xml:space="preserve">f1 Score</w:t>
                </w:r>
              </w:p>
            </w:tc>
          </w:tr>
          <w:tr>
            <w:trPr>
              <w:cantSplit w:val="1"/>
              <w:trHeight w:val="269.94140625" w:hRule="atLeast"/>
              <w:tblHeader w:val="1"/>
            </w:trPr>
            <w:tc>
              <w:tcPr>
                <w:vMerge w:val="continue"/>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Align w:val="center"/>
              </w:tcPr>
              <w:p w:rsidR="00000000" w:rsidDel="00000000" w:rsidP="00000000" w:rsidRDefault="00000000" w:rsidRPr="00000000" w14:paraId="000000F0">
                <w:pPr>
                  <w:rPr>
                    <w:b w:val="1"/>
                    <w:i w:val="1"/>
                    <w:sz w:val="15"/>
                    <w:szCs w:val="15"/>
                  </w:rPr>
                </w:pPr>
                <w:r w:rsidDel="00000000" w:rsidR="00000000" w:rsidRPr="00000000">
                  <w:rPr>
                    <w:b w:val="1"/>
                    <w:i w:val="1"/>
                    <w:sz w:val="15"/>
                    <w:szCs w:val="15"/>
                    <w:rtl w:val="0"/>
                  </w:rPr>
                  <w:t xml:space="preserve">0</w:t>
                </w:r>
              </w:p>
              <w:p w:rsidR="00000000" w:rsidDel="00000000" w:rsidP="00000000" w:rsidRDefault="00000000" w:rsidRPr="00000000" w14:paraId="000000F1">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0F2">
                <w:pPr>
                  <w:rPr>
                    <w:b w:val="1"/>
                    <w:i w:val="1"/>
                    <w:sz w:val="15"/>
                    <w:szCs w:val="15"/>
                  </w:rPr>
                </w:pPr>
                <w:r w:rsidDel="00000000" w:rsidR="00000000" w:rsidRPr="00000000">
                  <w:rPr>
                    <w:b w:val="1"/>
                    <w:i w:val="1"/>
                    <w:sz w:val="15"/>
                    <w:szCs w:val="15"/>
                    <w:rtl w:val="0"/>
                  </w:rPr>
                  <w:t xml:space="preserve">1</w:t>
                </w:r>
              </w:p>
              <w:p w:rsidR="00000000" w:rsidDel="00000000" w:rsidP="00000000" w:rsidRDefault="00000000" w:rsidRPr="00000000" w14:paraId="000000F3">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0F4">
                <w:pPr>
                  <w:rPr>
                    <w:b w:val="1"/>
                    <w:i w:val="1"/>
                    <w:sz w:val="15"/>
                    <w:szCs w:val="15"/>
                  </w:rPr>
                </w:pPr>
                <w:r w:rsidDel="00000000" w:rsidR="00000000" w:rsidRPr="00000000">
                  <w:rPr>
                    <w:b w:val="1"/>
                    <w:i w:val="1"/>
                    <w:sz w:val="15"/>
                    <w:szCs w:val="15"/>
                    <w:rtl w:val="0"/>
                  </w:rPr>
                  <w:t xml:space="preserve">0</w:t>
                </w:r>
              </w:p>
              <w:p w:rsidR="00000000" w:rsidDel="00000000" w:rsidP="00000000" w:rsidRDefault="00000000" w:rsidRPr="00000000" w14:paraId="000000F5">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0F6">
                <w:pPr>
                  <w:rPr>
                    <w:b w:val="1"/>
                    <w:i w:val="1"/>
                    <w:sz w:val="15"/>
                    <w:szCs w:val="15"/>
                  </w:rPr>
                </w:pPr>
                <w:r w:rsidDel="00000000" w:rsidR="00000000" w:rsidRPr="00000000">
                  <w:rPr>
                    <w:b w:val="1"/>
                    <w:i w:val="1"/>
                    <w:sz w:val="15"/>
                    <w:szCs w:val="15"/>
                    <w:rtl w:val="0"/>
                  </w:rPr>
                  <w:t xml:space="preserve">1</w:t>
                </w:r>
              </w:p>
              <w:p w:rsidR="00000000" w:rsidDel="00000000" w:rsidP="00000000" w:rsidRDefault="00000000" w:rsidRPr="00000000" w14:paraId="000000F7">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0F8">
                <w:pPr>
                  <w:rPr>
                    <w:b w:val="1"/>
                    <w:i w:val="1"/>
                    <w:sz w:val="15"/>
                    <w:szCs w:val="15"/>
                  </w:rPr>
                </w:pPr>
                <w:r w:rsidDel="00000000" w:rsidR="00000000" w:rsidRPr="00000000">
                  <w:rPr>
                    <w:b w:val="1"/>
                    <w:i w:val="1"/>
                    <w:sz w:val="15"/>
                    <w:szCs w:val="15"/>
                    <w:rtl w:val="0"/>
                  </w:rPr>
                  <w:t xml:space="preserve">0 Label</w:t>
                </w:r>
              </w:p>
            </w:tc>
            <w:tc>
              <w:tcPr>
                <w:vAlign w:val="center"/>
              </w:tcPr>
              <w:p w:rsidR="00000000" w:rsidDel="00000000" w:rsidP="00000000" w:rsidRDefault="00000000" w:rsidRPr="00000000" w14:paraId="000000F9">
                <w:pPr>
                  <w:rPr>
                    <w:b w:val="1"/>
                    <w:i w:val="1"/>
                    <w:sz w:val="15"/>
                    <w:szCs w:val="15"/>
                  </w:rPr>
                </w:pPr>
                <w:r w:rsidDel="00000000" w:rsidR="00000000" w:rsidRPr="00000000">
                  <w:rPr>
                    <w:b w:val="1"/>
                    <w:i w:val="1"/>
                    <w:sz w:val="15"/>
                    <w:szCs w:val="15"/>
                    <w:rtl w:val="0"/>
                  </w:rPr>
                  <w:t xml:space="preserve">1</w:t>
                </w:r>
              </w:p>
              <w:p w:rsidR="00000000" w:rsidDel="00000000" w:rsidP="00000000" w:rsidRDefault="00000000" w:rsidRPr="00000000" w14:paraId="000000FA">
                <w:pPr>
                  <w:rPr>
                    <w:b w:val="1"/>
                    <w:i w:val="1"/>
                    <w:sz w:val="15"/>
                    <w:szCs w:val="15"/>
                  </w:rPr>
                </w:pPr>
                <w:r w:rsidDel="00000000" w:rsidR="00000000" w:rsidRPr="00000000">
                  <w:rPr>
                    <w:b w:val="1"/>
                    <w:i w:val="1"/>
                    <w:sz w:val="15"/>
                    <w:szCs w:val="15"/>
                    <w:rtl w:val="0"/>
                  </w:rPr>
                  <w:t xml:space="preserve"> Label</w:t>
                </w:r>
              </w:p>
            </w:tc>
          </w:tr>
          <w:tr>
            <w:trPr>
              <w:cantSplit w:val="0"/>
              <w:trHeight w:val="320" w:hRule="atLeast"/>
              <w:tblHeader w:val="0"/>
            </w:trPr>
            <w:tc>
              <w:tcPr>
                <w:vAlign w:val="center"/>
              </w:tcPr>
              <w:p w:rsidR="00000000" w:rsidDel="00000000" w:rsidP="00000000" w:rsidRDefault="00000000" w:rsidRPr="00000000" w14:paraId="000000FB">
                <w:pPr>
                  <w:jc w:val="both"/>
                  <w:rPr>
                    <w:sz w:val="8"/>
                    <w:szCs w:val="8"/>
                  </w:rPr>
                </w:pPr>
                <w:r w:rsidDel="00000000" w:rsidR="00000000" w:rsidRPr="00000000">
                  <w:rPr>
                    <w:sz w:val="16"/>
                    <w:szCs w:val="16"/>
                    <w:rtl w:val="0"/>
                  </w:rPr>
                  <w:t xml:space="preserve">Test 1</w:t>
                </w:r>
                <w:r w:rsidDel="00000000" w:rsidR="00000000" w:rsidRPr="00000000">
                  <w:rPr>
                    <w:rtl w:val="0"/>
                  </w:rPr>
                </w:r>
              </w:p>
            </w:tc>
            <w:tc>
              <w:tcPr>
                <w:vAlign w:val="center"/>
              </w:tcPr>
              <w:p w:rsidR="00000000" w:rsidDel="00000000" w:rsidP="00000000" w:rsidRDefault="00000000" w:rsidRPr="00000000" w14:paraId="000000FC">
                <w:pPr>
                  <w:jc w:val="both"/>
                  <w:rPr>
                    <w:sz w:val="16"/>
                    <w:szCs w:val="16"/>
                  </w:rPr>
                </w:pPr>
                <w:r w:rsidDel="00000000" w:rsidR="00000000" w:rsidRPr="00000000">
                  <w:rPr>
                    <w:sz w:val="16"/>
                    <w:szCs w:val="16"/>
                    <w:rtl w:val="0"/>
                  </w:rPr>
                  <w:t xml:space="preserve">0.78</w:t>
                </w:r>
              </w:p>
            </w:tc>
            <w:tc>
              <w:tcPr>
                <w:vAlign w:val="center"/>
              </w:tcPr>
              <w:p w:rsidR="00000000" w:rsidDel="00000000" w:rsidP="00000000" w:rsidRDefault="00000000" w:rsidRPr="00000000" w14:paraId="000000FD">
                <w:pPr>
                  <w:rPr>
                    <w:sz w:val="16"/>
                    <w:szCs w:val="16"/>
                  </w:rPr>
                </w:pPr>
                <w:r w:rsidDel="00000000" w:rsidR="00000000" w:rsidRPr="00000000">
                  <w:rPr>
                    <w:sz w:val="16"/>
                    <w:szCs w:val="16"/>
                    <w:rtl w:val="0"/>
                  </w:rPr>
                  <w:t xml:space="preserve">0.83</w:t>
                </w:r>
              </w:p>
            </w:tc>
            <w:tc>
              <w:tcPr>
                <w:vAlign w:val="center"/>
              </w:tcPr>
              <w:p w:rsidR="00000000" w:rsidDel="00000000" w:rsidP="00000000" w:rsidRDefault="00000000" w:rsidRPr="00000000" w14:paraId="000000FE">
                <w:pPr>
                  <w:rPr>
                    <w:sz w:val="16"/>
                    <w:szCs w:val="16"/>
                  </w:rPr>
                </w:pPr>
                <w:r w:rsidDel="00000000" w:rsidR="00000000" w:rsidRPr="00000000">
                  <w:rPr>
                    <w:sz w:val="16"/>
                    <w:szCs w:val="16"/>
                    <w:rtl w:val="0"/>
                  </w:rPr>
                  <w:t xml:space="preserve">0.82</w:t>
                </w:r>
              </w:p>
            </w:tc>
            <w:tc>
              <w:tcPr>
                <w:vAlign w:val="center"/>
              </w:tcPr>
              <w:p w:rsidR="00000000" w:rsidDel="00000000" w:rsidP="00000000" w:rsidRDefault="00000000" w:rsidRPr="00000000" w14:paraId="000000FF">
                <w:pPr>
                  <w:rPr>
                    <w:sz w:val="16"/>
                    <w:szCs w:val="16"/>
                  </w:rPr>
                </w:pPr>
                <w:r w:rsidDel="00000000" w:rsidR="00000000" w:rsidRPr="00000000">
                  <w:rPr>
                    <w:sz w:val="16"/>
                    <w:szCs w:val="16"/>
                    <w:rtl w:val="0"/>
                  </w:rPr>
                  <w:t xml:space="preserve">0.79</w:t>
                </w:r>
              </w:p>
            </w:tc>
            <w:tc>
              <w:tcPr>
                <w:vAlign w:val="center"/>
              </w:tcPr>
              <w:p w:rsidR="00000000" w:rsidDel="00000000" w:rsidP="00000000" w:rsidRDefault="00000000" w:rsidRPr="00000000" w14:paraId="00000100">
                <w:pPr>
                  <w:rPr>
                    <w:sz w:val="16"/>
                    <w:szCs w:val="16"/>
                  </w:rPr>
                </w:pPr>
                <w:r w:rsidDel="00000000" w:rsidR="00000000" w:rsidRPr="00000000">
                  <w:rPr>
                    <w:sz w:val="16"/>
                    <w:szCs w:val="16"/>
                    <w:rtl w:val="0"/>
                  </w:rPr>
                  <w:t xml:space="preserve">0..80</w:t>
                </w:r>
              </w:p>
            </w:tc>
            <w:tc>
              <w:tcPr>
                <w:vAlign w:val="center"/>
              </w:tcPr>
              <w:p w:rsidR="00000000" w:rsidDel="00000000" w:rsidP="00000000" w:rsidRDefault="00000000" w:rsidRPr="00000000" w14:paraId="00000101">
                <w:pPr>
                  <w:rPr>
                    <w:sz w:val="16"/>
                    <w:szCs w:val="16"/>
                  </w:rPr>
                </w:pPr>
                <w:r w:rsidDel="00000000" w:rsidR="00000000" w:rsidRPr="00000000">
                  <w:rPr>
                    <w:sz w:val="16"/>
                    <w:szCs w:val="16"/>
                    <w:rtl w:val="0"/>
                  </w:rPr>
                  <w:t xml:space="preserve">0.81</w:t>
                </w:r>
              </w:p>
            </w:tc>
          </w:tr>
          <w:tr>
            <w:trPr>
              <w:cantSplit w:val="0"/>
              <w:trHeight w:val="320" w:hRule="atLeast"/>
              <w:tblHeader w:val="0"/>
            </w:trPr>
            <w:tc>
              <w:tcPr>
                <w:vAlign w:val="center"/>
              </w:tcPr>
              <w:p w:rsidR="00000000" w:rsidDel="00000000" w:rsidP="00000000" w:rsidRDefault="00000000" w:rsidRPr="00000000" w14:paraId="00000102">
                <w:pPr>
                  <w:jc w:val="both"/>
                  <w:rPr>
                    <w:sz w:val="16"/>
                    <w:szCs w:val="16"/>
                  </w:rPr>
                </w:pPr>
                <w:r w:rsidDel="00000000" w:rsidR="00000000" w:rsidRPr="00000000">
                  <w:rPr>
                    <w:sz w:val="16"/>
                    <w:szCs w:val="16"/>
                    <w:rtl w:val="0"/>
                  </w:rPr>
                  <w:t xml:space="preserve">Test 2</w:t>
                </w:r>
              </w:p>
            </w:tc>
            <w:tc>
              <w:tcPr>
                <w:vAlign w:val="center"/>
              </w:tcPr>
              <w:p w:rsidR="00000000" w:rsidDel="00000000" w:rsidP="00000000" w:rsidRDefault="00000000" w:rsidRPr="00000000" w14:paraId="00000103">
                <w:pPr>
                  <w:jc w:val="both"/>
                  <w:rPr>
                    <w:sz w:val="16"/>
                    <w:szCs w:val="16"/>
                  </w:rPr>
                </w:pPr>
                <w:r w:rsidDel="00000000" w:rsidR="00000000" w:rsidRPr="00000000">
                  <w:rPr>
                    <w:sz w:val="16"/>
                    <w:szCs w:val="16"/>
                    <w:rtl w:val="0"/>
                  </w:rPr>
                  <w:t xml:space="preserve">0.81</w:t>
                </w:r>
              </w:p>
            </w:tc>
            <w:tc>
              <w:tcPr>
                <w:vAlign w:val="center"/>
              </w:tcPr>
              <w:p w:rsidR="00000000" w:rsidDel="00000000" w:rsidP="00000000" w:rsidRDefault="00000000" w:rsidRPr="00000000" w14:paraId="00000104">
                <w:pPr>
                  <w:rPr>
                    <w:sz w:val="16"/>
                    <w:szCs w:val="16"/>
                  </w:rPr>
                </w:pPr>
                <w:r w:rsidDel="00000000" w:rsidR="00000000" w:rsidRPr="00000000">
                  <w:rPr>
                    <w:sz w:val="16"/>
                    <w:szCs w:val="16"/>
                    <w:rtl w:val="0"/>
                  </w:rPr>
                  <w:t xml:space="preserve">0.84</w:t>
                </w:r>
              </w:p>
            </w:tc>
            <w:tc>
              <w:tcPr>
                <w:vAlign w:val="center"/>
              </w:tcPr>
              <w:p w:rsidR="00000000" w:rsidDel="00000000" w:rsidP="00000000" w:rsidRDefault="00000000" w:rsidRPr="00000000" w14:paraId="00000105">
                <w:pPr>
                  <w:rPr>
                    <w:sz w:val="16"/>
                    <w:szCs w:val="16"/>
                  </w:rPr>
                </w:pPr>
                <w:r w:rsidDel="00000000" w:rsidR="00000000" w:rsidRPr="00000000">
                  <w:rPr>
                    <w:sz w:val="16"/>
                    <w:szCs w:val="16"/>
                    <w:rtl w:val="0"/>
                  </w:rPr>
                  <w:t xml:space="preserve">0.83</w:t>
                </w:r>
              </w:p>
            </w:tc>
            <w:tc>
              <w:tcPr>
                <w:vAlign w:val="center"/>
              </w:tcPr>
              <w:p w:rsidR="00000000" w:rsidDel="00000000" w:rsidP="00000000" w:rsidRDefault="00000000" w:rsidRPr="00000000" w14:paraId="00000106">
                <w:pPr>
                  <w:rPr>
                    <w:sz w:val="16"/>
                    <w:szCs w:val="16"/>
                  </w:rPr>
                </w:pPr>
                <w:r w:rsidDel="00000000" w:rsidR="00000000" w:rsidRPr="00000000">
                  <w:rPr>
                    <w:sz w:val="16"/>
                    <w:szCs w:val="16"/>
                    <w:rtl w:val="0"/>
                  </w:rPr>
                  <w:t xml:space="preserve">0.81</w:t>
                </w:r>
              </w:p>
            </w:tc>
            <w:tc>
              <w:tcPr>
                <w:vAlign w:val="center"/>
              </w:tcPr>
              <w:p w:rsidR="00000000" w:rsidDel="00000000" w:rsidP="00000000" w:rsidRDefault="00000000" w:rsidRPr="00000000" w14:paraId="00000107">
                <w:pPr>
                  <w:rPr>
                    <w:sz w:val="16"/>
                    <w:szCs w:val="16"/>
                  </w:rPr>
                </w:pPr>
                <w:r w:rsidDel="00000000" w:rsidR="00000000" w:rsidRPr="00000000">
                  <w:rPr>
                    <w:sz w:val="16"/>
                    <w:szCs w:val="16"/>
                    <w:rtl w:val="0"/>
                  </w:rPr>
                  <w:t xml:space="preserve">0.82</w:t>
                </w:r>
              </w:p>
            </w:tc>
            <w:tc>
              <w:tcPr>
                <w:vAlign w:val="center"/>
              </w:tcPr>
              <w:p w:rsidR="00000000" w:rsidDel="00000000" w:rsidP="00000000" w:rsidRDefault="00000000" w:rsidRPr="00000000" w14:paraId="00000108">
                <w:pPr>
                  <w:rPr>
                    <w:sz w:val="16"/>
                    <w:szCs w:val="16"/>
                  </w:rPr>
                </w:pPr>
                <w:r w:rsidDel="00000000" w:rsidR="00000000" w:rsidRPr="00000000">
                  <w:rPr>
                    <w:sz w:val="16"/>
                    <w:szCs w:val="16"/>
                    <w:rtl w:val="0"/>
                  </w:rPr>
                  <w:t xml:space="preserve">0.83</w:t>
                </w:r>
              </w:p>
            </w:tc>
          </w:tr>
          <w:tr>
            <w:trPr>
              <w:cantSplit w:val="0"/>
              <w:trHeight w:val="320" w:hRule="atLeast"/>
              <w:tblHeader w:val="0"/>
            </w:trPr>
            <w:tc>
              <w:tcPr>
                <w:vAlign w:val="center"/>
              </w:tcPr>
              <w:p w:rsidR="00000000" w:rsidDel="00000000" w:rsidP="00000000" w:rsidRDefault="00000000" w:rsidRPr="00000000" w14:paraId="00000109">
                <w:pPr>
                  <w:jc w:val="both"/>
                  <w:rPr>
                    <w:sz w:val="16"/>
                    <w:szCs w:val="16"/>
                  </w:rPr>
                </w:pPr>
                <w:r w:rsidDel="00000000" w:rsidR="00000000" w:rsidRPr="00000000">
                  <w:rPr>
                    <w:sz w:val="16"/>
                    <w:szCs w:val="16"/>
                    <w:rtl w:val="0"/>
                  </w:rPr>
                  <w:t xml:space="preserve">Test 3</w:t>
                </w:r>
              </w:p>
            </w:tc>
            <w:tc>
              <w:tcPr>
                <w:vAlign w:val="center"/>
              </w:tcPr>
              <w:p w:rsidR="00000000" w:rsidDel="00000000" w:rsidP="00000000" w:rsidRDefault="00000000" w:rsidRPr="00000000" w14:paraId="0000010A">
                <w:pPr>
                  <w:jc w:val="both"/>
                  <w:rPr>
                    <w:sz w:val="16"/>
                    <w:szCs w:val="16"/>
                  </w:rPr>
                </w:pPr>
                <w:r w:rsidDel="00000000" w:rsidR="00000000" w:rsidRPr="00000000">
                  <w:rPr>
                    <w:sz w:val="16"/>
                    <w:szCs w:val="16"/>
                    <w:rtl w:val="0"/>
                  </w:rPr>
                  <w:t xml:space="preserve">0.80</w:t>
                </w:r>
              </w:p>
            </w:tc>
            <w:tc>
              <w:tcPr>
                <w:vAlign w:val="center"/>
              </w:tcPr>
              <w:p w:rsidR="00000000" w:rsidDel="00000000" w:rsidP="00000000" w:rsidRDefault="00000000" w:rsidRPr="00000000" w14:paraId="0000010B">
                <w:pPr>
                  <w:rPr>
                    <w:sz w:val="16"/>
                    <w:szCs w:val="16"/>
                  </w:rPr>
                </w:pPr>
                <w:r w:rsidDel="00000000" w:rsidR="00000000" w:rsidRPr="00000000">
                  <w:rPr>
                    <w:sz w:val="16"/>
                    <w:szCs w:val="16"/>
                    <w:rtl w:val="0"/>
                  </w:rPr>
                  <w:t xml:space="preserve">0.85</w:t>
                </w:r>
              </w:p>
            </w:tc>
            <w:tc>
              <w:tcPr>
                <w:vAlign w:val="center"/>
              </w:tcPr>
              <w:p w:rsidR="00000000" w:rsidDel="00000000" w:rsidP="00000000" w:rsidRDefault="00000000" w:rsidRPr="00000000" w14:paraId="0000010C">
                <w:pPr>
                  <w:rPr>
                    <w:sz w:val="16"/>
                    <w:szCs w:val="16"/>
                  </w:rPr>
                </w:pPr>
                <w:r w:rsidDel="00000000" w:rsidR="00000000" w:rsidRPr="00000000">
                  <w:rPr>
                    <w:sz w:val="16"/>
                    <w:szCs w:val="16"/>
                    <w:rtl w:val="0"/>
                  </w:rPr>
                  <w:t xml:space="preserve">0.84</w:t>
                </w:r>
              </w:p>
            </w:tc>
            <w:tc>
              <w:tcPr>
                <w:vAlign w:val="center"/>
              </w:tcPr>
              <w:p w:rsidR="00000000" w:rsidDel="00000000" w:rsidP="00000000" w:rsidRDefault="00000000" w:rsidRPr="00000000" w14:paraId="0000010D">
                <w:pPr>
                  <w:rPr>
                    <w:sz w:val="16"/>
                    <w:szCs w:val="16"/>
                  </w:rPr>
                </w:pPr>
                <w:r w:rsidDel="00000000" w:rsidR="00000000" w:rsidRPr="00000000">
                  <w:rPr>
                    <w:sz w:val="16"/>
                    <w:szCs w:val="16"/>
                    <w:rtl w:val="0"/>
                  </w:rPr>
                  <w:t xml:space="preserve">0.81</w:t>
                </w:r>
              </w:p>
            </w:tc>
            <w:tc>
              <w:tcPr>
                <w:vAlign w:val="center"/>
              </w:tcPr>
              <w:p w:rsidR="00000000" w:rsidDel="00000000" w:rsidP="00000000" w:rsidRDefault="00000000" w:rsidRPr="00000000" w14:paraId="0000010E">
                <w:pPr>
                  <w:rPr>
                    <w:sz w:val="16"/>
                    <w:szCs w:val="16"/>
                  </w:rPr>
                </w:pPr>
                <w:r w:rsidDel="00000000" w:rsidR="00000000" w:rsidRPr="00000000">
                  <w:rPr>
                    <w:sz w:val="16"/>
                    <w:szCs w:val="16"/>
                    <w:rtl w:val="0"/>
                  </w:rPr>
                  <w:t xml:space="preserve">0.82</w:t>
                </w:r>
              </w:p>
            </w:tc>
            <w:tc>
              <w:tcPr>
                <w:vAlign w:val="center"/>
              </w:tcPr>
              <w:p w:rsidR="00000000" w:rsidDel="00000000" w:rsidP="00000000" w:rsidRDefault="00000000" w:rsidRPr="00000000" w14:paraId="0000010F">
                <w:pPr>
                  <w:rPr>
                    <w:sz w:val="16"/>
                    <w:szCs w:val="16"/>
                  </w:rPr>
                </w:pPr>
                <w:r w:rsidDel="00000000" w:rsidR="00000000" w:rsidRPr="00000000">
                  <w:rPr>
                    <w:sz w:val="16"/>
                    <w:szCs w:val="16"/>
                    <w:rtl w:val="0"/>
                  </w:rPr>
                  <w:t xml:space="preserve">0.83</w:t>
                </w:r>
              </w:p>
            </w:tc>
          </w:tr>
        </w:tbl>
      </w:sdtContent>
    </w:sdt>
    <w:p w:rsidR="00000000" w:rsidDel="00000000" w:rsidP="00000000" w:rsidRDefault="00000000" w:rsidRPr="00000000" w14:paraId="00000110">
      <w:pPr>
        <w:spacing w:after="30" w:before="60" w:lineRule="auto"/>
        <w:jc w:val="left"/>
        <w:rPr/>
      </w:pPr>
      <w:r w:rsidDel="00000000" w:rsidR="00000000" w:rsidRPr="00000000">
        <w:rPr>
          <w:rtl w:val="0"/>
        </w:rPr>
      </w:r>
    </w:p>
    <w:p w:rsidR="00000000" w:rsidDel="00000000" w:rsidP="00000000" w:rsidRDefault="00000000" w:rsidRPr="00000000" w14:paraId="00000111">
      <w:pPr>
        <w:spacing w:after="30" w:before="60" w:lineRule="auto"/>
        <w:ind w:left="0" w:firstLine="720"/>
        <w:jc w:val="left"/>
        <w:rPr/>
      </w:pPr>
      <w:r w:rsidDel="00000000" w:rsidR="00000000" w:rsidRPr="00000000">
        <w:rPr>
          <w:rtl w:val="0"/>
        </w:rPr>
        <w:t xml:space="preserve">The improvised sampling strategy yielded a better classification performance of Class Label 1, from around 50% using SMOTE to above 80%. Performance of both classes now has a comparable F1 score of around 80% to 83%, suggesting that the impact of class imbalance was substantially reduced.  Thus, this approach is preferred for this study.</w:t>
      </w:r>
    </w:p>
    <w:p w:rsidR="00000000" w:rsidDel="00000000" w:rsidP="00000000" w:rsidRDefault="00000000" w:rsidRPr="00000000" w14:paraId="00000112">
      <w:pPr>
        <w:spacing w:after="30" w:before="60" w:lineRule="auto"/>
        <w:ind w:left="0" w:firstLine="720"/>
        <w:jc w:val="left"/>
        <w:rPr/>
      </w:pPr>
      <w:r w:rsidDel="00000000" w:rsidR="00000000" w:rsidRPr="00000000">
        <w:rPr>
          <w:rtl w:val="0"/>
        </w:rPr>
      </w:r>
    </w:p>
    <w:p w:rsidR="00000000" w:rsidDel="00000000" w:rsidP="00000000" w:rsidRDefault="00000000" w:rsidRPr="00000000" w14:paraId="00000113">
      <w:pPr>
        <w:pStyle w:val="Heading2"/>
        <w:numPr>
          <w:ilvl w:val="0"/>
          <w:numId w:val="5"/>
        </w:numPr>
        <w:tabs>
          <w:tab w:val="left" w:leader="none" w:pos="288"/>
        </w:tabs>
        <w:spacing w:after="30" w:before="60" w:lineRule="auto"/>
        <w:ind w:left="720" w:hanging="360"/>
        <w:jc w:val="left"/>
        <w:rPr/>
      </w:pPr>
      <w:bookmarkStart w:colFirst="0" w:colLast="0" w:name="_heading=h.ctj4n2cqb0pu" w:id="27"/>
      <w:bookmarkEnd w:id="27"/>
      <w:r w:rsidDel="00000000" w:rsidR="00000000" w:rsidRPr="00000000">
        <w:rPr>
          <w:rtl w:val="0"/>
        </w:rPr>
        <w:t xml:space="preserve">Deploying Artificial Neural Networks (ANN)</w:t>
      </w:r>
    </w:p>
    <w:p w:rsidR="00000000" w:rsidDel="00000000" w:rsidP="00000000" w:rsidRDefault="00000000" w:rsidRPr="00000000" w14:paraId="00000114">
      <w:pPr>
        <w:spacing w:after="30" w:before="60" w:lineRule="auto"/>
        <w:ind w:left="0" w:firstLine="720"/>
        <w:jc w:val="left"/>
        <w:rPr/>
      </w:pPr>
      <w:r w:rsidDel="00000000" w:rsidR="00000000" w:rsidRPr="00000000">
        <w:rPr>
          <w:rtl w:val="0"/>
        </w:rPr>
      </w:r>
    </w:p>
    <w:p w:rsidR="00000000" w:rsidDel="00000000" w:rsidP="00000000" w:rsidRDefault="00000000" w:rsidRPr="00000000" w14:paraId="00000115">
      <w:pPr>
        <w:spacing w:after="30" w:before="60" w:lineRule="auto"/>
        <w:ind w:left="0" w:firstLine="720"/>
        <w:jc w:val="left"/>
        <w:rPr>
          <w:highlight w:val="yellow"/>
        </w:rPr>
      </w:pPr>
      <w:r w:rsidDel="00000000" w:rsidR="00000000" w:rsidRPr="00000000">
        <w:rPr>
          <w:rtl w:val="0"/>
        </w:rPr>
        <w:t xml:space="preserve">Several ANN network structures have been evaluated to determine the most applicable configuration for the study. Each setup consists of varying depth of hidden layers, dense and dropouts. The following setups below are evaluated using accuracy and F1 scores yielding the following test results.</w:t>
      </w:r>
      <w:r w:rsidDel="00000000" w:rsidR="00000000" w:rsidRPr="00000000">
        <w:rPr>
          <w:rtl w:val="0"/>
        </w:rPr>
      </w:r>
    </w:p>
    <w:p w:rsidR="00000000" w:rsidDel="00000000" w:rsidP="00000000" w:rsidRDefault="00000000" w:rsidRPr="00000000" w14:paraId="00000116">
      <w:pPr>
        <w:spacing w:after="30" w:before="60" w:lineRule="auto"/>
        <w:ind w:left="0" w:firstLine="720"/>
        <w:jc w:val="left"/>
        <w:rPr/>
      </w:pPr>
      <w:r w:rsidDel="00000000" w:rsidR="00000000" w:rsidRPr="00000000">
        <w:rPr>
          <w:rtl w:val="0"/>
        </w:rPr>
      </w:r>
    </w:p>
    <w:p w:rsidR="00000000" w:rsidDel="00000000" w:rsidP="00000000" w:rsidRDefault="00000000" w:rsidRPr="00000000" w14:paraId="00000117">
      <w:pPr>
        <w:spacing w:after="120" w:before="240" w:line="216" w:lineRule="auto"/>
        <w:ind w:left="418" w:firstLine="0"/>
        <w:rPr>
          <w:smallCaps w:val="1"/>
          <w:sz w:val="16"/>
          <w:szCs w:val="16"/>
        </w:rPr>
      </w:pPr>
      <w:r w:rsidDel="00000000" w:rsidR="00000000" w:rsidRPr="00000000">
        <w:rPr>
          <w:rtl w:val="0"/>
        </w:rPr>
      </w:r>
    </w:p>
    <w:p w:rsidR="00000000" w:rsidDel="00000000" w:rsidP="00000000" w:rsidRDefault="00000000" w:rsidRPr="00000000" w14:paraId="00000118">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6. Network Architectures For ANN</w:t>
      </w:r>
    </w:p>
    <w:sdt>
      <w:sdtPr>
        <w:lock w:val="contentLocked"/>
        <w:id w:val="-1625586917"/>
        <w:tag w:val="goog_rdk_4"/>
      </w:sdtPr>
      <w:sdtContent>
        <w:tbl>
          <w:tblPr>
            <w:tblStyle w:val="Table6"/>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825"/>
            <w:gridCol w:w="810"/>
            <w:tblGridChange w:id="0">
              <w:tblGrid>
                <w:gridCol w:w="870"/>
                <w:gridCol w:w="810"/>
                <w:gridCol w:w="750"/>
                <w:gridCol w:w="900"/>
                <w:gridCol w:w="825"/>
                <w:gridCol w:w="810"/>
              </w:tblGrid>
            </w:tblGridChange>
          </w:tblGrid>
          <w:tr>
            <w:trPr>
              <w:cantSplit w:val="1"/>
              <w:trHeight w:val="240" w:hRule="atLeast"/>
              <w:tblHeader w:val="1"/>
            </w:trPr>
            <w:tc>
              <w:tcPr>
                <w:vMerge w:val="restart"/>
                <w:vAlign w:val="center"/>
              </w:tcPr>
              <w:p w:rsidR="00000000" w:rsidDel="00000000" w:rsidP="00000000" w:rsidRDefault="00000000" w:rsidRPr="00000000" w14:paraId="00000119">
                <w:pPr>
                  <w:rPr>
                    <w:b w:val="1"/>
                    <w:sz w:val="16"/>
                    <w:szCs w:val="16"/>
                  </w:rPr>
                </w:pPr>
                <w:r w:rsidDel="00000000" w:rsidR="00000000" w:rsidRPr="00000000">
                  <w:rPr>
                    <w:b w:val="1"/>
                    <w:sz w:val="16"/>
                    <w:szCs w:val="16"/>
                    <w:rtl w:val="0"/>
                  </w:rPr>
                  <w:t xml:space="preserve">Setup 1</w:t>
                </w:r>
              </w:p>
            </w:tc>
            <w:tc>
              <w:tcPr>
                <w:gridSpan w:val="3"/>
                <w:vAlign w:val="center"/>
              </w:tcPr>
              <w:p w:rsidR="00000000" w:rsidDel="00000000" w:rsidP="00000000" w:rsidRDefault="00000000" w:rsidRPr="00000000" w14:paraId="0000011A">
                <w:pPr>
                  <w:rPr>
                    <w:b w:val="1"/>
                    <w:sz w:val="16"/>
                    <w:szCs w:val="16"/>
                  </w:rPr>
                </w:pPr>
                <w:r w:rsidDel="00000000" w:rsidR="00000000" w:rsidRPr="00000000">
                  <w:rPr>
                    <w:b w:val="1"/>
                    <w:sz w:val="16"/>
                    <w:szCs w:val="16"/>
                    <w:rtl w:val="0"/>
                  </w:rPr>
                  <w:t xml:space="preserve">Parameters</w:t>
                </w:r>
              </w:p>
            </w:tc>
            <w:tc>
              <w:tcPr>
                <w:gridSpan w:val="2"/>
                <w:vMerge w:val="restart"/>
                <w:vAlign w:val="center"/>
              </w:tcPr>
              <w:p w:rsidR="00000000" w:rsidDel="00000000" w:rsidP="00000000" w:rsidRDefault="00000000" w:rsidRPr="00000000" w14:paraId="0000011D">
                <w:pPr>
                  <w:rPr>
                    <w:b w:val="1"/>
                    <w:i w:val="1"/>
                    <w:sz w:val="15"/>
                    <w:szCs w:val="15"/>
                  </w:rPr>
                </w:pPr>
                <w:r w:rsidDel="00000000" w:rsidR="00000000" w:rsidRPr="00000000">
                  <w:rPr>
                    <w:b w:val="1"/>
                    <w:i w:val="1"/>
                    <w:sz w:val="15"/>
                    <w:szCs w:val="15"/>
                    <w:rtl w:val="0"/>
                  </w:rPr>
                  <w:t xml:space="preserve">Score</w:t>
                </w:r>
              </w:p>
            </w:tc>
          </w:tr>
          <w:tr>
            <w:trPr>
              <w:cantSplit w:val="1"/>
              <w:tblHeader w:val="1"/>
            </w:trPr>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restart"/>
                <w:vAlign w:val="center"/>
              </w:tcPr>
              <w:p w:rsidR="00000000" w:rsidDel="00000000" w:rsidP="00000000" w:rsidRDefault="00000000" w:rsidRPr="00000000" w14:paraId="00000120">
                <w:pPr>
                  <w:rPr>
                    <w:b w:val="1"/>
                    <w:i w:val="1"/>
                    <w:sz w:val="15"/>
                    <w:szCs w:val="15"/>
                  </w:rPr>
                </w:pPr>
                <w:r w:rsidDel="00000000" w:rsidR="00000000" w:rsidRPr="00000000">
                  <w:rPr>
                    <w:b w:val="1"/>
                    <w:i w:val="1"/>
                    <w:sz w:val="15"/>
                    <w:szCs w:val="15"/>
                    <w:rtl w:val="0"/>
                  </w:rPr>
                  <w:t xml:space="preserve">Dense</w:t>
                </w:r>
              </w:p>
            </w:tc>
            <w:tc>
              <w:tcPr>
                <w:vMerge w:val="restart"/>
                <w:vAlign w:val="center"/>
              </w:tcPr>
              <w:p w:rsidR="00000000" w:rsidDel="00000000" w:rsidP="00000000" w:rsidRDefault="00000000" w:rsidRPr="00000000" w14:paraId="00000121">
                <w:pPr>
                  <w:rPr>
                    <w:b w:val="1"/>
                    <w:i w:val="1"/>
                    <w:sz w:val="15"/>
                    <w:szCs w:val="15"/>
                  </w:rPr>
                </w:pPr>
                <w:r w:rsidDel="00000000" w:rsidR="00000000" w:rsidRPr="00000000">
                  <w:rPr>
                    <w:b w:val="1"/>
                    <w:i w:val="1"/>
                    <w:sz w:val="15"/>
                    <w:szCs w:val="15"/>
                    <w:rtl w:val="0"/>
                  </w:rPr>
                  <w:t xml:space="preserve">Activation</w:t>
                </w:r>
              </w:p>
            </w:tc>
            <w:tc>
              <w:tcPr>
                <w:vMerge w:val="restart"/>
                <w:vAlign w:val="center"/>
              </w:tcPr>
              <w:p w:rsidR="00000000" w:rsidDel="00000000" w:rsidP="00000000" w:rsidRDefault="00000000" w:rsidRPr="00000000" w14:paraId="00000122">
                <w:pPr>
                  <w:rPr>
                    <w:b w:val="1"/>
                    <w:i w:val="1"/>
                    <w:sz w:val="15"/>
                    <w:szCs w:val="15"/>
                  </w:rPr>
                </w:pPr>
                <w:r w:rsidDel="00000000" w:rsidR="00000000" w:rsidRPr="00000000">
                  <w:rPr>
                    <w:b w:val="1"/>
                    <w:i w:val="1"/>
                    <w:sz w:val="15"/>
                    <w:szCs w:val="15"/>
                    <w:rtl w:val="0"/>
                  </w:rPr>
                  <w:t xml:space="preserve">Dropout</w:t>
                </w:r>
              </w:p>
            </w:tc>
            <w:tc>
              <w:tcPr>
                <w:gridSpan w:val="2"/>
                <w:vMerge w:val="continue"/>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r>
          <w:tr>
            <w:trPr>
              <w:cantSplit w:val="1"/>
              <w:trHeight w:val="269.94140625" w:hRule="atLeast"/>
              <w:tblHeader w:val="1"/>
            </w:trPr>
            <w:tc>
              <w:tcPr>
                <w:vMerge w:val="continue"/>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Align w:val="center"/>
              </w:tcPr>
              <w:p w:rsidR="00000000" w:rsidDel="00000000" w:rsidP="00000000" w:rsidRDefault="00000000" w:rsidRPr="00000000" w14:paraId="00000129">
                <w:pPr>
                  <w:rPr>
                    <w:b w:val="1"/>
                    <w:i w:val="1"/>
                    <w:sz w:val="15"/>
                    <w:szCs w:val="15"/>
                  </w:rPr>
                </w:pPr>
                <w:r w:rsidDel="00000000" w:rsidR="00000000" w:rsidRPr="00000000">
                  <w:rPr>
                    <w:b w:val="1"/>
                    <w:i w:val="1"/>
                    <w:sz w:val="15"/>
                    <w:szCs w:val="15"/>
                    <w:rtl w:val="0"/>
                  </w:rPr>
                  <w:t xml:space="preserve">Accuracy</w:t>
                </w:r>
              </w:p>
            </w:tc>
            <w:tc>
              <w:tcPr>
                <w:vAlign w:val="center"/>
              </w:tcPr>
              <w:p w:rsidR="00000000" w:rsidDel="00000000" w:rsidP="00000000" w:rsidRDefault="00000000" w:rsidRPr="00000000" w14:paraId="0000012A">
                <w:pPr>
                  <w:rPr>
                    <w:b w:val="1"/>
                    <w:i w:val="1"/>
                    <w:sz w:val="15"/>
                    <w:szCs w:val="15"/>
                  </w:rPr>
                </w:pPr>
                <w:r w:rsidDel="00000000" w:rsidR="00000000" w:rsidRPr="00000000">
                  <w:rPr>
                    <w:b w:val="1"/>
                    <w:i w:val="1"/>
                    <w:sz w:val="15"/>
                    <w:szCs w:val="15"/>
                    <w:rtl w:val="0"/>
                  </w:rPr>
                  <w:t xml:space="preserve">F1</w:t>
                </w:r>
              </w:p>
            </w:tc>
          </w:tr>
          <w:tr>
            <w:trPr>
              <w:cantSplit w:val="0"/>
              <w:trHeight w:val="320" w:hRule="atLeast"/>
              <w:tblHeader w:val="0"/>
            </w:trPr>
            <w:tc>
              <w:tcPr>
                <w:vAlign w:val="center"/>
              </w:tcPr>
              <w:p w:rsidR="00000000" w:rsidDel="00000000" w:rsidP="00000000" w:rsidRDefault="00000000" w:rsidRPr="00000000" w14:paraId="0000012B">
                <w:pPr>
                  <w:jc w:val="both"/>
                  <w:rPr>
                    <w:sz w:val="8"/>
                    <w:szCs w:val="8"/>
                  </w:rPr>
                </w:pPr>
                <w:r w:rsidDel="00000000" w:rsidR="00000000" w:rsidRPr="00000000">
                  <w:rPr>
                    <w:sz w:val="16"/>
                    <w:szCs w:val="16"/>
                    <w:rtl w:val="0"/>
                  </w:rPr>
                  <w:t xml:space="preserve">Input Layer</w:t>
                </w:r>
                <w:r w:rsidDel="00000000" w:rsidR="00000000" w:rsidRPr="00000000">
                  <w:rPr>
                    <w:rtl w:val="0"/>
                  </w:rPr>
                </w:r>
              </w:p>
            </w:tc>
            <w:tc>
              <w:tcPr>
                <w:vAlign w:val="center"/>
              </w:tcPr>
              <w:p w:rsidR="00000000" w:rsidDel="00000000" w:rsidP="00000000" w:rsidRDefault="00000000" w:rsidRPr="00000000" w14:paraId="0000012C">
                <w:pPr>
                  <w:jc w:val="both"/>
                  <w:rPr>
                    <w:sz w:val="16"/>
                    <w:szCs w:val="16"/>
                  </w:rPr>
                </w:pPr>
                <w:r w:rsidDel="00000000" w:rsidR="00000000" w:rsidRPr="00000000">
                  <w:rPr>
                    <w:sz w:val="16"/>
                    <w:szCs w:val="16"/>
                    <w:rtl w:val="0"/>
                  </w:rPr>
                  <w:t xml:space="preserve">64</w:t>
                </w:r>
              </w:p>
            </w:tc>
            <w:tc>
              <w:tcPr>
                <w:vAlign w:val="center"/>
              </w:tcPr>
              <w:p w:rsidR="00000000" w:rsidDel="00000000" w:rsidP="00000000" w:rsidRDefault="00000000" w:rsidRPr="00000000" w14:paraId="0000012D">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2E">
                <w:pPr>
                  <w:rPr>
                    <w:sz w:val="16"/>
                    <w:szCs w:val="16"/>
                  </w:rPr>
                </w:pPr>
                <w:r w:rsidDel="00000000" w:rsidR="00000000" w:rsidRPr="00000000">
                  <w:rPr>
                    <w:sz w:val="16"/>
                    <w:szCs w:val="16"/>
                    <w:rtl w:val="0"/>
                  </w:rPr>
                  <w:t xml:space="preserve">NA</w:t>
                </w:r>
              </w:p>
            </w:tc>
            <w:tc>
              <w:tcPr>
                <w:vMerge w:val="restart"/>
                <w:vAlign w:val="center"/>
              </w:tcPr>
              <w:p w:rsidR="00000000" w:rsidDel="00000000" w:rsidP="00000000" w:rsidRDefault="00000000" w:rsidRPr="00000000" w14:paraId="0000012F">
                <w:pPr>
                  <w:rPr>
                    <w:sz w:val="16"/>
                    <w:szCs w:val="16"/>
                  </w:rPr>
                </w:pPr>
                <w:r w:rsidDel="00000000" w:rsidR="00000000" w:rsidRPr="00000000">
                  <w:rPr>
                    <w:sz w:val="16"/>
                    <w:szCs w:val="16"/>
                    <w:rtl w:val="0"/>
                  </w:rPr>
                  <w:t xml:space="preserve">0.8151</w:t>
                </w:r>
              </w:p>
            </w:tc>
            <w:tc>
              <w:tcPr>
                <w:vMerge w:val="restart"/>
                <w:shd w:fill="ffffff" w:val="clear"/>
                <w:vAlign w:val="center"/>
              </w:tcPr>
              <w:p w:rsidR="00000000" w:rsidDel="00000000" w:rsidP="00000000" w:rsidRDefault="00000000" w:rsidRPr="00000000" w14:paraId="00000130">
                <w:pPr>
                  <w:rPr>
                    <w:sz w:val="16"/>
                    <w:szCs w:val="16"/>
                  </w:rPr>
                </w:pPr>
                <w:r w:rsidDel="00000000" w:rsidR="00000000" w:rsidRPr="00000000">
                  <w:rPr>
                    <w:sz w:val="16"/>
                    <w:szCs w:val="16"/>
                    <w:rtl w:val="0"/>
                  </w:rPr>
                  <w:t xml:space="preserve">0.8151</w:t>
                </w:r>
              </w:p>
            </w:tc>
          </w:tr>
          <w:tr>
            <w:trPr>
              <w:cantSplit w:val="0"/>
              <w:trHeight w:val="320" w:hRule="atLeast"/>
              <w:tblHeader w:val="0"/>
            </w:trPr>
            <w:tc>
              <w:tcPr>
                <w:vAlign w:val="center"/>
              </w:tcPr>
              <w:p w:rsidR="00000000" w:rsidDel="00000000" w:rsidP="00000000" w:rsidRDefault="00000000" w:rsidRPr="00000000" w14:paraId="00000131">
                <w:pPr>
                  <w:jc w:val="both"/>
                  <w:rPr>
                    <w:sz w:val="16"/>
                    <w:szCs w:val="16"/>
                  </w:rPr>
                </w:pPr>
                <w:r w:rsidDel="00000000" w:rsidR="00000000" w:rsidRPr="00000000">
                  <w:rPr>
                    <w:sz w:val="16"/>
                    <w:szCs w:val="16"/>
                    <w:rtl w:val="0"/>
                  </w:rPr>
                  <w:t xml:space="preserve">Hidden Layer  1</w:t>
                </w:r>
              </w:p>
            </w:tc>
            <w:tc>
              <w:tcPr>
                <w:vAlign w:val="center"/>
              </w:tcPr>
              <w:p w:rsidR="00000000" w:rsidDel="00000000" w:rsidP="00000000" w:rsidRDefault="00000000" w:rsidRPr="00000000" w14:paraId="00000132">
                <w:pPr>
                  <w:jc w:val="both"/>
                  <w:rPr>
                    <w:sz w:val="16"/>
                    <w:szCs w:val="16"/>
                  </w:rPr>
                </w:pPr>
                <w:r w:rsidDel="00000000" w:rsidR="00000000" w:rsidRPr="00000000">
                  <w:rPr>
                    <w:sz w:val="16"/>
                    <w:szCs w:val="16"/>
                    <w:rtl w:val="0"/>
                  </w:rPr>
                  <w:t xml:space="preserve">32</w:t>
                </w:r>
              </w:p>
            </w:tc>
            <w:tc>
              <w:tcPr>
                <w:vAlign w:val="center"/>
              </w:tcPr>
              <w:p w:rsidR="00000000" w:rsidDel="00000000" w:rsidP="00000000" w:rsidRDefault="00000000" w:rsidRPr="00000000" w14:paraId="00000133">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34">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37">
                <w:pPr>
                  <w:jc w:val="both"/>
                  <w:rPr>
                    <w:sz w:val="16"/>
                    <w:szCs w:val="16"/>
                  </w:rPr>
                </w:pPr>
                <w:r w:rsidDel="00000000" w:rsidR="00000000" w:rsidRPr="00000000">
                  <w:rPr>
                    <w:sz w:val="16"/>
                    <w:szCs w:val="16"/>
                    <w:rtl w:val="0"/>
                  </w:rPr>
                  <w:t xml:space="preserve">Output Layer</w:t>
                </w:r>
              </w:p>
            </w:tc>
            <w:tc>
              <w:tcPr>
                <w:vAlign w:val="center"/>
              </w:tcPr>
              <w:p w:rsidR="00000000" w:rsidDel="00000000" w:rsidP="00000000" w:rsidRDefault="00000000" w:rsidRPr="00000000" w14:paraId="00000138">
                <w:pPr>
                  <w:jc w:val="both"/>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139">
                <w:pPr>
                  <w:rPr>
                    <w:sz w:val="16"/>
                    <w:szCs w:val="16"/>
                  </w:rPr>
                </w:pPr>
                <w:r w:rsidDel="00000000" w:rsidR="00000000" w:rsidRPr="00000000">
                  <w:rPr>
                    <w:sz w:val="16"/>
                    <w:szCs w:val="16"/>
                    <w:rtl w:val="0"/>
                  </w:rPr>
                  <w:t xml:space="preserve">sigmod</w:t>
                </w:r>
              </w:p>
            </w:tc>
            <w:tc>
              <w:tcPr>
                <w:vAlign w:val="center"/>
              </w:tcPr>
              <w:p w:rsidR="00000000" w:rsidDel="00000000" w:rsidP="00000000" w:rsidRDefault="00000000" w:rsidRPr="00000000" w14:paraId="0000013A">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sdtContent>
    </w:sdt>
    <w:p w:rsidR="00000000" w:rsidDel="00000000" w:rsidP="00000000" w:rsidRDefault="00000000" w:rsidRPr="00000000" w14:paraId="0000013D">
      <w:pPr>
        <w:spacing w:after="120" w:before="240" w:line="216" w:lineRule="auto"/>
        <w:ind w:left="0" w:firstLine="0"/>
        <w:jc w:val="left"/>
        <w:rPr>
          <w:smallCaps w:val="1"/>
          <w:sz w:val="16"/>
          <w:szCs w:val="16"/>
        </w:rPr>
      </w:pPr>
      <w:r w:rsidDel="00000000" w:rsidR="00000000" w:rsidRPr="00000000">
        <w:rPr>
          <w:rtl w:val="0"/>
        </w:rPr>
      </w:r>
    </w:p>
    <w:sdt>
      <w:sdtPr>
        <w:lock w:val="contentLocked"/>
        <w:id w:val="233563522"/>
        <w:tag w:val="goog_rdk_5"/>
      </w:sdtPr>
      <w:sdtContent>
        <w:tbl>
          <w:tblPr>
            <w:tblStyle w:val="Table7"/>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825"/>
            <w:gridCol w:w="810"/>
            <w:tblGridChange w:id="0">
              <w:tblGrid>
                <w:gridCol w:w="870"/>
                <w:gridCol w:w="810"/>
                <w:gridCol w:w="750"/>
                <w:gridCol w:w="900"/>
                <w:gridCol w:w="825"/>
                <w:gridCol w:w="810"/>
              </w:tblGrid>
            </w:tblGridChange>
          </w:tblGrid>
          <w:tr>
            <w:trPr>
              <w:cantSplit w:val="1"/>
              <w:trHeight w:val="240" w:hRule="atLeast"/>
              <w:tblHeader w:val="1"/>
            </w:trPr>
            <w:tc>
              <w:tcPr>
                <w:vMerge w:val="restart"/>
                <w:vAlign w:val="center"/>
              </w:tcPr>
              <w:p w:rsidR="00000000" w:rsidDel="00000000" w:rsidP="00000000" w:rsidRDefault="00000000" w:rsidRPr="00000000" w14:paraId="0000013E">
                <w:pPr>
                  <w:rPr>
                    <w:b w:val="1"/>
                    <w:sz w:val="16"/>
                    <w:szCs w:val="16"/>
                  </w:rPr>
                </w:pPr>
                <w:r w:rsidDel="00000000" w:rsidR="00000000" w:rsidRPr="00000000">
                  <w:rPr>
                    <w:b w:val="1"/>
                    <w:sz w:val="16"/>
                    <w:szCs w:val="16"/>
                    <w:rtl w:val="0"/>
                  </w:rPr>
                  <w:t xml:space="preserve">Setup 2</w:t>
                </w:r>
              </w:p>
            </w:tc>
            <w:tc>
              <w:tcPr>
                <w:gridSpan w:val="3"/>
                <w:vAlign w:val="center"/>
              </w:tcPr>
              <w:p w:rsidR="00000000" w:rsidDel="00000000" w:rsidP="00000000" w:rsidRDefault="00000000" w:rsidRPr="00000000" w14:paraId="0000013F">
                <w:pPr>
                  <w:rPr>
                    <w:b w:val="1"/>
                    <w:sz w:val="16"/>
                    <w:szCs w:val="16"/>
                  </w:rPr>
                </w:pPr>
                <w:r w:rsidDel="00000000" w:rsidR="00000000" w:rsidRPr="00000000">
                  <w:rPr>
                    <w:b w:val="1"/>
                    <w:sz w:val="16"/>
                    <w:szCs w:val="16"/>
                    <w:rtl w:val="0"/>
                  </w:rPr>
                  <w:t xml:space="preserve">Parameters</w:t>
                </w:r>
              </w:p>
            </w:tc>
            <w:tc>
              <w:tcPr>
                <w:gridSpan w:val="2"/>
                <w:vMerge w:val="restart"/>
                <w:vAlign w:val="center"/>
              </w:tcPr>
              <w:p w:rsidR="00000000" w:rsidDel="00000000" w:rsidP="00000000" w:rsidRDefault="00000000" w:rsidRPr="00000000" w14:paraId="00000142">
                <w:pPr>
                  <w:rPr>
                    <w:b w:val="1"/>
                    <w:i w:val="1"/>
                    <w:sz w:val="15"/>
                    <w:szCs w:val="15"/>
                  </w:rPr>
                </w:pPr>
                <w:r w:rsidDel="00000000" w:rsidR="00000000" w:rsidRPr="00000000">
                  <w:rPr>
                    <w:b w:val="1"/>
                    <w:i w:val="1"/>
                    <w:sz w:val="15"/>
                    <w:szCs w:val="15"/>
                    <w:rtl w:val="0"/>
                  </w:rPr>
                  <w:t xml:space="preserve">Score</w:t>
                </w:r>
              </w:p>
            </w:tc>
          </w:tr>
          <w:tr>
            <w:trPr>
              <w:cantSplit w:val="1"/>
              <w:tblHeader w:val="1"/>
            </w:trPr>
            <w:tc>
              <w:tcPr>
                <w:vMerge w:val="continue"/>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restart"/>
                <w:vAlign w:val="center"/>
              </w:tcPr>
              <w:p w:rsidR="00000000" w:rsidDel="00000000" w:rsidP="00000000" w:rsidRDefault="00000000" w:rsidRPr="00000000" w14:paraId="00000145">
                <w:pPr>
                  <w:rPr>
                    <w:b w:val="1"/>
                    <w:i w:val="1"/>
                    <w:sz w:val="15"/>
                    <w:szCs w:val="15"/>
                  </w:rPr>
                </w:pPr>
                <w:r w:rsidDel="00000000" w:rsidR="00000000" w:rsidRPr="00000000">
                  <w:rPr>
                    <w:b w:val="1"/>
                    <w:i w:val="1"/>
                    <w:sz w:val="15"/>
                    <w:szCs w:val="15"/>
                    <w:rtl w:val="0"/>
                  </w:rPr>
                  <w:t xml:space="preserve">Dense</w:t>
                </w:r>
              </w:p>
            </w:tc>
            <w:tc>
              <w:tcPr>
                <w:vMerge w:val="restart"/>
                <w:vAlign w:val="center"/>
              </w:tcPr>
              <w:p w:rsidR="00000000" w:rsidDel="00000000" w:rsidP="00000000" w:rsidRDefault="00000000" w:rsidRPr="00000000" w14:paraId="00000146">
                <w:pPr>
                  <w:rPr>
                    <w:b w:val="1"/>
                    <w:i w:val="1"/>
                    <w:sz w:val="15"/>
                    <w:szCs w:val="15"/>
                  </w:rPr>
                </w:pPr>
                <w:r w:rsidDel="00000000" w:rsidR="00000000" w:rsidRPr="00000000">
                  <w:rPr>
                    <w:b w:val="1"/>
                    <w:i w:val="1"/>
                    <w:sz w:val="15"/>
                    <w:szCs w:val="15"/>
                    <w:rtl w:val="0"/>
                  </w:rPr>
                  <w:t xml:space="preserve">Activation</w:t>
                </w:r>
              </w:p>
            </w:tc>
            <w:tc>
              <w:tcPr>
                <w:vMerge w:val="restart"/>
                <w:vAlign w:val="center"/>
              </w:tcPr>
              <w:p w:rsidR="00000000" w:rsidDel="00000000" w:rsidP="00000000" w:rsidRDefault="00000000" w:rsidRPr="00000000" w14:paraId="00000147">
                <w:pPr>
                  <w:rPr>
                    <w:b w:val="1"/>
                    <w:i w:val="1"/>
                    <w:sz w:val="15"/>
                    <w:szCs w:val="15"/>
                  </w:rPr>
                </w:pPr>
                <w:r w:rsidDel="00000000" w:rsidR="00000000" w:rsidRPr="00000000">
                  <w:rPr>
                    <w:b w:val="1"/>
                    <w:i w:val="1"/>
                    <w:sz w:val="15"/>
                    <w:szCs w:val="15"/>
                    <w:rtl w:val="0"/>
                  </w:rPr>
                  <w:t xml:space="preserve">Dropout</w:t>
                </w:r>
              </w:p>
            </w:tc>
            <w:tc>
              <w:tcPr>
                <w:gridSpan w:val="2"/>
                <w:vMerge w:val="continue"/>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r>
          <w:tr>
            <w:trPr>
              <w:cantSplit w:val="1"/>
              <w:trHeight w:val="269.94140625" w:hRule="atLeast"/>
              <w:tblHeader w:val="1"/>
            </w:trPr>
            <w:tc>
              <w:tcPr>
                <w:vMerge w:val="continue"/>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Align w:val="center"/>
              </w:tcPr>
              <w:p w:rsidR="00000000" w:rsidDel="00000000" w:rsidP="00000000" w:rsidRDefault="00000000" w:rsidRPr="00000000" w14:paraId="0000014E">
                <w:pPr>
                  <w:rPr>
                    <w:b w:val="1"/>
                    <w:i w:val="1"/>
                    <w:sz w:val="15"/>
                    <w:szCs w:val="15"/>
                  </w:rPr>
                </w:pPr>
                <w:r w:rsidDel="00000000" w:rsidR="00000000" w:rsidRPr="00000000">
                  <w:rPr>
                    <w:b w:val="1"/>
                    <w:i w:val="1"/>
                    <w:sz w:val="15"/>
                    <w:szCs w:val="15"/>
                    <w:rtl w:val="0"/>
                  </w:rPr>
                  <w:t xml:space="preserve">Accuracy</w:t>
                </w:r>
              </w:p>
            </w:tc>
            <w:tc>
              <w:tcPr>
                <w:vAlign w:val="center"/>
              </w:tcPr>
              <w:p w:rsidR="00000000" w:rsidDel="00000000" w:rsidP="00000000" w:rsidRDefault="00000000" w:rsidRPr="00000000" w14:paraId="0000014F">
                <w:pPr>
                  <w:rPr>
                    <w:b w:val="1"/>
                    <w:i w:val="1"/>
                    <w:sz w:val="15"/>
                    <w:szCs w:val="15"/>
                  </w:rPr>
                </w:pPr>
                <w:r w:rsidDel="00000000" w:rsidR="00000000" w:rsidRPr="00000000">
                  <w:rPr>
                    <w:b w:val="1"/>
                    <w:i w:val="1"/>
                    <w:sz w:val="15"/>
                    <w:szCs w:val="15"/>
                    <w:rtl w:val="0"/>
                  </w:rPr>
                  <w:t xml:space="preserve">F1</w:t>
                </w:r>
              </w:p>
            </w:tc>
          </w:tr>
          <w:tr>
            <w:trPr>
              <w:cantSplit w:val="0"/>
              <w:trHeight w:val="320" w:hRule="atLeast"/>
              <w:tblHeader w:val="0"/>
            </w:trPr>
            <w:tc>
              <w:tcPr>
                <w:vAlign w:val="center"/>
              </w:tcPr>
              <w:p w:rsidR="00000000" w:rsidDel="00000000" w:rsidP="00000000" w:rsidRDefault="00000000" w:rsidRPr="00000000" w14:paraId="00000150">
                <w:pPr>
                  <w:jc w:val="both"/>
                  <w:rPr>
                    <w:sz w:val="8"/>
                    <w:szCs w:val="8"/>
                  </w:rPr>
                </w:pPr>
                <w:r w:rsidDel="00000000" w:rsidR="00000000" w:rsidRPr="00000000">
                  <w:rPr>
                    <w:sz w:val="16"/>
                    <w:szCs w:val="16"/>
                    <w:rtl w:val="0"/>
                  </w:rPr>
                  <w:t xml:space="preserve">Input Layer</w:t>
                </w:r>
                <w:r w:rsidDel="00000000" w:rsidR="00000000" w:rsidRPr="00000000">
                  <w:rPr>
                    <w:rtl w:val="0"/>
                  </w:rPr>
                </w:r>
              </w:p>
            </w:tc>
            <w:tc>
              <w:tcPr>
                <w:vAlign w:val="center"/>
              </w:tcPr>
              <w:p w:rsidR="00000000" w:rsidDel="00000000" w:rsidP="00000000" w:rsidRDefault="00000000" w:rsidRPr="00000000" w14:paraId="00000151">
                <w:pPr>
                  <w:jc w:val="both"/>
                  <w:rPr>
                    <w:sz w:val="16"/>
                    <w:szCs w:val="16"/>
                  </w:rPr>
                </w:pPr>
                <w:r w:rsidDel="00000000" w:rsidR="00000000" w:rsidRPr="00000000">
                  <w:rPr>
                    <w:sz w:val="16"/>
                    <w:szCs w:val="16"/>
                    <w:rtl w:val="0"/>
                  </w:rPr>
                  <w:t xml:space="preserve">64</w:t>
                </w:r>
              </w:p>
            </w:tc>
            <w:tc>
              <w:tcPr>
                <w:vAlign w:val="center"/>
              </w:tcPr>
              <w:p w:rsidR="00000000" w:rsidDel="00000000" w:rsidP="00000000" w:rsidRDefault="00000000" w:rsidRPr="00000000" w14:paraId="00000152">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53">
                <w:pPr>
                  <w:rPr>
                    <w:sz w:val="16"/>
                    <w:szCs w:val="16"/>
                  </w:rPr>
                </w:pPr>
                <w:r w:rsidDel="00000000" w:rsidR="00000000" w:rsidRPr="00000000">
                  <w:rPr>
                    <w:sz w:val="16"/>
                    <w:szCs w:val="16"/>
                    <w:rtl w:val="0"/>
                  </w:rPr>
                  <w:t xml:space="preserve">0.3</w:t>
                </w:r>
              </w:p>
            </w:tc>
            <w:tc>
              <w:tcPr>
                <w:vMerge w:val="restart"/>
                <w:vAlign w:val="center"/>
              </w:tcPr>
              <w:p w:rsidR="00000000" w:rsidDel="00000000" w:rsidP="00000000" w:rsidRDefault="00000000" w:rsidRPr="00000000" w14:paraId="00000154">
                <w:pPr>
                  <w:rPr>
                    <w:sz w:val="16"/>
                    <w:szCs w:val="16"/>
                  </w:rPr>
                </w:pPr>
                <w:r w:rsidDel="00000000" w:rsidR="00000000" w:rsidRPr="00000000">
                  <w:rPr>
                    <w:sz w:val="16"/>
                    <w:szCs w:val="16"/>
                    <w:rtl w:val="0"/>
                  </w:rPr>
                  <w:t xml:space="preserve">0.8231</w:t>
                </w:r>
              </w:p>
            </w:tc>
            <w:tc>
              <w:tcPr>
                <w:vMerge w:val="restart"/>
                <w:shd w:fill="ffffff" w:val="clear"/>
                <w:vAlign w:val="center"/>
              </w:tcPr>
              <w:p w:rsidR="00000000" w:rsidDel="00000000" w:rsidP="00000000" w:rsidRDefault="00000000" w:rsidRPr="00000000" w14:paraId="00000155">
                <w:pPr>
                  <w:rPr>
                    <w:sz w:val="16"/>
                    <w:szCs w:val="16"/>
                  </w:rPr>
                </w:pPr>
                <w:r w:rsidDel="00000000" w:rsidR="00000000" w:rsidRPr="00000000">
                  <w:rPr>
                    <w:sz w:val="16"/>
                    <w:szCs w:val="16"/>
                    <w:rtl w:val="0"/>
                  </w:rPr>
                  <w:t xml:space="preserve">0.8230</w:t>
                </w:r>
              </w:p>
            </w:tc>
          </w:tr>
          <w:tr>
            <w:trPr>
              <w:cantSplit w:val="0"/>
              <w:trHeight w:val="320" w:hRule="atLeast"/>
              <w:tblHeader w:val="0"/>
            </w:trPr>
            <w:tc>
              <w:tcPr>
                <w:vAlign w:val="center"/>
              </w:tcPr>
              <w:p w:rsidR="00000000" w:rsidDel="00000000" w:rsidP="00000000" w:rsidRDefault="00000000" w:rsidRPr="00000000" w14:paraId="00000156">
                <w:pPr>
                  <w:jc w:val="both"/>
                  <w:rPr>
                    <w:sz w:val="16"/>
                    <w:szCs w:val="16"/>
                  </w:rPr>
                </w:pPr>
                <w:r w:rsidDel="00000000" w:rsidR="00000000" w:rsidRPr="00000000">
                  <w:rPr>
                    <w:sz w:val="16"/>
                    <w:szCs w:val="16"/>
                    <w:rtl w:val="0"/>
                  </w:rPr>
                  <w:t xml:space="preserve">Hidden Layer  1</w:t>
                </w:r>
              </w:p>
            </w:tc>
            <w:tc>
              <w:tcPr>
                <w:vAlign w:val="center"/>
              </w:tcPr>
              <w:p w:rsidR="00000000" w:rsidDel="00000000" w:rsidP="00000000" w:rsidRDefault="00000000" w:rsidRPr="00000000" w14:paraId="00000157">
                <w:pPr>
                  <w:jc w:val="both"/>
                  <w:rPr>
                    <w:sz w:val="16"/>
                    <w:szCs w:val="16"/>
                  </w:rPr>
                </w:pPr>
                <w:r w:rsidDel="00000000" w:rsidR="00000000" w:rsidRPr="00000000">
                  <w:rPr>
                    <w:sz w:val="16"/>
                    <w:szCs w:val="16"/>
                    <w:rtl w:val="0"/>
                  </w:rPr>
                  <w:t xml:space="preserve">32</w:t>
                </w:r>
              </w:p>
            </w:tc>
            <w:tc>
              <w:tcPr>
                <w:vAlign w:val="center"/>
              </w:tcPr>
              <w:p w:rsidR="00000000" w:rsidDel="00000000" w:rsidP="00000000" w:rsidRDefault="00000000" w:rsidRPr="00000000" w14:paraId="00000158">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59">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5C">
                <w:pPr>
                  <w:jc w:val="both"/>
                  <w:rPr>
                    <w:sz w:val="16"/>
                    <w:szCs w:val="16"/>
                  </w:rPr>
                </w:pPr>
                <w:r w:rsidDel="00000000" w:rsidR="00000000" w:rsidRPr="00000000">
                  <w:rPr>
                    <w:sz w:val="16"/>
                    <w:szCs w:val="16"/>
                    <w:rtl w:val="0"/>
                  </w:rPr>
                  <w:t xml:space="preserve">Output Layer</w:t>
                </w:r>
              </w:p>
            </w:tc>
            <w:tc>
              <w:tcPr>
                <w:vAlign w:val="center"/>
              </w:tcPr>
              <w:p w:rsidR="00000000" w:rsidDel="00000000" w:rsidP="00000000" w:rsidRDefault="00000000" w:rsidRPr="00000000" w14:paraId="0000015D">
                <w:pPr>
                  <w:jc w:val="both"/>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15E">
                <w:pPr>
                  <w:rPr>
                    <w:sz w:val="16"/>
                    <w:szCs w:val="16"/>
                  </w:rPr>
                </w:pPr>
                <w:r w:rsidDel="00000000" w:rsidR="00000000" w:rsidRPr="00000000">
                  <w:rPr>
                    <w:sz w:val="16"/>
                    <w:szCs w:val="16"/>
                    <w:rtl w:val="0"/>
                  </w:rPr>
                  <w:t xml:space="preserve">sigmoid</w:t>
                </w:r>
              </w:p>
            </w:tc>
            <w:tc>
              <w:tcPr>
                <w:vAlign w:val="center"/>
              </w:tcPr>
              <w:p w:rsidR="00000000" w:rsidDel="00000000" w:rsidP="00000000" w:rsidRDefault="00000000" w:rsidRPr="00000000" w14:paraId="0000015F">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sdtContent>
    </w:sdt>
    <w:p w:rsidR="00000000" w:rsidDel="00000000" w:rsidP="00000000" w:rsidRDefault="00000000" w:rsidRPr="00000000" w14:paraId="00000162">
      <w:pPr>
        <w:spacing w:after="120" w:before="240" w:line="216" w:lineRule="auto"/>
        <w:ind w:left="0" w:firstLine="0"/>
        <w:jc w:val="left"/>
        <w:rPr>
          <w:smallCaps w:val="1"/>
          <w:sz w:val="16"/>
          <w:szCs w:val="16"/>
        </w:rPr>
      </w:pPr>
      <w:r w:rsidDel="00000000" w:rsidR="00000000" w:rsidRPr="00000000">
        <w:rPr>
          <w:rtl w:val="0"/>
        </w:rPr>
      </w:r>
    </w:p>
    <w:sdt>
      <w:sdtPr>
        <w:lock w:val="contentLocked"/>
        <w:id w:val="-1545393872"/>
        <w:tag w:val="goog_rdk_6"/>
      </w:sdtPr>
      <w:sdtContent>
        <w:tbl>
          <w:tblPr>
            <w:tblStyle w:val="Table8"/>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825"/>
            <w:gridCol w:w="810"/>
            <w:tblGridChange w:id="0">
              <w:tblGrid>
                <w:gridCol w:w="870"/>
                <w:gridCol w:w="810"/>
                <w:gridCol w:w="750"/>
                <w:gridCol w:w="900"/>
                <w:gridCol w:w="825"/>
                <w:gridCol w:w="810"/>
              </w:tblGrid>
            </w:tblGridChange>
          </w:tblGrid>
          <w:tr>
            <w:trPr>
              <w:cantSplit w:val="1"/>
              <w:trHeight w:val="240" w:hRule="atLeast"/>
              <w:tblHeader w:val="1"/>
            </w:trPr>
            <w:tc>
              <w:tcPr>
                <w:vMerge w:val="restart"/>
                <w:vAlign w:val="center"/>
              </w:tcPr>
              <w:p w:rsidR="00000000" w:rsidDel="00000000" w:rsidP="00000000" w:rsidRDefault="00000000" w:rsidRPr="00000000" w14:paraId="00000163">
                <w:pPr>
                  <w:rPr>
                    <w:b w:val="1"/>
                    <w:sz w:val="16"/>
                    <w:szCs w:val="16"/>
                  </w:rPr>
                </w:pPr>
                <w:r w:rsidDel="00000000" w:rsidR="00000000" w:rsidRPr="00000000">
                  <w:rPr>
                    <w:b w:val="1"/>
                    <w:sz w:val="16"/>
                    <w:szCs w:val="16"/>
                    <w:rtl w:val="0"/>
                  </w:rPr>
                  <w:t xml:space="preserve">Setup 3</w:t>
                </w:r>
              </w:p>
            </w:tc>
            <w:tc>
              <w:tcPr>
                <w:gridSpan w:val="3"/>
                <w:vAlign w:val="center"/>
              </w:tcPr>
              <w:p w:rsidR="00000000" w:rsidDel="00000000" w:rsidP="00000000" w:rsidRDefault="00000000" w:rsidRPr="00000000" w14:paraId="00000164">
                <w:pPr>
                  <w:rPr>
                    <w:b w:val="1"/>
                    <w:sz w:val="16"/>
                    <w:szCs w:val="16"/>
                  </w:rPr>
                </w:pPr>
                <w:r w:rsidDel="00000000" w:rsidR="00000000" w:rsidRPr="00000000">
                  <w:rPr>
                    <w:b w:val="1"/>
                    <w:sz w:val="16"/>
                    <w:szCs w:val="16"/>
                    <w:rtl w:val="0"/>
                  </w:rPr>
                  <w:t xml:space="preserve">Parameters</w:t>
                </w:r>
              </w:p>
            </w:tc>
            <w:tc>
              <w:tcPr>
                <w:gridSpan w:val="2"/>
                <w:vMerge w:val="restart"/>
                <w:vAlign w:val="center"/>
              </w:tcPr>
              <w:p w:rsidR="00000000" w:rsidDel="00000000" w:rsidP="00000000" w:rsidRDefault="00000000" w:rsidRPr="00000000" w14:paraId="00000167">
                <w:pPr>
                  <w:rPr>
                    <w:b w:val="1"/>
                    <w:i w:val="1"/>
                    <w:sz w:val="15"/>
                    <w:szCs w:val="15"/>
                  </w:rPr>
                </w:pPr>
                <w:r w:rsidDel="00000000" w:rsidR="00000000" w:rsidRPr="00000000">
                  <w:rPr>
                    <w:b w:val="1"/>
                    <w:i w:val="1"/>
                    <w:sz w:val="15"/>
                    <w:szCs w:val="15"/>
                    <w:rtl w:val="0"/>
                  </w:rPr>
                  <w:t xml:space="preserve">Score</w:t>
                </w:r>
              </w:p>
            </w:tc>
          </w:tr>
          <w:tr>
            <w:trPr>
              <w:cantSplit w:val="1"/>
              <w:tblHeader w:val="1"/>
            </w:trPr>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restart"/>
                <w:vAlign w:val="center"/>
              </w:tcPr>
              <w:p w:rsidR="00000000" w:rsidDel="00000000" w:rsidP="00000000" w:rsidRDefault="00000000" w:rsidRPr="00000000" w14:paraId="0000016A">
                <w:pPr>
                  <w:rPr>
                    <w:b w:val="1"/>
                    <w:i w:val="1"/>
                    <w:sz w:val="15"/>
                    <w:szCs w:val="15"/>
                  </w:rPr>
                </w:pPr>
                <w:r w:rsidDel="00000000" w:rsidR="00000000" w:rsidRPr="00000000">
                  <w:rPr>
                    <w:b w:val="1"/>
                    <w:i w:val="1"/>
                    <w:sz w:val="15"/>
                    <w:szCs w:val="15"/>
                    <w:rtl w:val="0"/>
                  </w:rPr>
                  <w:t xml:space="preserve">Dense</w:t>
                </w:r>
              </w:p>
            </w:tc>
            <w:tc>
              <w:tcPr>
                <w:vMerge w:val="restart"/>
                <w:vAlign w:val="center"/>
              </w:tcPr>
              <w:p w:rsidR="00000000" w:rsidDel="00000000" w:rsidP="00000000" w:rsidRDefault="00000000" w:rsidRPr="00000000" w14:paraId="0000016B">
                <w:pPr>
                  <w:rPr>
                    <w:b w:val="1"/>
                    <w:i w:val="1"/>
                    <w:sz w:val="15"/>
                    <w:szCs w:val="15"/>
                  </w:rPr>
                </w:pPr>
                <w:r w:rsidDel="00000000" w:rsidR="00000000" w:rsidRPr="00000000">
                  <w:rPr>
                    <w:b w:val="1"/>
                    <w:i w:val="1"/>
                    <w:sz w:val="15"/>
                    <w:szCs w:val="15"/>
                    <w:rtl w:val="0"/>
                  </w:rPr>
                  <w:t xml:space="preserve">Activation</w:t>
                </w:r>
              </w:p>
            </w:tc>
            <w:tc>
              <w:tcPr>
                <w:vMerge w:val="restart"/>
                <w:vAlign w:val="center"/>
              </w:tcPr>
              <w:p w:rsidR="00000000" w:rsidDel="00000000" w:rsidP="00000000" w:rsidRDefault="00000000" w:rsidRPr="00000000" w14:paraId="0000016C">
                <w:pPr>
                  <w:rPr>
                    <w:b w:val="1"/>
                    <w:i w:val="1"/>
                    <w:sz w:val="15"/>
                    <w:szCs w:val="15"/>
                  </w:rPr>
                </w:pPr>
                <w:r w:rsidDel="00000000" w:rsidR="00000000" w:rsidRPr="00000000">
                  <w:rPr>
                    <w:b w:val="1"/>
                    <w:i w:val="1"/>
                    <w:sz w:val="15"/>
                    <w:szCs w:val="15"/>
                    <w:rtl w:val="0"/>
                  </w:rPr>
                  <w:t xml:space="preserve">Dropout</w:t>
                </w:r>
              </w:p>
            </w:tc>
            <w:tc>
              <w:tcPr>
                <w:gridSpan w:val="2"/>
                <w:vMerge w:val="continue"/>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r>
          <w:tr>
            <w:trPr>
              <w:cantSplit w:val="1"/>
              <w:trHeight w:val="269.94140625" w:hRule="atLeast"/>
              <w:tblHeader w:val="1"/>
            </w:trPr>
            <w:tc>
              <w:tcPr>
                <w:vMerge w:val="continue"/>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Align w:val="center"/>
              </w:tcPr>
              <w:p w:rsidR="00000000" w:rsidDel="00000000" w:rsidP="00000000" w:rsidRDefault="00000000" w:rsidRPr="00000000" w14:paraId="00000173">
                <w:pPr>
                  <w:rPr>
                    <w:b w:val="1"/>
                    <w:i w:val="1"/>
                    <w:sz w:val="15"/>
                    <w:szCs w:val="15"/>
                  </w:rPr>
                </w:pPr>
                <w:r w:rsidDel="00000000" w:rsidR="00000000" w:rsidRPr="00000000">
                  <w:rPr>
                    <w:b w:val="1"/>
                    <w:i w:val="1"/>
                    <w:sz w:val="15"/>
                    <w:szCs w:val="15"/>
                    <w:rtl w:val="0"/>
                  </w:rPr>
                  <w:t xml:space="preserve">Accuracy</w:t>
                </w:r>
              </w:p>
            </w:tc>
            <w:tc>
              <w:tcPr>
                <w:vAlign w:val="center"/>
              </w:tcPr>
              <w:p w:rsidR="00000000" w:rsidDel="00000000" w:rsidP="00000000" w:rsidRDefault="00000000" w:rsidRPr="00000000" w14:paraId="00000174">
                <w:pPr>
                  <w:rPr>
                    <w:b w:val="1"/>
                    <w:i w:val="1"/>
                    <w:sz w:val="15"/>
                    <w:szCs w:val="15"/>
                  </w:rPr>
                </w:pPr>
                <w:r w:rsidDel="00000000" w:rsidR="00000000" w:rsidRPr="00000000">
                  <w:rPr>
                    <w:b w:val="1"/>
                    <w:i w:val="1"/>
                    <w:sz w:val="15"/>
                    <w:szCs w:val="15"/>
                    <w:rtl w:val="0"/>
                  </w:rPr>
                  <w:t xml:space="preserve">F1</w:t>
                </w:r>
              </w:p>
            </w:tc>
          </w:tr>
          <w:tr>
            <w:trPr>
              <w:cantSplit w:val="0"/>
              <w:trHeight w:val="320" w:hRule="atLeast"/>
              <w:tblHeader w:val="0"/>
            </w:trPr>
            <w:tc>
              <w:tcPr>
                <w:vAlign w:val="center"/>
              </w:tcPr>
              <w:p w:rsidR="00000000" w:rsidDel="00000000" w:rsidP="00000000" w:rsidRDefault="00000000" w:rsidRPr="00000000" w14:paraId="00000175">
                <w:pPr>
                  <w:jc w:val="both"/>
                  <w:rPr>
                    <w:sz w:val="8"/>
                    <w:szCs w:val="8"/>
                  </w:rPr>
                </w:pPr>
                <w:r w:rsidDel="00000000" w:rsidR="00000000" w:rsidRPr="00000000">
                  <w:rPr>
                    <w:sz w:val="16"/>
                    <w:szCs w:val="16"/>
                    <w:rtl w:val="0"/>
                  </w:rPr>
                  <w:t xml:space="preserve">Input Layer</w:t>
                </w:r>
                <w:r w:rsidDel="00000000" w:rsidR="00000000" w:rsidRPr="00000000">
                  <w:rPr>
                    <w:rtl w:val="0"/>
                  </w:rPr>
                </w:r>
              </w:p>
            </w:tc>
            <w:tc>
              <w:tcPr>
                <w:vAlign w:val="center"/>
              </w:tcPr>
              <w:p w:rsidR="00000000" w:rsidDel="00000000" w:rsidP="00000000" w:rsidRDefault="00000000" w:rsidRPr="00000000" w14:paraId="00000176">
                <w:pPr>
                  <w:jc w:val="both"/>
                  <w:rPr>
                    <w:sz w:val="16"/>
                    <w:szCs w:val="16"/>
                  </w:rPr>
                </w:pPr>
                <w:r w:rsidDel="00000000" w:rsidR="00000000" w:rsidRPr="00000000">
                  <w:rPr>
                    <w:sz w:val="16"/>
                    <w:szCs w:val="16"/>
                    <w:rtl w:val="0"/>
                  </w:rPr>
                  <w:t xml:space="preserve">128</w:t>
                </w:r>
              </w:p>
            </w:tc>
            <w:tc>
              <w:tcPr>
                <w:vAlign w:val="center"/>
              </w:tcPr>
              <w:p w:rsidR="00000000" w:rsidDel="00000000" w:rsidP="00000000" w:rsidRDefault="00000000" w:rsidRPr="00000000" w14:paraId="00000177">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78">
                <w:pPr>
                  <w:rPr>
                    <w:sz w:val="16"/>
                    <w:szCs w:val="16"/>
                  </w:rPr>
                </w:pPr>
                <w:r w:rsidDel="00000000" w:rsidR="00000000" w:rsidRPr="00000000">
                  <w:rPr>
                    <w:sz w:val="16"/>
                    <w:szCs w:val="16"/>
                    <w:rtl w:val="0"/>
                  </w:rPr>
                  <w:t xml:space="preserve">NA</w:t>
                </w:r>
              </w:p>
            </w:tc>
            <w:tc>
              <w:tcPr>
                <w:vMerge w:val="restart"/>
                <w:vAlign w:val="center"/>
              </w:tcPr>
              <w:p w:rsidR="00000000" w:rsidDel="00000000" w:rsidP="00000000" w:rsidRDefault="00000000" w:rsidRPr="00000000" w14:paraId="00000179">
                <w:pPr>
                  <w:rPr>
                    <w:sz w:val="16"/>
                    <w:szCs w:val="16"/>
                  </w:rPr>
                </w:pPr>
                <w:r w:rsidDel="00000000" w:rsidR="00000000" w:rsidRPr="00000000">
                  <w:rPr>
                    <w:sz w:val="16"/>
                    <w:szCs w:val="16"/>
                    <w:rtl w:val="0"/>
                  </w:rPr>
                  <w:t xml:space="preserve">0.8188</w:t>
                </w:r>
              </w:p>
            </w:tc>
            <w:tc>
              <w:tcPr>
                <w:vMerge w:val="restart"/>
                <w:shd w:fill="ffffff" w:val="clear"/>
                <w:vAlign w:val="center"/>
              </w:tcPr>
              <w:p w:rsidR="00000000" w:rsidDel="00000000" w:rsidP="00000000" w:rsidRDefault="00000000" w:rsidRPr="00000000" w14:paraId="0000017A">
                <w:pPr>
                  <w:rPr>
                    <w:sz w:val="16"/>
                    <w:szCs w:val="16"/>
                  </w:rPr>
                </w:pPr>
                <w:r w:rsidDel="00000000" w:rsidR="00000000" w:rsidRPr="00000000">
                  <w:rPr>
                    <w:sz w:val="16"/>
                    <w:szCs w:val="16"/>
                    <w:rtl w:val="0"/>
                  </w:rPr>
                  <w:t xml:space="preserve">08186</w:t>
                </w:r>
              </w:p>
            </w:tc>
          </w:tr>
          <w:tr>
            <w:trPr>
              <w:cantSplit w:val="0"/>
              <w:trHeight w:val="320" w:hRule="atLeast"/>
              <w:tblHeader w:val="0"/>
            </w:trPr>
            <w:tc>
              <w:tcPr>
                <w:vAlign w:val="center"/>
              </w:tcPr>
              <w:p w:rsidR="00000000" w:rsidDel="00000000" w:rsidP="00000000" w:rsidRDefault="00000000" w:rsidRPr="00000000" w14:paraId="0000017B">
                <w:pPr>
                  <w:jc w:val="both"/>
                  <w:rPr>
                    <w:sz w:val="16"/>
                    <w:szCs w:val="16"/>
                  </w:rPr>
                </w:pPr>
                <w:r w:rsidDel="00000000" w:rsidR="00000000" w:rsidRPr="00000000">
                  <w:rPr>
                    <w:sz w:val="16"/>
                    <w:szCs w:val="16"/>
                    <w:rtl w:val="0"/>
                  </w:rPr>
                  <w:t xml:space="preserve">Hidden Layer  1</w:t>
                </w:r>
              </w:p>
            </w:tc>
            <w:tc>
              <w:tcPr>
                <w:vAlign w:val="center"/>
              </w:tcPr>
              <w:p w:rsidR="00000000" w:rsidDel="00000000" w:rsidP="00000000" w:rsidRDefault="00000000" w:rsidRPr="00000000" w14:paraId="0000017C">
                <w:pPr>
                  <w:jc w:val="both"/>
                  <w:rPr>
                    <w:sz w:val="16"/>
                    <w:szCs w:val="16"/>
                  </w:rPr>
                </w:pPr>
                <w:r w:rsidDel="00000000" w:rsidR="00000000" w:rsidRPr="00000000">
                  <w:rPr>
                    <w:sz w:val="16"/>
                    <w:szCs w:val="16"/>
                    <w:rtl w:val="0"/>
                  </w:rPr>
                  <w:t xml:space="preserve">64</w:t>
                </w:r>
              </w:p>
            </w:tc>
            <w:tc>
              <w:tcPr>
                <w:vAlign w:val="center"/>
              </w:tcPr>
              <w:p w:rsidR="00000000" w:rsidDel="00000000" w:rsidP="00000000" w:rsidRDefault="00000000" w:rsidRPr="00000000" w14:paraId="0000017D">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7E">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81">
                <w:pPr>
                  <w:jc w:val="both"/>
                  <w:rPr>
                    <w:sz w:val="16"/>
                    <w:szCs w:val="16"/>
                  </w:rPr>
                </w:pPr>
                <w:r w:rsidDel="00000000" w:rsidR="00000000" w:rsidRPr="00000000">
                  <w:rPr>
                    <w:sz w:val="16"/>
                    <w:szCs w:val="16"/>
                    <w:rtl w:val="0"/>
                  </w:rPr>
                  <w:t xml:space="preserve">Hidden Layer 2</w:t>
                </w:r>
              </w:p>
            </w:tc>
            <w:tc>
              <w:tcPr>
                <w:vAlign w:val="center"/>
              </w:tcPr>
              <w:p w:rsidR="00000000" w:rsidDel="00000000" w:rsidP="00000000" w:rsidRDefault="00000000" w:rsidRPr="00000000" w14:paraId="00000182">
                <w:pPr>
                  <w:jc w:val="both"/>
                  <w:rPr>
                    <w:sz w:val="16"/>
                    <w:szCs w:val="16"/>
                  </w:rPr>
                </w:pPr>
                <w:r w:rsidDel="00000000" w:rsidR="00000000" w:rsidRPr="00000000">
                  <w:rPr>
                    <w:sz w:val="16"/>
                    <w:szCs w:val="16"/>
                    <w:rtl w:val="0"/>
                  </w:rPr>
                  <w:t xml:space="preserve">32</w:t>
                </w:r>
              </w:p>
            </w:tc>
            <w:tc>
              <w:tcPr>
                <w:vAlign w:val="center"/>
              </w:tcPr>
              <w:p w:rsidR="00000000" w:rsidDel="00000000" w:rsidP="00000000" w:rsidRDefault="00000000" w:rsidRPr="00000000" w14:paraId="00000183">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84">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87">
                <w:pPr>
                  <w:jc w:val="both"/>
                  <w:rPr>
                    <w:sz w:val="16"/>
                    <w:szCs w:val="16"/>
                  </w:rPr>
                </w:pPr>
                <w:r w:rsidDel="00000000" w:rsidR="00000000" w:rsidRPr="00000000">
                  <w:rPr>
                    <w:sz w:val="16"/>
                    <w:szCs w:val="16"/>
                    <w:rtl w:val="0"/>
                  </w:rPr>
                  <w:t xml:space="preserve">Output Layer</w:t>
                </w:r>
              </w:p>
            </w:tc>
            <w:tc>
              <w:tcPr>
                <w:vAlign w:val="center"/>
              </w:tcPr>
              <w:p w:rsidR="00000000" w:rsidDel="00000000" w:rsidP="00000000" w:rsidRDefault="00000000" w:rsidRPr="00000000" w14:paraId="00000188">
                <w:pPr>
                  <w:jc w:val="both"/>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189">
                <w:pPr>
                  <w:rPr>
                    <w:sz w:val="16"/>
                    <w:szCs w:val="16"/>
                  </w:rPr>
                </w:pPr>
                <w:r w:rsidDel="00000000" w:rsidR="00000000" w:rsidRPr="00000000">
                  <w:rPr>
                    <w:sz w:val="16"/>
                    <w:szCs w:val="16"/>
                    <w:rtl w:val="0"/>
                  </w:rPr>
                  <w:t xml:space="preserve">sigmoid</w:t>
                </w:r>
              </w:p>
            </w:tc>
            <w:tc>
              <w:tcPr>
                <w:vAlign w:val="center"/>
              </w:tcPr>
              <w:p w:rsidR="00000000" w:rsidDel="00000000" w:rsidP="00000000" w:rsidRDefault="00000000" w:rsidRPr="00000000" w14:paraId="0000018A">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sdtContent>
    </w:sdt>
    <w:p w:rsidR="00000000" w:rsidDel="00000000" w:rsidP="00000000" w:rsidRDefault="00000000" w:rsidRPr="00000000" w14:paraId="0000018D">
      <w:pPr>
        <w:spacing w:after="120" w:before="240" w:line="216" w:lineRule="auto"/>
        <w:jc w:val="left"/>
        <w:rPr>
          <w:smallCaps w:val="1"/>
          <w:sz w:val="16"/>
          <w:szCs w:val="16"/>
        </w:rPr>
      </w:pPr>
      <w:r w:rsidDel="00000000" w:rsidR="00000000" w:rsidRPr="00000000">
        <w:rPr>
          <w:rtl w:val="0"/>
        </w:rPr>
      </w:r>
    </w:p>
    <w:sdt>
      <w:sdtPr>
        <w:lock w:val="contentLocked"/>
        <w:id w:val="-1380649901"/>
        <w:tag w:val="goog_rdk_7"/>
      </w:sdtPr>
      <w:sdtContent>
        <w:tbl>
          <w:tblPr>
            <w:tblStyle w:val="Table9"/>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825"/>
            <w:gridCol w:w="810"/>
            <w:tblGridChange w:id="0">
              <w:tblGrid>
                <w:gridCol w:w="870"/>
                <w:gridCol w:w="810"/>
                <w:gridCol w:w="750"/>
                <w:gridCol w:w="900"/>
                <w:gridCol w:w="825"/>
                <w:gridCol w:w="810"/>
              </w:tblGrid>
            </w:tblGridChange>
          </w:tblGrid>
          <w:tr>
            <w:trPr>
              <w:cantSplit w:val="1"/>
              <w:trHeight w:val="240" w:hRule="atLeast"/>
              <w:tblHeader w:val="1"/>
            </w:trPr>
            <w:tc>
              <w:tcPr>
                <w:vMerge w:val="restart"/>
                <w:vAlign w:val="center"/>
              </w:tcPr>
              <w:p w:rsidR="00000000" w:rsidDel="00000000" w:rsidP="00000000" w:rsidRDefault="00000000" w:rsidRPr="00000000" w14:paraId="0000018E">
                <w:pPr>
                  <w:rPr>
                    <w:b w:val="1"/>
                    <w:sz w:val="16"/>
                    <w:szCs w:val="16"/>
                  </w:rPr>
                </w:pPr>
                <w:r w:rsidDel="00000000" w:rsidR="00000000" w:rsidRPr="00000000">
                  <w:rPr>
                    <w:b w:val="1"/>
                    <w:sz w:val="16"/>
                    <w:szCs w:val="16"/>
                    <w:rtl w:val="0"/>
                  </w:rPr>
                  <w:t xml:space="preserve">Setup 4</w:t>
                </w:r>
              </w:p>
            </w:tc>
            <w:tc>
              <w:tcPr>
                <w:gridSpan w:val="3"/>
                <w:vAlign w:val="center"/>
              </w:tcPr>
              <w:p w:rsidR="00000000" w:rsidDel="00000000" w:rsidP="00000000" w:rsidRDefault="00000000" w:rsidRPr="00000000" w14:paraId="0000018F">
                <w:pPr>
                  <w:rPr>
                    <w:b w:val="1"/>
                    <w:sz w:val="16"/>
                    <w:szCs w:val="16"/>
                  </w:rPr>
                </w:pPr>
                <w:r w:rsidDel="00000000" w:rsidR="00000000" w:rsidRPr="00000000">
                  <w:rPr>
                    <w:b w:val="1"/>
                    <w:sz w:val="16"/>
                    <w:szCs w:val="16"/>
                    <w:rtl w:val="0"/>
                  </w:rPr>
                  <w:t xml:space="preserve">Parameters</w:t>
                </w:r>
              </w:p>
            </w:tc>
            <w:tc>
              <w:tcPr>
                <w:gridSpan w:val="2"/>
                <w:vMerge w:val="restart"/>
                <w:vAlign w:val="center"/>
              </w:tcPr>
              <w:p w:rsidR="00000000" w:rsidDel="00000000" w:rsidP="00000000" w:rsidRDefault="00000000" w:rsidRPr="00000000" w14:paraId="00000192">
                <w:pPr>
                  <w:rPr>
                    <w:b w:val="1"/>
                    <w:i w:val="1"/>
                    <w:sz w:val="15"/>
                    <w:szCs w:val="15"/>
                  </w:rPr>
                </w:pPr>
                <w:r w:rsidDel="00000000" w:rsidR="00000000" w:rsidRPr="00000000">
                  <w:rPr>
                    <w:b w:val="1"/>
                    <w:i w:val="1"/>
                    <w:sz w:val="15"/>
                    <w:szCs w:val="15"/>
                    <w:rtl w:val="0"/>
                  </w:rPr>
                  <w:t xml:space="preserve">Score</w:t>
                </w:r>
              </w:p>
            </w:tc>
          </w:tr>
          <w:tr>
            <w:trPr>
              <w:cantSplit w:val="1"/>
              <w:tblHeader w:val="1"/>
            </w:trPr>
            <w:tc>
              <w:tcPr>
                <w:vMerge w:val="continue"/>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restart"/>
                <w:vAlign w:val="center"/>
              </w:tcPr>
              <w:p w:rsidR="00000000" w:rsidDel="00000000" w:rsidP="00000000" w:rsidRDefault="00000000" w:rsidRPr="00000000" w14:paraId="00000195">
                <w:pPr>
                  <w:rPr>
                    <w:b w:val="1"/>
                    <w:i w:val="1"/>
                    <w:sz w:val="15"/>
                    <w:szCs w:val="15"/>
                  </w:rPr>
                </w:pPr>
                <w:r w:rsidDel="00000000" w:rsidR="00000000" w:rsidRPr="00000000">
                  <w:rPr>
                    <w:b w:val="1"/>
                    <w:i w:val="1"/>
                    <w:sz w:val="15"/>
                    <w:szCs w:val="15"/>
                    <w:rtl w:val="0"/>
                  </w:rPr>
                  <w:t xml:space="preserve">Dense</w:t>
                </w:r>
              </w:p>
            </w:tc>
            <w:tc>
              <w:tcPr>
                <w:vMerge w:val="restart"/>
                <w:vAlign w:val="center"/>
              </w:tcPr>
              <w:p w:rsidR="00000000" w:rsidDel="00000000" w:rsidP="00000000" w:rsidRDefault="00000000" w:rsidRPr="00000000" w14:paraId="00000196">
                <w:pPr>
                  <w:rPr>
                    <w:b w:val="1"/>
                    <w:i w:val="1"/>
                    <w:sz w:val="15"/>
                    <w:szCs w:val="15"/>
                  </w:rPr>
                </w:pPr>
                <w:r w:rsidDel="00000000" w:rsidR="00000000" w:rsidRPr="00000000">
                  <w:rPr>
                    <w:b w:val="1"/>
                    <w:i w:val="1"/>
                    <w:sz w:val="15"/>
                    <w:szCs w:val="15"/>
                    <w:rtl w:val="0"/>
                  </w:rPr>
                  <w:t xml:space="preserve">Activation</w:t>
                </w:r>
              </w:p>
            </w:tc>
            <w:tc>
              <w:tcPr>
                <w:vMerge w:val="restart"/>
                <w:vAlign w:val="center"/>
              </w:tcPr>
              <w:p w:rsidR="00000000" w:rsidDel="00000000" w:rsidP="00000000" w:rsidRDefault="00000000" w:rsidRPr="00000000" w14:paraId="00000197">
                <w:pPr>
                  <w:rPr>
                    <w:b w:val="1"/>
                    <w:i w:val="1"/>
                    <w:sz w:val="15"/>
                    <w:szCs w:val="15"/>
                  </w:rPr>
                </w:pPr>
                <w:r w:rsidDel="00000000" w:rsidR="00000000" w:rsidRPr="00000000">
                  <w:rPr>
                    <w:b w:val="1"/>
                    <w:i w:val="1"/>
                    <w:sz w:val="15"/>
                    <w:szCs w:val="15"/>
                    <w:rtl w:val="0"/>
                  </w:rPr>
                  <w:t xml:space="preserve">Dropout</w:t>
                </w:r>
              </w:p>
            </w:tc>
            <w:tc>
              <w:tcPr>
                <w:gridSpan w:val="2"/>
                <w:vMerge w:val="continue"/>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r>
          <w:tr>
            <w:trPr>
              <w:cantSplit w:val="1"/>
              <w:trHeight w:val="269.94140625" w:hRule="atLeast"/>
              <w:tblHeader w:val="1"/>
            </w:trPr>
            <w:tc>
              <w:tcPr>
                <w:vMerge w:val="continue"/>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15"/>
                    <w:szCs w:val="15"/>
                  </w:rPr>
                </w:pPr>
                <w:r w:rsidDel="00000000" w:rsidR="00000000" w:rsidRPr="00000000">
                  <w:rPr>
                    <w:rtl w:val="0"/>
                  </w:rPr>
                </w:r>
              </w:p>
            </w:tc>
            <w:tc>
              <w:tcPr>
                <w:vAlign w:val="center"/>
              </w:tcPr>
              <w:p w:rsidR="00000000" w:rsidDel="00000000" w:rsidP="00000000" w:rsidRDefault="00000000" w:rsidRPr="00000000" w14:paraId="0000019E">
                <w:pPr>
                  <w:rPr>
                    <w:b w:val="1"/>
                    <w:i w:val="1"/>
                    <w:sz w:val="15"/>
                    <w:szCs w:val="15"/>
                  </w:rPr>
                </w:pPr>
                <w:r w:rsidDel="00000000" w:rsidR="00000000" w:rsidRPr="00000000">
                  <w:rPr>
                    <w:b w:val="1"/>
                    <w:i w:val="1"/>
                    <w:sz w:val="15"/>
                    <w:szCs w:val="15"/>
                    <w:rtl w:val="0"/>
                  </w:rPr>
                  <w:t xml:space="preserve">Accuracy</w:t>
                </w:r>
              </w:p>
            </w:tc>
            <w:tc>
              <w:tcPr>
                <w:vAlign w:val="center"/>
              </w:tcPr>
              <w:p w:rsidR="00000000" w:rsidDel="00000000" w:rsidP="00000000" w:rsidRDefault="00000000" w:rsidRPr="00000000" w14:paraId="0000019F">
                <w:pPr>
                  <w:rPr>
                    <w:b w:val="1"/>
                    <w:i w:val="1"/>
                    <w:sz w:val="15"/>
                    <w:szCs w:val="15"/>
                  </w:rPr>
                </w:pPr>
                <w:r w:rsidDel="00000000" w:rsidR="00000000" w:rsidRPr="00000000">
                  <w:rPr>
                    <w:b w:val="1"/>
                    <w:i w:val="1"/>
                    <w:sz w:val="15"/>
                    <w:szCs w:val="15"/>
                    <w:rtl w:val="0"/>
                  </w:rPr>
                  <w:t xml:space="preserve">F1</w:t>
                </w:r>
              </w:p>
            </w:tc>
          </w:tr>
          <w:tr>
            <w:trPr>
              <w:cantSplit w:val="0"/>
              <w:trHeight w:val="320" w:hRule="atLeast"/>
              <w:tblHeader w:val="0"/>
            </w:trPr>
            <w:tc>
              <w:tcPr>
                <w:vAlign w:val="center"/>
              </w:tcPr>
              <w:p w:rsidR="00000000" w:rsidDel="00000000" w:rsidP="00000000" w:rsidRDefault="00000000" w:rsidRPr="00000000" w14:paraId="000001A0">
                <w:pPr>
                  <w:jc w:val="both"/>
                  <w:rPr>
                    <w:sz w:val="8"/>
                    <w:szCs w:val="8"/>
                  </w:rPr>
                </w:pPr>
                <w:r w:rsidDel="00000000" w:rsidR="00000000" w:rsidRPr="00000000">
                  <w:rPr>
                    <w:sz w:val="16"/>
                    <w:szCs w:val="16"/>
                    <w:rtl w:val="0"/>
                  </w:rPr>
                  <w:t xml:space="preserve">Input Layer</w:t>
                </w:r>
                <w:r w:rsidDel="00000000" w:rsidR="00000000" w:rsidRPr="00000000">
                  <w:rPr>
                    <w:rtl w:val="0"/>
                  </w:rPr>
                </w:r>
              </w:p>
            </w:tc>
            <w:tc>
              <w:tcPr>
                <w:vAlign w:val="center"/>
              </w:tcPr>
              <w:p w:rsidR="00000000" w:rsidDel="00000000" w:rsidP="00000000" w:rsidRDefault="00000000" w:rsidRPr="00000000" w14:paraId="000001A1">
                <w:pPr>
                  <w:jc w:val="both"/>
                  <w:rPr>
                    <w:sz w:val="16"/>
                    <w:szCs w:val="16"/>
                  </w:rPr>
                </w:pPr>
                <w:r w:rsidDel="00000000" w:rsidR="00000000" w:rsidRPr="00000000">
                  <w:rPr>
                    <w:sz w:val="16"/>
                    <w:szCs w:val="16"/>
                    <w:rtl w:val="0"/>
                  </w:rPr>
                  <w:t xml:space="preserve">256</w:t>
                </w:r>
              </w:p>
            </w:tc>
            <w:tc>
              <w:tcPr>
                <w:vAlign w:val="center"/>
              </w:tcPr>
              <w:p w:rsidR="00000000" w:rsidDel="00000000" w:rsidP="00000000" w:rsidRDefault="00000000" w:rsidRPr="00000000" w14:paraId="000001A2">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A3">
                <w:pPr>
                  <w:rPr>
                    <w:sz w:val="16"/>
                    <w:szCs w:val="16"/>
                  </w:rPr>
                </w:pPr>
                <w:r w:rsidDel="00000000" w:rsidR="00000000" w:rsidRPr="00000000">
                  <w:rPr>
                    <w:sz w:val="16"/>
                    <w:szCs w:val="16"/>
                    <w:rtl w:val="0"/>
                  </w:rPr>
                  <w:t xml:space="preserve">0.3</w:t>
                </w:r>
              </w:p>
            </w:tc>
            <w:tc>
              <w:tcPr>
                <w:vMerge w:val="restart"/>
                <w:vAlign w:val="center"/>
              </w:tcPr>
              <w:p w:rsidR="00000000" w:rsidDel="00000000" w:rsidP="00000000" w:rsidRDefault="00000000" w:rsidRPr="00000000" w14:paraId="000001A4">
                <w:pPr>
                  <w:rPr>
                    <w:sz w:val="16"/>
                    <w:szCs w:val="16"/>
                  </w:rPr>
                </w:pPr>
                <w:r w:rsidDel="00000000" w:rsidR="00000000" w:rsidRPr="00000000">
                  <w:rPr>
                    <w:sz w:val="16"/>
                    <w:szCs w:val="16"/>
                    <w:rtl w:val="0"/>
                  </w:rPr>
                  <w:t xml:space="preserve">0.8218</w:t>
                </w:r>
              </w:p>
            </w:tc>
            <w:tc>
              <w:tcPr>
                <w:vMerge w:val="restart"/>
                <w:shd w:fill="ffffff" w:val="clear"/>
                <w:vAlign w:val="center"/>
              </w:tcPr>
              <w:p w:rsidR="00000000" w:rsidDel="00000000" w:rsidP="00000000" w:rsidRDefault="00000000" w:rsidRPr="00000000" w14:paraId="000001A5">
                <w:pPr>
                  <w:rPr>
                    <w:sz w:val="16"/>
                    <w:szCs w:val="16"/>
                  </w:rPr>
                </w:pPr>
                <w:r w:rsidDel="00000000" w:rsidR="00000000" w:rsidRPr="00000000">
                  <w:rPr>
                    <w:sz w:val="16"/>
                    <w:szCs w:val="16"/>
                    <w:rtl w:val="0"/>
                  </w:rPr>
                  <w:t xml:space="preserve">0.8218</w:t>
                </w:r>
              </w:p>
            </w:tc>
          </w:tr>
          <w:tr>
            <w:trPr>
              <w:cantSplit w:val="0"/>
              <w:trHeight w:val="320" w:hRule="atLeast"/>
              <w:tblHeader w:val="0"/>
            </w:trPr>
            <w:tc>
              <w:tcPr>
                <w:vAlign w:val="center"/>
              </w:tcPr>
              <w:p w:rsidR="00000000" w:rsidDel="00000000" w:rsidP="00000000" w:rsidRDefault="00000000" w:rsidRPr="00000000" w14:paraId="000001A6">
                <w:pPr>
                  <w:jc w:val="both"/>
                  <w:rPr>
                    <w:sz w:val="16"/>
                    <w:szCs w:val="16"/>
                  </w:rPr>
                </w:pPr>
                <w:r w:rsidDel="00000000" w:rsidR="00000000" w:rsidRPr="00000000">
                  <w:rPr>
                    <w:sz w:val="16"/>
                    <w:szCs w:val="16"/>
                    <w:rtl w:val="0"/>
                  </w:rPr>
                  <w:t xml:space="preserve">Hidden Layer  1</w:t>
                </w:r>
              </w:p>
            </w:tc>
            <w:tc>
              <w:tcPr>
                <w:vAlign w:val="center"/>
              </w:tcPr>
              <w:p w:rsidR="00000000" w:rsidDel="00000000" w:rsidP="00000000" w:rsidRDefault="00000000" w:rsidRPr="00000000" w14:paraId="000001A7">
                <w:pPr>
                  <w:jc w:val="both"/>
                  <w:rPr>
                    <w:sz w:val="16"/>
                    <w:szCs w:val="16"/>
                  </w:rPr>
                </w:pPr>
                <w:r w:rsidDel="00000000" w:rsidR="00000000" w:rsidRPr="00000000">
                  <w:rPr>
                    <w:sz w:val="16"/>
                    <w:szCs w:val="16"/>
                    <w:rtl w:val="0"/>
                  </w:rPr>
                  <w:t xml:space="preserve">128</w:t>
                </w:r>
              </w:p>
            </w:tc>
            <w:tc>
              <w:tcPr>
                <w:vAlign w:val="center"/>
              </w:tcPr>
              <w:p w:rsidR="00000000" w:rsidDel="00000000" w:rsidP="00000000" w:rsidRDefault="00000000" w:rsidRPr="00000000" w14:paraId="000001A8">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A9">
                <w:pPr>
                  <w:rPr>
                    <w:sz w:val="16"/>
                    <w:szCs w:val="16"/>
                  </w:rPr>
                </w:pPr>
                <w:r w:rsidDel="00000000" w:rsidR="00000000" w:rsidRPr="00000000">
                  <w:rPr>
                    <w:sz w:val="16"/>
                    <w:szCs w:val="16"/>
                    <w:rtl w:val="0"/>
                  </w:rPr>
                  <w:t xml:space="preserve">0.3</w:t>
                </w:r>
              </w:p>
            </w:tc>
            <w:tc>
              <w:tcPr>
                <w:vMerge w:val="continue"/>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77.96875" w:hRule="atLeast"/>
              <w:tblHeader w:val="0"/>
            </w:trPr>
            <w:tc>
              <w:tcPr>
                <w:vAlign w:val="center"/>
              </w:tcPr>
              <w:p w:rsidR="00000000" w:rsidDel="00000000" w:rsidP="00000000" w:rsidRDefault="00000000" w:rsidRPr="00000000" w14:paraId="000001AC">
                <w:pPr>
                  <w:jc w:val="both"/>
                  <w:rPr>
                    <w:sz w:val="16"/>
                    <w:szCs w:val="16"/>
                  </w:rPr>
                </w:pPr>
                <w:r w:rsidDel="00000000" w:rsidR="00000000" w:rsidRPr="00000000">
                  <w:rPr>
                    <w:sz w:val="16"/>
                    <w:szCs w:val="16"/>
                    <w:rtl w:val="0"/>
                  </w:rPr>
                  <w:t xml:space="preserve">Output Layer</w:t>
                </w:r>
              </w:p>
            </w:tc>
            <w:tc>
              <w:tcPr>
                <w:vAlign w:val="center"/>
              </w:tcPr>
              <w:p w:rsidR="00000000" w:rsidDel="00000000" w:rsidP="00000000" w:rsidRDefault="00000000" w:rsidRPr="00000000" w14:paraId="000001AD">
                <w:pPr>
                  <w:jc w:val="both"/>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1AE">
                <w:pPr>
                  <w:rPr>
                    <w:sz w:val="16"/>
                    <w:szCs w:val="16"/>
                  </w:rPr>
                </w:pPr>
                <w:r w:rsidDel="00000000" w:rsidR="00000000" w:rsidRPr="00000000">
                  <w:rPr>
                    <w:sz w:val="16"/>
                    <w:szCs w:val="16"/>
                    <w:rtl w:val="0"/>
                  </w:rPr>
                  <w:t xml:space="preserve">sigmoid</w:t>
                </w:r>
              </w:p>
            </w:tc>
            <w:tc>
              <w:tcPr>
                <w:vAlign w:val="center"/>
              </w:tcPr>
              <w:p w:rsidR="00000000" w:rsidDel="00000000" w:rsidP="00000000" w:rsidRDefault="00000000" w:rsidRPr="00000000" w14:paraId="000001AF">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sdtContent>
    </w:sdt>
    <w:p w:rsidR="00000000" w:rsidDel="00000000" w:rsidP="00000000" w:rsidRDefault="00000000" w:rsidRPr="00000000" w14:paraId="000001B2">
      <w:pPr>
        <w:spacing w:after="120" w:before="240" w:line="216" w:lineRule="auto"/>
        <w:ind w:firstLine="720"/>
        <w:jc w:val="left"/>
        <w:rPr/>
      </w:pPr>
      <w:r w:rsidDel="00000000" w:rsidR="00000000" w:rsidRPr="00000000">
        <w:rPr>
          <w:rtl w:val="0"/>
        </w:rPr>
        <w:t xml:space="preserve">Among the tested network architectures, setup 2 demonstrated the better performance to the other configurations with a score of  82% for both accuracy and F1-score. Thus, this configuration will be employed and evaluated against other traditional machine learning models.</w:t>
      </w:r>
    </w:p>
    <w:p w:rsidR="00000000" w:rsidDel="00000000" w:rsidP="00000000" w:rsidRDefault="00000000" w:rsidRPr="00000000" w14:paraId="000001B3">
      <w:pPr>
        <w:spacing w:after="120" w:before="240" w:line="216" w:lineRule="auto"/>
        <w:ind w:firstLine="720"/>
        <w:jc w:val="left"/>
        <w:rPr/>
      </w:pPr>
      <w:r w:rsidDel="00000000" w:rsidR="00000000" w:rsidRPr="00000000">
        <w:rPr>
          <w:rtl w:val="0"/>
        </w:rPr>
      </w:r>
    </w:p>
    <w:p w:rsidR="00000000" w:rsidDel="00000000" w:rsidP="00000000" w:rsidRDefault="00000000" w:rsidRPr="00000000" w14:paraId="000001B4">
      <w:pPr>
        <w:pStyle w:val="Heading2"/>
        <w:numPr>
          <w:ilvl w:val="0"/>
          <w:numId w:val="5"/>
        </w:numPr>
        <w:spacing w:after="120" w:before="240" w:line="216" w:lineRule="auto"/>
        <w:ind w:left="720" w:hanging="360"/>
        <w:jc w:val="left"/>
        <w:rPr/>
      </w:pPr>
      <w:bookmarkStart w:colFirst="0" w:colLast="0" w:name="_heading=h.sapvd8p3h0a1" w:id="28"/>
      <w:bookmarkEnd w:id="28"/>
      <w:r w:rsidDel="00000000" w:rsidR="00000000" w:rsidRPr="00000000">
        <w:rPr>
          <w:rtl w:val="0"/>
        </w:rPr>
        <w:t xml:space="preserve">Deployment of Trained ANN using FastAPI</w:t>
      </w:r>
    </w:p>
    <w:p w:rsidR="00000000" w:rsidDel="00000000" w:rsidP="00000000" w:rsidRDefault="00000000" w:rsidRPr="00000000" w14:paraId="000001B5">
      <w:pPr>
        <w:tabs>
          <w:tab w:val="left" w:leader="none" w:pos="216"/>
          <w:tab w:val="left" w:leader="none" w:pos="216"/>
        </w:tabs>
        <w:jc w:val="left"/>
        <w:rPr/>
      </w:pPr>
      <w:r w:rsidDel="00000000" w:rsidR="00000000" w:rsidRPr="00000000">
        <w:rPr>
          <w:rtl w:val="0"/>
        </w:rPr>
        <w:tab/>
        <w:t xml:space="preserve">With the ANN model attaining an accuracy of 82.1% accuracy, it will be deployed using FastAPI framework to create a microservice that enables real-time customer targeting predictions. This section details the end-to-end process of implementing the proposed architecture.</w:t>
      </w:r>
    </w:p>
    <w:p w:rsidR="00000000" w:rsidDel="00000000" w:rsidP="00000000" w:rsidRDefault="00000000" w:rsidRPr="00000000" w14:paraId="000001B6">
      <w:pPr>
        <w:spacing w:after="120" w:before="240" w:line="216" w:lineRule="auto"/>
        <w:ind w:left="0" w:firstLine="0"/>
        <w:jc w:val="left"/>
        <w:rPr/>
      </w:pPr>
      <w:r w:rsidDel="00000000" w:rsidR="00000000" w:rsidRPr="00000000">
        <w:rPr>
          <w:rtl w:val="0"/>
        </w:rPr>
        <w:t xml:space="preserve">To create an end-to-end pipeline, the three components namely, the HDFS, trained model and FastAPI framework were integrated to create the microservice that is deployable in real-world applications. The deployment process are detailed as follows:</w:t>
      </w:r>
    </w:p>
    <w:p w:rsidR="00000000" w:rsidDel="00000000" w:rsidP="00000000" w:rsidRDefault="00000000" w:rsidRPr="00000000" w14:paraId="000001B7">
      <w:pPr>
        <w:pStyle w:val="Heading3"/>
        <w:numPr>
          <w:ilvl w:val="0"/>
          <w:numId w:val="1"/>
        </w:numPr>
        <w:spacing w:after="120" w:before="240" w:line="216" w:lineRule="auto"/>
        <w:ind w:left="720" w:hanging="360"/>
        <w:jc w:val="left"/>
        <w:rPr/>
      </w:pPr>
      <w:bookmarkStart w:colFirst="0" w:colLast="0" w:name="_heading=h.tsxbntk5adr" w:id="29"/>
      <w:bookmarkEnd w:id="29"/>
      <w:r w:rsidDel="00000000" w:rsidR="00000000" w:rsidRPr="00000000">
        <w:rPr>
          <w:rtl w:val="0"/>
        </w:rPr>
        <w:t xml:space="preserve">Export and Uploading Trained Mode and Scaler: </w:t>
      </w:r>
    </w:p>
    <w:p w:rsidR="00000000" w:rsidDel="00000000" w:rsidP="00000000" w:rsidRDefault="00000000" w:rsidRPr="00000000" w14:paraId="000001B8">
      <w:pPr>
        <w:spacing w:after="120" w:before="240" w:line="216" w:lineRule="auto"/>
        <w:ind w:left="720" w:firstLine="0"/>
        <w:jc w:val="left"/>
        <w:rPr/>
      </w:pPr>
      <w:r w:rsidDel="00000000" w:rsidR="00000000" w:rsidRPr="00000000">
        <w:rPr>
          <w:rtl w:val="0"/>
        </w:rPr>
        <w:t xml:space="preserve">Following the training process, a custom function was developed to export the trained model and preprocessed scalers using tensorflow’s save model function and joblib, respectively. These files will be automatically uploaded to HDFS with a designated filepath </w:t>
      </w:r>
      <w:r w:rsidDel="00000000" w:rsidR="00000000" w:rsidRPr="00000000">
        <w:rPr>
          <w:i w:val="1"/>
          <w:rtl w:val="0"/>
        </w:rPr>
        <w:t xml:space="preserve">/marketing_campaign/models </w:t>
      </w:r>
      <w:r w:rsidDel="00000000" w:rsidR="00000000" w:rsidRPr="00000000">
        <w:rPr>
          <w:rtl w:val="0"/>
        </w:rPr>
        <w:t xml:space="preserve">using HDFS InsecureClient library</w:t>
      </w:r>
      <w:r w:rsidDel="00000000" w:rsidR="00000000" w:rsidRPr="00000000">
        <w:rPr>
          <w:i w:val="1"/>
          <w:rtl w:val="0"/>
        </w:rPr>
        <w:t xml:space="preserve">. </w:t>
      </w:r>
      <w:r w:rsidDel="00000000" w:rsidR="00000000" w:rsidRPr="00000000">
        <w:rPr>
          <w:rtl w:val="0"/>
        </w:rPr>
        <w:t xml:space="preserve"> This centralized storage approach allows ease of access and portability of the trained model to be deployed across multiple remote applications.</w:t>
      </w:r>
    </w:p>
    <w:p w:rsidR="00000000" w:rsidDel="00000000" w:rsidP="00000000" w:rsidRDefault="00000000" w:rsidRPr="00000000" w14:paraId="000001B9">
      <w:pPr>
        <w:pStyle w:val="Heading3"/>
        <w:numPr>
          <w:ilvl w:val="0"/>
          <w:numId w:val="1"/>
        </w:numPr>
        <w:spacing w:after="120" w:before="240" w:line="216" w:lineRule="auto"/>
        <w:ind w:left="720" w:hanging="360"/>
        <w:jc w:val="left"/>
        <w:rPr/>
      </w:pPr>
      <w:bookmarkStart w:colFirst="0" w:colLast="0" w:name="_heading=h.ps63fpaejkot" w:id="30"/>
      <w:bookmarkEnd w:id="30"/>
      <w:r w:rsidDel="00000000" w:rsidR="00000000" w:rsidRPr="00000000">
        <w:rPr>
          <w:rtl w:val="0"/>
        </w:rPr>
        <w:t xml:space="preserve">Loading the Model from HDFS: </w:t>
      </w:r>
    </w:p>
    <w:p w:rsidR="00000000" w:rsidDel="00000000" w:rsidP="00000000" w:rsidRDefault="00000000" w:rsidRPr="00000000" w14:paraId="000001BA">
      <w:pPr>
        <w:ind w:left="720" w:firstLine="0"/>
        <w:jc w:val="left"/>
        <w:rPr/>
      </w:pPr>
      <w:r w:rsidDel="00000000" w:rsidR="00000000" w:rsidRPr="00000000">
        <w:rPr>
          <w:rtl w:val="0"/>
        </w:rPr>
        <w:t xml:space="preserve">Using a custom function, trained model and preprocessed scaler are retrieved from HDFS using HDFS InsecureClient. The trained model was loaded by tensorflow’s keras_load_model function and joblib’s load function for the scaler. This process ensures similar processing and transformation will be applied during training and deployment for maintaining the model's integrity and reliability.</w:t>
      </w:r>
    </w:p>
    <w:p w:rsidR="00000000" w:rsidDel="00000000" w:rsidP="00000000" w:rsidRDefault="00000000" w:rsidRPr="00000000" w14:paraId="000001BB">
      <w:pPr>
        <w:pStyle w:val="Heading3"/>
        <w:numPr>
          <w:ilvl w:val="0"/>
          <w:numId w:val="1"/>
        </w:numPr>
        <w:spacing w:after="120" w:before="240" w:line="216" w:lineRule="auto"/>
        <w:ind w:left="720" w:hanging="360"/>
        <w:jc w:val="left"/>
        <w:rPr/>
      </w:pPr>
      <w:bookmarkStart w:colFirst="0" w:colLast="0" w:name="_heading=h.yrzqxv24iwij" w:id="31"/>
      <w:bookmarkEnd w:id="31"/>
      <w:r w:rsidDel="00000000" w:rsidR="00000000" w:rsidRPr="00000000">
        <w:rPr>
          <w:rtl w:val="0"/>
        </w:rPr>
        <w:t xml:space="preserve">Data Processing</w:t>
      </w:r>
    </w:p>
    <w:p w:rsidR="00000000" w:rsidDel="00000000" w:rsidP="00000000" w:rsidRDefault="00000000" w:rsidRPr="00000000" w14:paraId="000001BC">
      <w:pPr>
        <w:ind w:left="720" w:firstLine="0"/>
        <w:jc w:val="left"/>
        <w:rPr/>
      </w:pPr>
      <w:r w:rsidDel="00000000" w:rsidR="00000000" w:rsidRPr="00000000">
        <w:rPr>
          <w:rtl w:val="0"/>
        </w:rPr>
        <w:t xml:space="preserve">A POST</w:t>
      </w:r>
      <w:r w:rsidDel="00000000" w:rsidR="00000000" w:rsidRPr="00000000">
        <w:rPr>
          <w:i w:val="1"/>
          <w:rtl w:val="0"/>
        </w:rPr>
        <w:t xml:space="preserve"> /customers</w:t>
      </w:r>
      <w:r w:rsidDel="00000000" w:rsidR="00000000" w:rsidRPr="00000000">
        <w:rPr>
          <w:rtl w:val="0"/>
        </w:rPr>
        <w:t xml:space="preserve"> API requests are implemented to enable users to submit customers’ information for prediction. Incoming data will undergo data processing extracting required features and applying the preprocessed scaler before fitting into the model.With  FastAPI’s built in data validation mechanism ensures incoming request aligns with the expected schema, correct datatypes and required fields, this accelerates the development process and provides user with detailed information of the error.</w:t>
      </w:r>
    </w:p>
    <w:p w:rsidR="00000000" w:rsidDel="00000000" w:rsidP="00000000" w:rsidRDefault="00000000" w:rsidRPr="00000000" w14:paraId="000001BD">
      <w:pPr>
        <w:pStyle w:val="Heading3"/>
        <w:numPr>
          <w:ilvl w:val="0"/>
          <w:numId w:val="1"/>
        </w:numPr>
        <w:spacing w:after="120" w:before="240" w:line="216" w:lineRule="auto"/>
        <w:ind w:left="720" w:hanging="360"/>
        <w:jc w:val="left"/>
        <w:rPr/>
      </w:pPr>
      <w:bookmarkStart w:colFirst="0" w:colLast="0" w:name="_heading=h.5ddxfm3tbna8" w:id="32"/>
      <w:bookmarkEnd w:id="32"/>
      <w:r w:rsidDel="00000000" w:rsidR="00000000" w:rsidRPr="00000000">
        <w:rPr>
          <w:rtl w:val="0"/>
        </w:rPr>
        <w:t xml:space="preserve">Prediction</w:t>
      </w:r>
    </w:p>
    <w:p w:rsidR="00000000" w:rsidDel="00000000" w:rsidP="00000000" w:rsidRDefault="00000000" w:rsidRPr="00000000" w14:paraId="000001BE">
      <w:pPr>
        <w:ind w:left="720" w:firstLine="0"/>
        <w:jc w:val="left"/>
        <w:rPr/>
      </w:pPr>
      <w:r w:rsidDel="00000000" w:rsidR="00000000" w:rsidRPr="00000000">
        <w:rPr>
          <w:rtl w:val="0"/>
        </w:rPr>
        <w:t xml:space="preserve">The processed data is fitted to the model for prediction. The result returns a probability which is rounded off with a threshold of 0.5 into values 0 and 1, representing likelihood of customers accepting the marketing campaign. Then, an API response will be returned to the customer containing the prediction result.</w:t>
      </w:r>
    </w:p>
    <w:p w:rsidR="00000000" w:rsidDel="00000000" w:rsidP="00000000" w:rsidRDefault="00000000" w:rsidRPr="00000000" w14:paraId="000001BF">
      <w:pPr>
        <w:pStyle w:val="Heading3"/>
        <w:numPr>
          <w:ilvl w:val="0"/>
          <w:numId w:val="1"/>
        </w:numPr>
        <w:spacing w:after="120" w:before="240" w:line="216" w:lineRule="auto"/>
        <w:ind w:left="720" w:hanging="360"/>
        <w:jc w:val="left"/>
        <w:rPr/>
      </w:pPr>
      <w:bookmarkStart w:colFirst="0" w:colLast="0" w:name="_heading=h.ezemihaxu37u" w:id="33"/>
      <w:bookmarkEnd w:id="33"/>
      <w:r w:rsidDel="00000000" w:rsidR="00000000" w:rsidRPr="00000000">
        <w:rPr>
          <w:rtl w:val="0"/>
        </w:rPr>
        <w:t xml:space="preserve">Results  </w:t>
      </w:r>
    </w:p>
    <w:p w:rsidR="00000000" w:rsidDel="00000000" w:rsidP="00000000" w:rsidRDefault="00000000" w:rsidRPr="00000000" w14:paraId="000001C0">
      <w:pPr>
        <w:ind w:left="720" w:firstLine="0"/>
        <w:jc w:val="left"/>
        <w:rPr/>
      </w:pPr>
      <w:r w:rsidDel="00000000" w:rsidR="00000000" w:rsidRPr="00000000">
        <w:rPr>
          <w:rtl w:val="0"/>
        </w:rPr>
        <w:t xml:space="preserve">All prediction results and customer identifiers will be stored automatically in the HDFS using APACHE Spark SQL. This feature logs historical records for future retrieval, it also enables for model monitoring, and allows for further analysis. The SQL data are stored in HDFS with filepath </w:t>
      </w:r>
      <w:r w:rsidDel="00000000" w:rsidR="00000000" w:rsidRPr="00000000">
        <w:rPr>
          <w:i w:val="1"/>
          <w:rtl w:val="0"/>
        </w:rPr>
        <w:t xml:space="preserve">/marketing_campaign/sql_data </w:t>
      </w:r>
      <w:r w:rsidDel="00000000" w:rsidR="00000000" w:rsidRPr="00000000">
        <w:rPr>
          <w:rtl w:val="0"/>
        </w:rPr>
        <w:t xml:space="preserve">and in a tabular format that can be queried for reporting or analytics.</w:t>
      </w:r>
    </w:p>
    <w:p w:rsidR="00000000" w:rsidDel="00000000" w:rsidP="00000000" w:rsidRDefault="00000000" w:rsidRPr="00000000" w14:paraId="000001C1">
      <w:pPr>
        <w:ind w:left="720" w:firstLine="0"/>
        <w:jc w:val="left"/>
        <w:rPr/>
      </w:pPr>
      <w:r w:rsidDel="00000000" w:rsidR="00000000" w:rsidRPr="00000000">
        <w:rPr>
          <w:rtl w:val="0"/>
        </w:rPr>
      </w:r>
    </w:p>
    <w:p w:rsidR="00000000" w:rsidDel="00000000" w:rsidP="00000000" w:rsidRDefault="00000000" w:rsidRPr="00000000" w14:paraId="000001C2">
      <w:pPr>
        <w:ind w:left="0" w:firstLine="0"/>
        <w:jc w:val="left"/>
        <w:rPr/>
      </w:pPr>
      <w:r w:rsidDel="00000000" w:rsidR="00000000" w:rsidRPr="00000000">
        <w:rPr>
          <w:rtl w:val="0"/>
        </w:rPr>
        <w:t xml:space="preserve">This deployment demonstrates the successful integration of Big Data, Deep Learning models and modern API framework, creating a deployable solution for a real-time customer targeting application using the bank campaign data. </w:t>
      </w:r>
    </w:p>
    <w:p w:rsidR="00000000" w:rsidDel="00000000" w:rsidP="00000000" w:rsidRDefault="00000000" w:rsidRPr="00000000" w14:paraId="000001C3">
      <w:pPr>
        <w:pStyle w:val="Heading1"/>
        <w:numPr>
          <w:ilvl w:val="0"/>
          <w:numId w:val="6"/>
        </w:numPr>
        <w:tabs>
          <w:tab w:val="left" w:leader="none" w:pos="216"/>
          <w:tab w:val="left" w:leader="none" w:pos="216"/>
        </w:tabs>
        <w:spacing w:after="80" w:afterAutospacing="0"/>
        <w:ind w:left="0" w:firstLine="216"/>
        <w:rPr/>
      </w:pPr>
      <w:bookmarkStart w:colFirst="0" w:colLast="0" w:name="_heading=h.yo8y9vs3sz9x" w:id="34"/>
      <w:bookmarkEnd w:id="34"/>
      <w:r w:rsidDel="00000000" w:rsidR="00000000" w:rsidRPr="00000000">
        <w:rPr>
          <w:rtl w:val="0"/>
        </w:rPr>
        <w:t xml:space="preserve">Results and Analysis</w:t>
      </w:r>
    </w:p>
    <w:p w:rsidR="00000000" w:rsidDel="00000000" w:rsidP="00000000" w:rsidRDefault="00000000" w:rsidRPr="00000000" w14:paraId="000001C4">
      <w:pPr>
        <w:pStyle w:val="Heading2"/>
        <w:numPr>
          <w:ilvl w:val="0"/>
          <w:numId w:val="12"/>
        </w:numPr>
        <w:tabs>
          <w:tab w:val="left" w:leader="none" w:pos="216"/>
          <w:tab w:val="left" w:leader="none" w:pos="216"/>
        </w:tabs>
        <w:spacing w:after="240" w:before="80" w:beforeAutospacing="0" w:lineRule="auto"/>
        <w:ind w:left="720" w:hanging="360"/>
        <w:rPr/>
      </w:pPr>
      <w:bookmarkStart w:colFirst="0" w:colLast="0" w:name="_heading=h.2gwp53gng646" w:id="35"/>
      <w:bookmarkEnd w:id="35"/>
      <w:r w:rsidDel="00000000" w:rsidR="00000000" w:rsidRPr="00000000">
        <w:rPr>
          <w:rtl w:val="0"/>
        </w:rPr>
        <w:t xml:space="preserve">Comparison of ANN and Traditional Machine Learning Algorithms</w:t>
      </w:r>
      <w:r w:rsidDel="00000000" w:rsidR="00000000" w:rsidRPr="00000000">
        <w:rPr>
          <w:rtl w:val="0"/>
        </w:rPr>
      </w:r>
    </w:p>
    <w:p w:rsidR="00000000" w:rsidDel="00000000" w:rsidP="00000000" w:rsidRDefault="00000000" w:rsidRPr="00000000" w14:paraId="000001C5">
      <w:pPr>
        <w:tabs>
          <w:tab w:val="left" w:leader="none" w:pos="216"/>
          <w:tab w:val="left" w:leader="none" w:pos="216"/>
        </w:tabs>
        <w:jc w:val="left"/>
        <w:rPr/>
      </w:pPr>
      <w:r w:rsidDel="00000000" w:rsidR="00000000" w:rsidRPr="00000000">
        <w:rPr>
          <w:rtl w:val="0"/>
        </w:rPr>
        <w:tab/>
        <w:t xml:space="preserve">This study has employed other traditional machine learning models such as Decision Tree (DT), Random Forest (RF), Logistic Regression and Categorical Boosting (CatBoost) to enable comparative evaluation against the results of ANN. This allows for the identification of the most suitable model to be deployed for this study.</w:t>
      </w:r>
    </w:p>
    <w:p w:rsidR="00000000" w:rsidDel="00000000" w:rsidP="00000000" w:rsidRDefault="00000000" w:rsidRPr="00000000" w14:paraId="000001C6">
      <w:pPr>
        <w:spacing w:after="120" w:before="240" w:line="216" w:lineRule="auto"/>
        <w:ind w:left="0" w:firstLine="0"/>
        <w:jc w:val="left"/>
        <w:rPr/>
      </w:pPr>
      <w:r w:rsidDel="00000000" w:rsidR="00000000" w:rsidRPr="00000000">
        <w:rPr>
          <w:rtl w:val="0"/>
        </w:rPr>
        <w:t xml:space="preserve">     The mentioned traditional machine learning algorithms were employed along with GridSearchCV and each corresponding parameter grid to automate testing and optimize model performance by finding the best hyperparameters. Contrary to the initial expectations, the Random Forest slightly outperformed the Artificial Neural Network with an accuracy and F1-scores of 0.826 and 0.825, respectively, while ANN obtained 0.821 for both metrics, which is fractionally lower to RF. </w:t>
      </w:r>
    </w:p>
    <w:p w:rsidR="00000000" w:rsidDel="00000000" w:rsidP="00000000" w:rsidRDefault="00000000" w:rsidRPr="00000000" w14:paraId="000001C7">
      <w:pPr>
        <w:pStyle w:val="Heading2"/>
        <w:tabs>
          <w:tab w:val="left" w:leader="none" w:pos="288"/>
          <w:tab w:val="left" w:leader="none" w:pos="216"/>
        </w:tabs>
        <w:ind w:left="0"/>
        <w:jc w:val="center"/>
        <w:rPr/>
      </w:pPr>
      <w:bookmarkStart w:colFirst="0" w:colLast="0" w:name="_heading=h.fouyke6tpcp6" w:id="36"/>
      <w:bookmarkEnd w:id="36"/>
      <w:r w:rsidDel="00000000" w:rsidR="00000000" w:rsidRPr="00000000">
        <w:rPr>
          <w:rtl w:val="0"/>
        </w:rPr>
        <w:t xml:space="preserve">Fig. 3 Model Training Results</w:t>
      </w:r>
    </w:p>
    <w:p w:rsidR="00000000" w:rsidDel="00000000" w:rsidP="00000000" w:rsidRDefault="00000000" w:rsidRPr="00000000" w14:paraId="000001C8">
      <w:pPr>
        <w:spacing w:after="30" w:before="60" w:lineRule="auto"/>
        <w:jc w:val="left"/>
        <w:rPr/>
      </w:pPr>
      <w:r w:rsidDel="00000000" w:rsidR="00000000" w:rsidRPr="00000000">
        <w:rPr/>
        <w:drawing>
          <wp:inline distB="114300" distT="114300" distL="114300" distR="114300">
            <wp:extent cx="3086100" cy="30353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861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tabs>
          <w:tab w:val="left" w:leader="none" w:pos="533"/>
        </w:tabs>
        <w:spacing w:after="200" w:before="80" w:lineRule="auto"/>
        <w:ind w:left="0" w:firstLine="0"/>
        <w:jc w:val="both"/>
        <w:rPr/>
      </w:pPr>
      <w:r w:rsidDel="00000000" w:rsidR="00000000" w:rsidRPr="00000000">
        <w:rPr>
          <w:sz w:val="16"/>
          <w:szCs w:val="16"/>
          <w:rtl w:val="0"/>
        </w:rPr>
        <w:t xml:space="preserve">Fig. 3. Graph shows Random Forest and CatBoost outperformed ANN </w:t>
      </w:r>
      <w:r w:rsidDel="00000000" w:rsidR="00000000" w:rsidRPr="00000000">
        <w:rPr>
          <w:rtl w:val="0"/>
        </w:rPr>
      </w:r>
    </w:p>
    <w:p w:rsidR="00000000" w:rsidDel="00000000" w:rsidP="00000000" w:rsidRDefault="00000000" w:rsidRPr="00000000" w14:paraId="000001CA">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6. Performance Comparison of ANN And Traditional Machine Learning Models</w:t>
      </w:r>
    </w:p>
    <w:sdt>
      <w:sdtPr>
        <w:lock w:val="contentLocked"/>
        <w:id w:val="1306070358"/>
        <w:tag w:val="goog_rdk_8"/>
      </w:sdtPr>
      <w:sdtContent>
        <w:tbl>
          <w:tblPr>
            <w:tblStyle w:val="Table10"/>
            <w:tblW w:w="51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705"/>
            <w:gridCol w:w="645"/>
            <w:gridCol w:w="645"/>
            <w:gridCol w:w="780"/>
            <w:gridCol w:w="810"/>
            <w:gridCol w:w="660"/>
            <w:tblGridChange w:id="0">
              <w:tblGrid>
                <w:gridCol w:w="945"/>
                <w:gridCol w:w="705"/>
                <w:gridCol w:w="645"/>
                <w:gridCol w:w="645"/>
                <w:gridCol w:w="780"/>
                <w:gridCol w:w="810"/>
                <w:gridCol w:w="660"/>
              </w:tblGrid>
            </w:tblGridChange>
          </w:tblGrid>
          <w:tr>
            <w:trPr>
              <w:cantSplit w:val="1"/>
              <w:trHeight w:val="240" w:hRule="atLeast"/>
              <w:tblHeader w:val="1"/>
            </w:trPr>
            <w:tc>
              <w:tcPr>
                <w:vMerge w:val="restart"/>
                <w:vAlign w:val="center"/>
              </w:tcPr>
              <w:p w:rsidR="00000000" w:rsidDel="00000000" w:rsidP="00000000" w:rsidRDefault="00000000" w:rsidRPr="00000000" w14:paraId="000001CB">
                <w:pPr>
                  <w:rPr>
                    <w:b w:val="1"/>
                    <w:sz w:val="16"/>
                    <w:szCs w:val="16"/>
                  </w:rPr>
                </w:pPr>
                <w:r w:rsidDel="00000000" w:rsidR="00000000" w:rsidRPr="00000000">
                  <w:rPr>
                    <w:b w:val="1"/>
                    <w:sz w:val="16"/>
                    <w:szCs w:val="16"/>
                    <w:rtl w:val="0"/>
                  </w:rPr>
                  <w:t xml:space="preserve">Model</w:t>
                </w:r>
                <w:r w:rsidDel="00000000" w:rsidR="00000000" w:rsidRPr="00000000">
                  <w:rPr>
                    <w:rtl w:val="0"/>
                  </w:rPr>
                </w:r>
              </w:p>
            </w:tc>
            <w:tc>
              <w:tcPr>
                <w:gridSpan w:val="6"/>
                <w:vAlign w:val="center"/>
              </w:tcPr>
              <w:p w:rsidR="00000000" w:rsidDel="00000000" w:rsidP="00000000" w:rsidRDefault="00000000" w:rsidRPr="00000000" w14:paraId="000001CC">
                <w:pPr>
                  <w:rPr>
                    <w:b w:val="1"/>
                    <w:sz w:val="16"/>
                    <w:szCs w:val="16"/>
                  </w:rPr>
                </w:pPr>
                <w:r w:rsidDel="00000000" w:rsidR="00000000" w:rsidRPr="00000000">
                  <w:rPr>
                    <w:b w:val="1"/>
                    <w:sz w:val="16"/>
                    <w:szCs w:val="16"/>
                    <w:rtl w:val="0"/>
                  </w:rPr>
                  <w:t xml:space="preserve">Performance</w:t>
                </w:r>
              </w:p>
            </w:tc>
          </w:tr>
          <w:tr>
            <w:trPr>
              <w:cantSplit w:val="1"/>
              <w:trHeight w:val="240" w:hRule="atLeast"/>
              <w:tblHeader w:val="1"/>
            </w:trPr>
            <w:tc>
              <w:tcPr>
                <w:vMerge w:val="continue"/>
                <w:vAlign w:val="center"/>
              </w:tcPr>
              <w:p w:rsidR="00000000" w:rsidDel="00000000" w:rsidP="00000000" w:rsidRDefault="00000000" w:rsidRPr="00000000" w14:paraId="000001D2">
                <w:pPr>
                  <w:widowControl w:val="0"/>
                  <w:spacing w:line="276" w:lineRule="auto"/>
                  <w:jc w:val="left"/>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D3">
                <w:pPr>
                  <w:rPr>
                    <w:b w:val="1"/>
                    <w:i w:val="1"/>
                    <w:sz w:val="15"/>
                    <w:szCs w:val="15"/>
                  </w:rPr>
                </w:pPr>
                <w:r w:rsidDel="00000000" w:rsidR="00000000" w:rsidRPr="00000000">
                  <w:rPr>
                    <w:b w:val="1"/>
                    <w:i w:val="1"/>
                    <w:sz w:val="15"/>
                    <w:szCs w:val="15"/>
                    <w:rtl w:val="0"/>
                  </w:rPr>
                  <w:t xml:space="preserve">Precision</w:t>
                </w:r>
              </w:p>
            </w:tc>
            <w:tc>
              <w:tcPr>
                <w:gridSpan w:val="2"/>
                <w:vAlign w:val="center"/>
              </w:tcPr>
              <w:p w:rsidR="00000000" w:rsidDel="00000000" w:rsidP="00000000" w:rsidRDefault="00000000" w:rsidRPr="00000000" w14:paraId="000001D5">
                <w:pPr>
                  <w:rPr>
                    <w:b w:val="1"/>
                    <w:i w:val="1"/>
                    <w:sz w:val="15"/>
                    <w:szCs w:val="15"/>
                  </w:rPr>
                </w:pPr>
                <w:r w:rsidDel="00000000" w:rsidR="00000000" w:rsidRPr="00000000">
                  <w:rPr>
                    <w:b w:val="1"/>
                    <w:i w:val="1"/>
                    <w:sz w:val="15"/>
                    <w:szCs w:val="15"/>
                    <w:rtl w:val="0"/>
                  </w:rPr>
                  <w:t xml:space="preserve">Recall</w:t>
                </w:r>
              </w:p>
            </w:tc>
            <w:tc>
              <w:tcPr>
                <w:vMerge w:val="restart"/>
                <w:vAlign w:val="center"/>
              </w:tcPr>
              <w:p w:rsidR="00000000" w:rsidDel="00000000" w:rsidP="00000000" w:rsidRDefault="00000000" w:rsidRPr="00000000" w14:paraId="000001D7">
                <w:pPr>
                  <w:rPr>
                    <w:b w:val="1"/>
                    <w:i w:val="1"/>
                    <w:sz w:val="15"/>
                    <w:szCs w:val="15"/>
                  </w:rPr>
                </w:pPr>
                <w:r w:rsidDel="00000000" w:rsidR="00000000" w:rsidRPr="00000000">
                  <w:rPr>
                    <w:b w:val="1"/>
                    <w:i w:val="1"/>
                    <w:sz w:val="15"/>
                    <w:szCs w:val="15"/>
                    <w:rtl w:val="0"/>
                  </w:rPr>
                  <w:t xml:space="preserve">Accuracy</w:t>
                </w:r>
              </w:p>
            </w:tc>
            <w:tc>
              <w:tcPr>
                <w:vMerge w:val="restart"/>
                <w:vAlign w:val="center"/>
              </w:tcPr>
              <w:p w:rsidR="00000000" w:rsidDel="00000000" w:rsidP="00000000" w:rsidRDefault="00000000" w:rsidRPr="00000000" w14:paraId="000001D8">
                <w:pPr>
                  <w:rPr>
                    <w:b w:val="1"/>
                    <w:i w:val="1"/>
                    <w:sz w:val="15"/>
                    <w:szCs w:val="15"/>
                  </w:rPr>
                </w:pPr>
                <w:r w:rsidDel="00000000" w:rsidR="00000000" w:rsidRPr="00000000">
                  <w:rPr>
                    <w:b w:val="1"/>
                    <w:i w:val="1"/>
                    <w:sz w:val="15"/>
                    <w:szCs w:val="15"/>
                    <w:rtl w:val="0"/>
                  </w:rPr>
                  <w:t xml:space="preserve">F1</w:t>
                </w:r>
              </w:p>
              <w:p w:rsidR="00000000" w:rsidDel="00000000" w:rsidP="00000000" w:rsidRDefault="00000000" w:rsidRPr="00000000" w14:paraId="000001D9">
                <w:pPr>
                  <w:rPr>
                    <w:b w:val="1"/>
                    <w:i w:val="1"/>
                    <w:sz w:val="15"/>
                    <w:szCs w:val="15"/>
                  </w:rPr>
                </w:pPr>
                <w:r w:rsidDel="00000000" w:rsidR="00000000" w:rsidRPr="00000000">
                  <w:rPr>
                    <w:b w:val="1"/>
                    <w:i w:val="1"/>
                    <w:sz w:val="15"/>
                    <w:szCs w:val="15"/>
                    <w:rtl w:val="0"/>
                  </w:rPr>
                  <w:t xml:space="preserve">score</w:t>
                </w:r>
              </w:p>
            </w:tc>
          </w:tr>
          <w:tr>
            <w:trPr>
              <w:cantSplit w:val="1"/>
              <w:trHeight w:val="389.94140625" w:hRule="atLeast"/>
              <w:tblHeader w:val="1"/>
            </w:trPr>
            <w:tc>
              <w:tcPr>
                <w:vMerge w:val="continue"/>
                <w:vAlign w:val="center"/>
              </w:tcPr>
              <w:p w:rsidR="00000000" w:rsidDel="00000000" w:rsidP="00000000" w:rsidRDefault="00000000" w:rsidRPr="00000000" w14:paraId="000001DA">
                <w:pPr>
                  <w:widowControl w:val="0"/>
                  <w:spacing w:line="276" w:lineRule="auto"/>
                  <w:jc w:val="left"/>
                  <w:rPr>
                    <w:b w:val="1"/>
                    <w:i w:val="1"/>
                    <w:sz w:val="15"/>
                    <w:szCs w:val="15"/>
                  </w:rPr>
                </w:pPr>
                <w:r w:rsidDel="00000000" w:rsidR="00000000" w:rsidRPr="00000000">
                  <w:rPr>
                    <w:rtl w:val="0"/>
                  </w:rPr>
                </w:r>
              </w:p>
            </w:tc>
            <w:tc>
              <w:tcPr>
                <w:vAlign w:val="center"/>
              </w:tcPr>
              <w:p w:rsidR="00000000" w:rsidDel="00000000" w:rsidP="00000000" w:rsidRDefault="00000000" w:rsidRPr="00000000" w14:paraId="000001DB">
                <w:pPr>
                  <w:rPr>
                    <w:b w:val="1"/>
                    <w:i w:val="1"/>
                    <w:sz w:val="15"/>
                    <w:szCs w:val="15"/>
                  </w:rPr>
                </w:pPr>
                <w:r w:rsidDel="00000000" w:rsidR="00000000" w:rsidRPr="00000000">
                  <w:rPr>
                    <w:b w:val="1"/>
                    <w:i w:val="1"/>
                    <w:sz w:val="15"/>
                    <w:szCs w:val="15"/>
                    <w:rtl w:val="0"/>
                  </w:rPr>
                  <w:t xml:space="preserve">0</w:t>
                </w:r>
              </w:p>
              <w:p w:rsidR="00000000" w:rsidDel="00000000" w:rsidP="00000000" w:rsidRDefault="00000000" w:rsidRPr="00000000" w14:paraId="000001DC">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1DD">
                <w:pPr>
                  <w:rPr>
                    <w:b w:val="1"/>
                    <w:i w:val="1"/>
                    <w:sz w:val="15"/>
                    <w:szCs w:val="15"/>
                  </w:rPr>
                </w:pPr>
                <w:r w:rsidDel="00000000" w:rsidR="00000000" w:rsidRPr="00000000">
                  <w:rPr>
                    <w:b w:val="1"/>
                    <w:i w:val="1"/>
                    <w:sz w:val="15"/>
                    <w:szCs w:val="15"/>
                    <w:rtl w:val="0"/>
                  </w:rPr>
                  <w:t xml:space="preserve">1</w:t>
                </w:r>
              </w:p>
              <w:p w:rsidR="00000000" w:rsidDel="00000000" w:rsidP="00000000" w:rsidRDefault="00000000" w:rsidRPr="00000000" w14:paraId="000001DE">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1DF">
                <w:pPr>
                  <w:rPr>
                    <w:b w:val="1"/>
                    <w:i w:val="1"/>
                    <w:sz w:val="15"/>
                    <w:szCs w:val="15"/>
                  </w:rPr>
                </w:pPr>
                <w:r w:rsidDel="00000000" w:rsidR="00000000" w:rsidRPr="00000000">
                  <w:rPr>
                    <w:b w:val="1"/>
                    <w:i w:val="1"/>
                    <w:sz w:val="15"/>
                    <w:szCs w:val="15"/>
                    <w:rtl w:val="0"/>
                  </w:rPr>
                  <w:t xml:space="preserve">0</w:t>
                </w:r>
              </w:p>
              <w:p w:rsidR="00000000" w:rsidDel="00000000" w:rsidP="00000000" w:rsidRDefault="00000000" w:rsidRPr="00000000" w14:paraId="000001E0">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1E1">
                <w:pPr>
                  <w:rPr>
                    <w:b w:val="1"/>
                    <w:i w:val="1"/>
                    <w:sz w:val="15"/>
                    <w:szCs w:val="15"/>
                  </w:rPr>
                </w:pPr>
                <w:r w:rsidDel="00000000" w:rsidR="00000000" w:rsidRPr="00000000">
                  <w:rPr>
                    <w:b w:val="1"/>
                    <w:i w:val="1"/>
                    <w:sz w:val="15"/>
                    <w:szCs w:val="15"/>
                    <w:rtl w:val="0"/>
                  </w:rPr>
                  <w:t xml:space="preserve">1</w:t>
                </w:r>
              </w:p>
              <w:p w:rsidR="00000000" w:rsidDel="00000000" w:rsidP="00000000" w:rsidRDefault="00000000" w:rsidRPr="00000000" w14:paraId="000001E2">
                <w:pPr>
                  <w:rPr>
                    <w:b w:val="1"/>
                    <w:i w:val="1"/>
                    <w:sz w:val="15"/>
                    <w:szCs w:val="15"/>
                  </w:rPr>
                </w:pPr>
                <w:r w:rsidDel="00000000" w:rsidR="00000000" w:rsidRPr="00000000">
                  <w:rPr>
                    <w:b w:val="1"/>
                    <w:i w:val="1"/>
                    <w:sz w:val="15"/>
                    <w:szCs w:val="15"/>
                    <w:rtl w:val="0"/>
                  </w:rPr>
                  <w:t xml:space="preserve">Label</w:t>
                </w:r>
              </w:p>
            </w:tc>
            <w:tc>
              <w:tcPr>
                <w:vMerge w:val="continue"/>
                <w:vAlign w:val="center"/>
              </w:tcPr>
              <w:p w:rsidR="00000000" w:rsidDel="00000000" w:rsidP="00000000" w:rsidRDefault="00000000" w:rsidRPr="00000000" w14:paraId="000001E3">
                <w:pPr>
                  <w:spacing w:after="0" w:before="0" w:line="240" w:lineRule="auto"/>
                  <w:ind w:left="0" w:firstLine="0"/>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E4">
                <w:pPr>
                  <w:spacing w:after="0" w:before="0" w:line="240" w:lineRule="auto"/>
                  <w:ind w:left="0" w:firstLine="0"/>
                  <w:rPr>
                    <w:b w:val="1"/>
                    <w:i w:val="1"/>
                    <w:sz w:val="15"/>
                    <w:szCs w:val="15"/>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E5">
                <w:pPr>
                  <w:jc w:val="both"/>
                  <w:rPr>
                    <w:sz w:val="8"/>
                    <w:szCs w:val="8"/>
                  </w:rPr>
                </w:pPr>
                <w:r w:rsidDel="00000000" w:rsidR="00000000" w:rsidRPr="00000000">
                  <w:rPr>
                    <w:sz w:val="16"/>
                    <w:szCs w:val="16"/>
                    <w:rtl w:val="0"/>
                  </w:rPr>
                  <w:t xml:space="preserve">ANN</w:t>
                </w:r>
                <w:r w:rsidDel="00000000" w:rsidR="00000000" w:rsidRPr="00000000">
                  <w:rPr>
                    <w:rtl w:val="0"/>
                  </w:rPr>
                </w:r>
              </w:p>
            </w:tc>
            <w:tc>
              <w:tcPr>
                <w:vAlign w:val="center"/>
              </w:tcPr>
              <w:p w:rsidR="00000000" w:rsidDel="00000000" w:rsidP="00000000" w:rsidRDefault="00000000" w:rsidRPr="00000000" w14:paraId="000001E6">
                <w:pPr>
                  <w:jc w:val="both"/>
                  <w:rPr>
                    <w:sz w:val="16"/>
                    <w:szCs w:val="16"/>
                  </w:rPr>
                </w:pPr>
                <w:r w:rsidDel="00000000" w:rsidR="00000000" w:rsidRPr="00000000">
                  <w:rPr>
                    <w:sz w:val="16"/>
                    <w:szCs w:val="16"/>
                    <w:rtl w:val="0"/>
                  </w:rPr>
                  <w:t xml:space="preserve">0.81</w:t>
                </w:r>
              </w:p>
            </w:tc>
            <w:tc>
              <w:tcPr>
                <w:shd w:fill="d9d9d9" w:val="clear"/>
                <w:vAlign w:val="center"/>
              </w:tcPr>
              <w:p w:rsidR="00000000" w:rsidDel="00000000" w:rsidP="00000000" w:rsidRDefault="00000000" w:rsidRPr="00000000" w14:paraId="000001E7">
                <w:pPr>
                  <w:rPr>
                    <w:sz w:val="16"/>
                    <w:szCs w:val="16"/>
                  </w:rPr>
                </w:pPr>
                <w:r w:rsidDel="00000000" w:rsidR="00000000" w:rsidRPr="00000000">
                  <w:rPr>
                    <w:sz w:val="16"/>
                    <w:szCs w:val="16"/>
                    <w:rtl w:val="0"/>
                  </w:rPr>
                  <w:t xml:space="preserve">0.83</w:t>
                </w:r>
              </w:p>
            </w:tc>
            <w:tc>
              <w:tcPr>
                <w:shd w:fill="d9d9d9" w:val="clear"/>
                <w:vAlign w:val="center"/>
              </w:tcPr>
              <w:p w:rsidR="00000000" w:rsidDel="00000000" w:rsidP="00000000" w:rsidRDefault="00000000" w:rsidRPr="00000000" w14:paraId="000001E8">
                <w:pPr>
                  <w:rPr>
                    <w:sz w:val="16"/>
                    <w:szCs w:val="16"/>
                  </w:rPr>
                </w:pPr>
                <w:r w:rsidDel="00000000" w:rsidR="00000000" w:rsidRPr="00000000">
                  <w:rPr>
                    <w:sz w:val="16"/>
                    <w:szCs w:val="16"/>
                    <w:rtl w:val="0"/>
                  </w:rPr>
                  <w:t xml:space="preserve">0.83</w:t>
                </w:r>
              </w:p>
            </w:tc>
            <w:tc>
              <w:tcPr>
                <w:vAlign w:val="center"/>
              </w:tcPr>
              <w:p w:rsidR="00000000" w:rsidDel="00000000" w:rsidP="00000000" w:rsidRDefault="00000000" w:rsidRPr="00000000" w14:paraId="000001E9">
                <w:pPr>
                  <w:rPr>
                    <w:sz w:val="16"/>
                    <w:szCs w:val="16"/>
                  </w:rPr>
                </w:pPr>
                <w:r w:rsidDel="00000000" w:rsidR="00000000" w:rsidRPr="00000000">
                  <w:rPr>
                    <w:sz w:val="16"/>
                    <w:szCs w:val="16"/>
                    <w:rtl w:val="0"/>
                  </w:rPr>
                  <w:t xml:space="preserve">0.81</w:t>
                </w:r>
              </w:p>
            </w:tc>
            <w:tc>
              <w:tcPr>
                <w:vAlign w:val="center"/>
              </w:tcPr>
              <w:p w:rsidR="00000000" w:rsidDel="00000000" w:rsidP="00000000" w:rsidRDefault="00000000" w:rsidRPr="00000000" w14:paraId="000001EA">
                <w:pPr>
                  <w:rPr>
                    <w:sz w:val="16"/>
                    <w:szCs w:val="16"/>
                  </w:rPr>
                </w:pPr>
                <w:r w:rsidDel="00000000" w:rsidR="00000000" w:rsidRPr="00000000">
                  <w:rPr>
                    <w:sz w:val="16"/>
                    <w:szCs w:val="16"/>
                    <w:rtl w:val="0"/>
                  </w:rPr>
                  <w:t xml:space="preserve">0.821</w:t>
                </w:r>
              </w:p>
            </w:tc>
            <w:tc>
              <w:tcPr>
                <w:vAlign w:val="center"/>
              </w:tcPr>
              <w:p w:rsidR="00000000" w:rsidDel="00000000" w:rsidP="00000000" w:rsidRDefault="00000000" w:rsidRPr="00000000" w14:paraId="000001EB">
                <w:pPr>
                  <w:rPr>
                    <w:sz w:val="16"/>
                    <w:szCs w:val="16"/>
                  </w:rPr>
                </w:pPr>
                <w:r w:rsidDel="00000000" w:rsidR="00000000" w:rsidRPr="00000000">
                  <w:rPr>
                    <w:sz w:val="16"/>
                    <w:szCs w:val="16"/>
                    <w:rtl w:val="0"/>
                  </w:rPr>
                  <w:t xml:space="preserve">0.821</w:t>
                </w:r>
              </w:p>
            </w:tc>
          </w:tr>
          <w:tr>
            <w:trPr>
              <w:cantSplit w:val="0"/>
              <w:trHeight w:val="320" w:hRule="atLeast"/>
              <w:tblHeader w:val="0"/>
            </w:trPr>
            <w:tc>
              <w:tcPr>
                <w:vAlign w:val="center"/>
              </w:tcPr>
              <w:p w:rsidR="00000000" w:rsidDel="00000000" w:rsidP="00000000" w:rsidRDefault="00000000" w:rsidRPr="00000000" w14:paraId="000001EC">
                <w:pPr>
                  <w:jc w:val="both"/>
                  <w:rPr>
                    <w:sz w:val="16"/>
                    <w:szCs w:val="16"/>
                  </w:rPr>
                </w:pPr>
                <w:r w:rsidDel="00000000" w:rsidR="00000000" w:rsidRPr="00000000">
                  <w:rPr>
                    <w:sz w:val="16"/>
                    <w:szCs w:val="16"/>
                    <w:rtl w:val="0"/>
                  </w:rPr>
                  <w:t xml:space="preserve">DT</w:t>
                </w:r>
              </w:p>
            </w:tc>
            <w:tc>
              <w:tcPr>
                <w:vAlign w:val="center"/>
              </w:tcPr>
              <w:p w:rsidR="00000000" w:rsidDel="00000000" w:rsidP="00000000" w:rsidRDefault="00000000" w:rsidRPr="00000000" w14:paraId="000001ED">
                <w:pPr>
                  <w:jc w:val="both"/>
                  <w:rPr>
                    <w:sz w:val="16"/>
                    <w:szCs w:val="16"/>
                  </w:rPr>
                </w:pPr>
                <w:r w:rsidDel="00000000" w:rsidR="00000000" w:rsidRPr="00000000">
                  <w:rPr>
                    <w:sz w:val="16"/>
                    <w:szCs w:val="16"/>
                    <w:rtl w:val="0"/>
                  </w:rPr>
                  <w:t xml:space="preserve">0.83</w:t>
                </w:r>
              </w:p>
            </w:tc>
            <w:tc>
              <w:tcPr>
                <w:vAlign w:val="center"/>
              </w:tcPr>
              <w:p w:rsidR="00000000" w:rsidDel="00000000" w:rsidP="00000000" w:rsidRDefault="00000000" w:rsidRPr="00000000" w14:paraId="000001EE">
                <w:pPr>
                  <w:rPr>
                    <w:sz w:val="16"/>
                    <w:szCs w:val="16"/>
                  </w:rPr>
                </w:pPr>
                <w:r w:rsidDel="00000000" w:rsidR="00000000" w:rsidRPr="00000000">
                  <w:rPr>
                    <w:sz w:val="16"/>
                    <w:szCs w:val="16"/>
                    <w:rtl w:val="0"/>
                  </w:rPr>
                  <w:t xml:space="preserve">0.77</w:t>
                </w:r>
              </w:p>
            </w:tc>
            <w:tc>
              <w:tcPr>
                <w:vAlign w:val="center"/>
              </w:tcPr>
              <w:p w:rsidR="00000000" w:rsidDel="00000000" w:rsidP="00000000" w:rsidRDefault="00000000" w:rsidRPr="00000000" w14:paraId="000001EF">
                <w:pPr>
                  <w:rPr>
                    <w:sz w:val="16"/>
                    <w:szCs w:val="16"/>
                  </w:rPr>
                </w:pPr>
                <w:r w:rsidDel="00000000" w:rsidR="00000000" w:rsidRPr="00000000">
                  <w:rPr>
                    <w:sz w:val="16"/>
                    <w:szCs w:val="16"/>
                    <w:rtl w:val="0"/>
                  </w:rPr>
                  <w:t xml:space="preserve">0.74</w:t>
                </w:r>
              </w:p>
            </w:tc>
            <w:tc>
              <w:tcPr>
                <w:shd w:fill="d9d9d9" w:val="clear"/>
                <w:vAlign w:val="center"/>
              </w:tcPr>
              <w:p w:rsidR="00000000" w:rsidDel="00000000" w:rsidP="00000000" w:rsidRDefault="00000000" w:rsidRPr="00000000" w14:paraId="000001F0">
                <w:pPr>
                  <w:rPr>
                    <w:sz w:val="16"/>
                    <w:szCs w:val="16"/>
                  </w:rPr>
                </w:pPr>
                <w:r w:rsidDel="00000000" w:rsidR="00000000" w:rsidRPr="00000000">
                  <w:rPr>
                    <w:sz w:val="16"/>
                    <w:szCs w:val="16"/>
                    <w:rtl w:val="0"/>
                  </w:rPr>
                  <w:t xml:space="preserve">0.85</w:t>
                </w:r>
              </w:p>
            </w:tc>
            <w:tc>
              <w:tcPr>
                <w:vAlign w:val="center"/>
              </w:tcPr>
              <w:p w:rsidR="00000000" w:rsidDel="00000000" w:rsidP="00000000" w:rsidRDefault="00000000" w:rsidRPr="00000000" w14:paraId="000001F1">
                <w:pPr>
                  <w:rPr>
                    <w:sz w:val="16"/>
                    <w:szCs w:val="16"/>
                  </w:rPr>
                </w:pPr>
                <w:r w:rsidDel="00000000" w:rsidR="00000000" w:rsidRPr="00000000">
                  <w:rPr>
                    <w:sz w:val="16"/>
                    <w:szCs w:val="16"/>
                    <w:rtl w:val="0"/>
                  </w:rPr>
                  <w:t xml:space="preserve">0.797</w:t>
                </w:r>
              </w:p>
            </w:tc>
            <w:tc>
              <w:tcPr>
                <w:vAlign w:val="center"/>
              </w:tcPr>
              <w:p w:rsidR="00000000" w:rsidDel="00000000" w:rsidP="00000000" w:rsidRDefault="00000000" w:rsidRPr="00000000" w14:paraId="000001F2">
                <w:pPr>
                  <w:rPr>
                    <w:sz w:val="16"/>
                    <w:szCs w:val="16"/>
                  </w:rPr>
                </w:pPr>
                <w:r w:rsidDel="00000000" w:rsidR="00000000" w:rsidRPr="00000000">
                  <w:rPr>
                    <w:sz w:val="16"/>
                    <w:szCs w:val="16"/>
                    <w:rtl w:val="0"/>
                  </w:rPr>
                  <w:t xml:space="preserve">0.796</w:t>
                </w:r>
              </w:p>
            </w:tc>
          </w:tr>
          <w:tr>
            <w:trPr>
              <w:cantSplit w:val="0"/>
              <w:trHeight w:val="320" w:hRule="atLeast"/>
              <w:tblHeader w:val="0"/>
            </w:trPr>
            <w:tc>
              <w:tcPr>
                <w:vAlign w:val="center"/>
              </w:tcPr>
              <w:p w:rsidR="00000000" w:rsidDel="00000000" w:rsidP="00000000" w:rsidRDefault="00000000" w:rsidRPr="00000000" w14:paraId="000001F3">
                <w:pPr>
                  <w:jc w:val="both"/>
                  <w:rPr>
                    <w:sz w:val="16"/>
                    <w:szCs w:val="16"/>
                  </w:rPr>
                </w:pPr>
                <w:r w:rsidDel="00000000" w:rsidR="00000000" w:rsidRPr="00000000">
                  <w:rPr>
                    <w:sz w:val="16"/>
                    <w:szCs w:val="16"/>
                    <w:rtl w:val="0"/>
                  </w:rPr>
                  <w:t xml:space="preserve">RF</w:t>
                </w:r>
              </w:p>
            </w:tc>
            <w:tc>
              <w:tcPr>
                <w:shd w:fill="d9d9d9" w:val="clear"/>
                <w:vAlign w:val="center"/>
              </w:tcPr>
              <w:p w:rsidR="00000000" w:rsidDel="00000000" w:rsidP="00000000" w:rsidRDefault="00000000" w:rsidRPr="00000000" w14:paraId="000001F4">
                <w:pPr>
                  <w:jc w:val="both"/>
                  <w:rPr>
                    <w:sz w:val="16"/>
                    <w:szCs w:val="16"/>
                  </w:rPr>
                </w:pPr>
                <w:r w:rsidDel="00000000" w:rsidR="00000000" w:rsidRPr="00000000">
                  <w:rPr>
                    <w:sz w:val="16"/>
                    <w:szCs w:val="16"/>
                    <w:rtl w:val="0"/>
                  </w:rPr>
                  <w:t xml:space="preserve">0.84</w:t>
                </w:r>
              </w:p>
            </w:tc>
            <w:tc>
              <w:tcPr>
                <w:vAlign w:val="center"/>
              </w:tcPr>
              <w:p w:rsidR="00000000" w:rsidDel="00000000" w:rsidP="00000000" w:rsidRDefault="00000000" w:rsidRPr="00000000" w14:paraId="000001F5">
                <w:pPr>
                  <w:rPr>
                    <w:sz w:val="16"/>
                    <w:szCs w:val="16"/>
                  </w:rPr>
                </w:pPr>
                <w:r w:rsidDel="00000000" w:rsidR="00000000" w:rsidRPr="00000000">
                  <w:rPr>
                    <w:sz w:val="16"/>
                    <w:szCs w:val="16"/>
                    <w:rtl w:val="0"/>
                  </w:rPr>
                  <w:t xml:space="preserve">0.82</w:t>
                </w:r>
              </w:p>
            </w:tc>
            <w:tc>
              <w:tcPr>
                <w:vAlign w:val="center"/>
              </w:tcPr>
              <w:p w:rsidR="00000000" w:rsidDel="00000000" w:rsidP="00000000" w:rsidRDefault="00000000" w:rsidRPr="00000000" w14:paraId="000001F6">
                <w:pPr>
                  <w:rPr>
                    <w:sz w:val="16"/>
                    <w:szCs w:val="16"/>
                  </w:rPr>
                </w:pPr>
                <w:r w:rsidDel="00000000" w:rsidR="00000000" w:rsidRPr="00000000">
                  <w:rPr>
                    <w:sz w:val="16"/>
                    <w:szCs w:val="16"/>
                    <w:rtl w:val="0"/>
                  </w:rPr>
                  <w:t xml:space="preserve">0.81</w:t>
                </w:r>
              </w:p>
            </w:tc>
            <w:tc>
              <w:tcPr>
                <w:vAlign w:val="center"/>
              </w:tcPr>
              <w:p w:rsidR="00000000" w:rsidDel="00000000" w:rsidP="00000000" w:rsidRDefault="00000000" w:rsidRPr="00000000" w14:paraId="000001F7">
                <w:pPr>
                  <w:rPr>
                    <w:sz w:val="16"/>
                    <w:szCs w:val="16"/>
                  </w:rPr>
                </w:pPr>
                <w:r w:rsidDel="00000000" w:rsidR="00000000" w:rsidRPr="00000000">
                  <w:rPr>
                    <w:sz w:val="16"/>
                    <w:szCs w:val="16"/>
                    <w:rtl w:val="0"/>
                  </w:rPr>
                  <w:t xml:space="preserve">0.84</w:t>
                </w:r>
              </w:p>
            </w:tc>
            <w:tc>
              <w:tcPr>
                <w:shd w:fill="cccccc" w:val="clear"/>
                <w:vAlign w:val="center"/>
              </w:tcPr>
              <w:p w:rsidR="00000000" w:rsidDel="00000000" w:rsidP="00000000" w:rsidRDefault="00000000" w:rsidRPr="00000000" w14:paraId="000001F8">
                <w:pPr>
                  <w:rPr>
                    <w:sz w:val="16"/>
                    <w:szCs w:val="16"/>
                  </w:rPr>
                </w:pPr>
                <w:r w:rsidDel="00000000" w:rsidR="00000000" w:rsidRPr="00000000">
                  <w:rPr>
                    <w:sz w:val="16"/>
                    <w:szCs w:val="16"/>
                    <w:rtl w:val="0"/>
                  </w:rPr>
                  <w:t xml:space="preserve">0.826</w:t>
                </w:r>
              </w:p>
            </w:tc>
            <w:tc>
              <w:tcPr>
                <w:shd w:fill="d9d9d9" w:val="clear"/>
                <w:vAlign w:val="center"/>
              </w:tcPr>
              <w:p w:rsidR="00000000" w:rsidDel="00000000" w:rsidP="00000000" w:rsidRDefault="00000000" w:rsidRPr="00000000" w14:paraId="000001F9">
                <w:pPr>
                  <w:rPr>
                    <w:sz w:val="16"/>
                    <w:szCs w:val="16"/>
                  </w:rPr>
                </w:pPr>
                <w:r w:rsidDel="00000000" w:rsidR="00000000" w:rsidRPr="00000000">
                  <w:rPr>
                    <w:sz w:val="16"/>
                    <w:szCs w:val="16"/>
                    <w:rtl w:val="0"/>
                  </w:rPr>
                  <w:t xml:space="preserve">0.825</w:t>
                </w:r>
              </w:p>
            </w:tc>
          </w:tr>
          <w:tr>
            <w:trPr>
              <w:cantSplit w:val="0"/>
              <w:trHeight w:val="320" w:hRule="atLeast"/>
              <w:tblHeader w:val="0"/>
            </w:trPr>
            <w:tc>
              <w:tcPr>
                <w:vAlign w:val="center"/>
              </w:tcPr>
              <w:p w:rsidR="00000000" w:rsidDel="00000000" w:rsidP="00000000" w:rsidRDefault="00000000" w:rsidRPr="00000000" w14:paraId="000001FA">
                <w:pPr>
                  <w:jc w:val="both"/>
                  <w:rPr>
                    <w:sz w:val="16"/>
                    <w:szCs w:val="16"/>
                  </w:rPr>
                </w:pPr>
                <w:r w:rsidDel="00000000" w:rsidR="00000000" w:rsidRPr="00000000">
                  <w:rPr>
                    <w:sz w:val="16"/>
                    <w:szCs w:val="16"/>
                    <w:rtl w:val="0"/>
                  </w:rPr>
                  <w:t xml:space="preserve">LR</w:t>
                </w:r>
              </w:p>
            </w:tc>
            <w:tc>
              <w:tcPr>
                <w:vAlign w:val="center"/>
              </w:tcPr>
              <w:p w:rsidR="00000000" w:rsidDel="00000000" w:rsidP="00000000" w:rsidRDefault="00000000" w:rsidRPr="00000000" w14:paraId="000001FB">
                <w:pPr>
                  <w:jc w:val="both"/>
                  <w:rPr>
                    <w:sz w:val="16"/>
                    <w:szCs w:val="16"/>
                  </w:rPr>
                </w:pPr>
                <w:r w:rsidDel="00000000" w:rsidR="00000000" w:rsidRPr="00000000">
                  <w:rPr>
                    <w:sz w:val="16"/>
                    <w:szCs w:val="16"/>
                    <w:rtl w:val="0"/>
                  </w:rPr>
                  <w:t xml:space="preserve">0.79</w:t>
                </w:r>
              </w:p>
            </w:tc>
            <w:tc>
              <w:tcPr>
                <w:vAlign w:val="center"/>
              </w:tcPr>
              <w:p w:rsidR="00000000" w:rsidDel="00000000" w:rsidP="00000000" w:rsidRDefault="00000000" w:rsidRPr="00000000" w14:paraId="000001FC">
                <w:pPr>
                  <w:rPr>
                    <w:sz w:val="16"/>
                    <w:szCs w:val="16"/>
                  </w:rPr>
                </w:pPr>
                <w:r w:rsidDel="00000000" w:rsidR="00000000" w:rsidRPr="00000000">
                  <w:rPr>
                    <w:sz w:val="16"/>
                    <w:szCs w:val="16"/>
                    <w:rtl w:val="0"/>
                  </w:rPr>
                  <w:t xml:space="preserve">0.82</w:t>
                </w:r>
              </w:p>
            </w:tc>
            <w:tc>
              <w:tcPr>
                <w:shd w:fill="d9d9d9" w:val="clear"/>
                <w:vAlign w:val="center"/>
              </w:tcPr>
              <w:p w:rsidR="00000000" w:rsidDel="00000000" w:rsidP="00000000" w:rsidRDefault="00000000" w:rsidRPr="00000000" w14:paraId="000001FD">
                <w:pPr>
                  <w:rPr>
                    <w:sz w:val="16"/>
                    <w:szCs w:val="16"/>
                  </w:rPr>
                </w:pPr>
                <w:r w:rsidDel="00000000" w:rsidR="00000000" w:rsidRPr="00000000">
                  <w:rPr>
                    <w:sz w:val="16"/>
                    <w:szCs w:val="16"/>
                    <w:rtl w:val="0"/>
                  </w:rPr>
                  <w:t xml:space="preserve">0.83</w:t>
                </w:r>
              </w:p>
            </w:tc>
            <w:tc>
              <w:tcPr>
                <w:vAlign w:val="center"/>
              </w:tcPr>
              <w:p w:rsidR="00000000" w:rsidDel="00000000" w:rsidP="00000000" w:rsidRDefault="00000000" w:rsidRPr="00000000" w14:paraId="000001FE">
                <w:pPr>
                  <w:rPr>
                    <w:sz w:val="16"/>
                    <w:szCs w:val="16"/>
                  </w:rPr>
                </w:pPr>
                <w:r w:rsidDel="00000000" w:rsidR="00000000" w:rsidRPr="00000000">
                  <w:rPr>
                    <w:sz w:val="16"/>
                    <w:szCs w:val="16"/>
                    <w:rtl w:val="0"/>
                  </w:rPr>
                  <w:t xml:space="preserve">0.78</w:t>
                </w:r>
              </w:p>
            </w:tc>
            <w:tc>
              <w:tcPr>
                <w:vAlign w:val="center"/>
              </w:tcPr>
              <w:p w:rsidR="00000000" w:rsidDel="00000000" w:rsidP="00000000" w:rsidRDefault="00000000" w:rsidRPr="00000000" w14:paraId="000001FF">
                <w:pPr>
                  <w:rPr>
                    <w:sz w:val="16"/>
                    <w:szCs w:val="16"/>
                  </w:rPr>
                </w:pPr>
                <w:r w:rsidDel="00000000" w:rsidR="00000000" w:rsidRPr="00000000">
                  <w:rPr>
                    <w:sz w:val="16"/>
                    <w:szCs w:val="16"/>
                    <w:rtl w:val="0"/>
                  </w:rPr>
                  <w:t xml:space="preserve">0.806</w:t>
                </w:r>
              </w:p>
            </w:tc>
            <w:tc>
              <w:tcPr>
                <w:vAlign w:val="center"/>
              </w:tcPr>
              <w:p w:rsidR="00000000" w:rsidDel="00000000" w:rsidP="00000000" w:rsidRDefault="00000000" w:rsidRPr="00000000" w14:paraId="00000200">
                <w:pPr>
                  <w:rPr>
                    <w:sz w:val="16"/>
                    <w:szCs w:val="16"/>
                  </w:rPr>
                </w:pPr>
                <w:r w:rsidDel="00000000" w:rsidR="00000000" w:rsidRPr="00000000">
                  <w:rPr>
                    <w:sz w:val="16"/>
                    <w:szCs w:val="16"/>
                    <w:rtl w:val="0"/>
                  </w:rPr>
                  <w:t xml:space="preserve">0.806</w:t>
                </w:r>
              </w:p>
            </w:tc>
          </w:tr>
          <w:tr>
            <w:trPr>
              <w:cantSplit w:val="0"/>
              <w:trHeight w:val="320" w:hRule="atLeast"/>
              <w:tblHeader w:val="0"/>
            </w:trPr>
            <w:tc>
              <w:tcPr>
                <w:vAlign w:val="center"/>
              </w:tcPr>
              <w:p w:rsidR="00000000" w:rsidDel="00000000" w:rsidP="00000000" w:rsidRDefault="00000000" w:rsidRPr="00000000" w14:paraId="00000201">
                <w:pPr>
                  <w:jc w:val="both"/>
                  <w:rPr>
                    <w:sz w:val="16"/>
                    <w:szCs w:val="16"/>
                  </w:rPr>
                </w:pPr>
                <w:r w:rsidDel="00000000" w:rsidR="00000000" w:rsidRPr="00000000">
                  <w:rPr>
                    <w:sz w:val="16"/>
                    <w:szCs w:val="16"/>
                    <w:rtl w:val="0"/>
                  </w:rPr>
                  <w:t xml:space="preserve">CatBoost</w:t>
                </w:r>
              </w:p>
            </w:tc>
            <w:tc>
              <w:tcPr>
                <w:vAlign w:val="center"/>
              </w:tcPr>
              <w:p w:rsidR="00000000" w:rsidDel="00000000" w:rsidP="00000000" w:rsidRDefault="00000000" w:rsidRPr="00000000" w14:paraId="00000202">
                <w:pPr>
                  <w:jc w:val="both"/>
                  <w:rPr>
                    <w:sz w:val="16"/>
                    <w:szCs w:val="16"/>
                  </w:rPr>
                </w:pPr>
                <w:r w:rsidDel="00000000" w:rsidR="00000000" w:rsidRPr="00000000">
                  <w:rPr>
                    <w:sz w:val="16"/>
                    <w:szCs w:val="16"/>
                    <w:rtl w:val="0"/>
                  </w:rPr>
                  <w:t xml:space="preserve">0.83</w:t>
                </w:r>
              </w:p>
            </w:tc>
            <w:tc>
              <w:tcPr>
                <w:vAlign w:val="center"/>
              </w:tcPr>
              <w:p w:rsidR="00000000" w:rsidDel="00000000" w:rsidP="00000000" w:rsidRDefault="00000000" w:rsidRPr="00000000" w14:paraId="00000203">
                <w:pPr>
                  <w:rPr>
                    <w:sz w:val="16"/>
                    <w:szCs w:val="16"/>
                  </w:rPr>
                </w:pPr>
                <w:r w:rsidDel="00000000" w:rsidR="00000000" w:rsidRPr="00000000">
                  <w:rPr>
                    <w:sz w:val="16"/>
                    <w:szCs w:val="16"/>
                    <w:rtl w:val="0"/>
                  </w:rPr>
                  <w:t xml:space="preserve">0.82</w:t>
                </w:r>
              </w:p>
            </w:tc>
            <w:tc>
              <w:tcPr>
                <w:vAlign w:val="center"/>
              </w:tcPr>
              <w:p w:rsidR="00000000" w:rsidDel="00000000" w:rsidP="00000000" w:rsidRDefault="00000000" w:rsidRPr="00000000" w14:paraId="00000204">
                <w:pPr>
                  <w:rPr>
                    <w:sz w:val="16"/>
                    <w:szCs w:val="16"/>
                  </w:rPr>
                </w:pPr>
                <w:r w:rsidDel="00000000" w:rsidR="00000000" w:rsidRPr="00000000">
                  <w:rPr>
                    <w:sz w:val="16"/>
                    <w:szCs w:val="16"/>
                    <w:rtl w:val="0"/>
                  </w:rPr>
                  <w:t xml:space="preserve">0.81</w:t>
                </w:r>
              </w:p>
            </w:tc>
            <w:tc>
              <w:tcPr>
                <w:vAlign w:val="center"/>
              </w:tcPr>
              <w:p w:rsidR="00000000" w:rsidDel="00000000" w:rsidP="00000000" w:rsidRDefault="00000000" w:rsidRPr="00000000" w14:paraId="00000205">
                <w:pPr>
                  <w:rPr>
                    <w:sz w:val="16"/>
                    <w:szCs w:val="16"/>
                  </w:rPr>
                </w:pPr>
                <w:r w:rsidDel="00000000" w:rsidR="00000000" w:rsidRPr="00000000">
                  <w:rPr>
                    <w:sz w:val="16"/>
                    <w:szCs w:val="16"/>
                    <w:rtl w:val="0"/>
                  </w:rPr>
                  <w:t xml:space="preserve">0.84</w:t>
                </w:r>
              </w:p>
            </w:tc>
            <w:tc>
              <w:tcPr>
                <w:vAlign w:val="center"/>
              </w:tcPr>
              <w:p w:rsidR="00000000" w:rsidDel="00000000" w:rsidP="00000000" w:rsidRDefault="00000000" w:rsidRPr="00000000" w14:paraId="00000206">
                <w:pPr>
                  <w:rPr>
                    <w:sz w:val="16"/>
                    <w:szCs w:val="16"/>
                  </w:rPr>
                </w:pPr>
                <w:r w:rsidDel="00000000" w:rsidR="00000000" w:rsidRPr="00000000">
                  <w:rPr>
                    <w:sz w:val="16"/>
                    <w:szCs w:val="16"/>
                    <w:rtl w:val="0"/>
                  </w:rPr>
                  <w:t xml:space="preserve">0.825</w:t>
                </w:r>
              </w:p>
            </w:tc>
            <w:tc>
              <w:tcPr>
                <w:vAlign w:val="center"/>
              </w:tcPr>
              <w:p w:rsidR="00000000" w:rsidDel="00000000" w:rsidP="00000000" w:rsidRDefault="00000000" w:rsidRPr="00000000" w14:paraId="00000207">
                <w:pPr>
                  <w:rPr>
                    <w:sz w:val="16"/>
                    <w:szCs w:val="16"/>
                  </w:rPr>
                </w:pPr>
                <w:r w:rsidDel="00000000" w:rsidR="00000000" w:rsidRPr="00000000">
                  <w:rPr>
                    <w:sz w:val="16"/>
                    <w:szCs w:val="16"/>
                    <w:rtl w:val="0"/>
                  </w:rPr>
                  <w:t xml:space="preserve">0.824</w:t>
                </w:r>
              </w:p>
            </w:tc>
          </w:tr>
        </w:tbl>
      </w:sdtContent>
    </w:sdt>
    <w:p w:rsidR="00000000" w:rsidDel="00000000" w:rsidP="00000000" w:rsidRDefault="00000000" w:rsidRPr="00000000" w14:paraId="00000208">
      <w:pPr>
        <w:tabs>
          <w:tab w:val="left" w:leader="none" w:pos="216"/>
          <w:tab w:val="left" w:leader="none" w:pos="216"/>
        </w:tabs>
        <w:spacing w:after="240" w:before="240" w:lineRule="auto"/>
        <w:jc w:val="left"/>
        <w:rPr/>
      </w:pPr>
      <w:r w:rsidDel="00000000" w:rsidR="00000000" w:rsidRPr="00000000">
        <w:rPr>
          <w:rtl w:val="0"/>
        </w:rPr>
        <w:tab/>
        <w:t xml:space="preserve">The outcomes align with the findings of Grinsztajn, Oyallon, and Varoquax (2022), where, based on their research, tree-based models often surpass artificial neural networks, especially on tabular data. The tree-based models excel in learning irregular patterns and are robust to uninformative features where neural networks struggle. However, when it comes to large-scale datasets with more than 50,000 records, ANN may potentially outperform tree-based models (Drishti, 2022). </w:t>
      </w:r>
    </w:p>
    <w:p w:rsidR="00000000" w:rsidDel="00000000" w:rsidP="00000000" w:rsidRDefault="00000000" w:rsidRPr="00000000" w14:paraId="00000209">
      <w:pPr>
        <w:tabs>
          <w:tab w:val="left" w:leader="none" w:pos="216"/>
          <w:tab w:val="left" w:leader="none" w:pos="216"/>
        </w:tabs>
        <w:spacing w:after="240" w:before="240" w:lineRule="auto"/>
        <w:jc w:val="left"/>
        <w:rPr/>
      </w:pPr>
      <w:r w:rsidDel="00000000" w:rsidR="00000000" w:rsidRPr="00000000">
        <w:rPr>
          <w:rtl w:val="0"/>
        </w:rPr>
        <w:tab/>
        <w:t xml:space="preserve">Even though Random Forest outperforms ANN by a fraction, ANN is still the preferred option for this study. Since we will leverage the Hadoop Distributed File System (HDFS), datasets might exceed 50,000 records when deployed in a real environment setup in which ANN may demonstrate better performance than Random Forest. Additionally, ANN is more suitable for Big Data applications since it offers scalability and parallelization capabilities within distributed computing environments like HDFS. Neural networks can efficiently utilize thousands of CPU cores spread across distributed computing clusters, thus significantly reducing training times (Dean </w:t>
      </w:r>
      <w:r w:rsidDel="00000000" w:rsidR="00000000" w:rsidRPr="00000000">
        <w:rPr>
          <w:i w:val="1"/>
          <w:rtl w:val="0"/>
        </w:rPr>
        <w:t xml:space="preserve">et al.</w:t>
      </w:r>
      <w:r w:rsidDel="00000000" w:rsidR="00000000" w:rsidRPr="00000000">
        <w:rPr>
          <w:rtl w:val="0"/>
        </w:rPr>
        <w:t xml:space="preserve">, 2012)</w:t>
      </w:r>
    </w:p>
    <w:p w:rsidR="00000000" w:rsidDel="00000000" w:rsidP="00000000" w:rsidRDefault="00000000" w:rsidRPr="00000000" w14:paraId="0000020A">
      <w:pPr>
        <w:pStyle w:val="Heading2"/>
        <w:numPr>
          <w:ilvl w:val="0"/>
          <w:numId w:val="12"/>
        </w:numPr>
        <w:tabs>
          <w:tab w:val="left" w:leader="none" w:pos="216"/>
          <w:tab w:val="left" w:leader="none" w:pos="216"/>
        </w:tabs>
        <w:ind w:left="720" w:hanging="360"/>
        <w:jc w:val="left"/>
        <w:rPr/>
      </w:pPr>
      <w:bookmarkStart w:colFirst="0" w:colLast="0" w:name="_heading=h.lybsqiwa7lua" w:id="37"/>
      <w:bookmarkEnd w:id="37"/>
      <w:r w:rsidDel="00000000" w:rsidR="00000000" w:rsidRPr="00000000">
        <w:rPr>
          <w:rtl w:val="0"/>
        </w:rPr>
        <w:t xml:space="preserve">Deployment of ANN Model Using Fast API</w:t>
      </w:r>
    </w:p>
    <w:p w:rsidR="00000000" w:rsidDel="00000000" w:rsidP="00000000" w:rsidRDefault="00000000" w:rsidRPr="00000000" w14:paraId="0000020B">
      <w:pPr>
        <w:tabs>
          <w:tab w:val="left" w:leader="none" w:pos="216"/>
          <w:tab w:val="left" w:leader="none" w:pos="216"/>
        </w:tabs>
        <w:jc w:val="left"/>
        <w:rPr/>
      </w:pPr>
      <w:r w:rsidDel="00000000" w:rsidR="00000000" w:rsidRPr="00000000">
        <w:rPr>
          <w:rtl w:val="0"/>
        </w:rPr>
      </w:r>
    </w:p>
    <w:p w:rsidR="00000000" w:rsidDel="00000000" w:rsidP="00000000" w:rsidRDefault="00000000" w:rsidRPr="00000000" w14:paraId="0000020C">
      <w:pPr>
        <w:tabs>
          <w:tab w:val="left" w:leader="none" w:pos="216"/>
          <w:tab w:val="left" w:leader="none" w:pos="216"/>
        </w:tabs>
        <w:jc w:val="left"/>
        <w:rPr/>
      </w:pPr>
      <w:r w:rsidDel="00000000" w:rsidR="00000000" w:rsidRPr="00000000">
        <w:rPr>
          <w:rtl w:val="0"/>
        </w:rPr>
        <w:tab/>
        <w:t xml:space="preserve">With the ANN model attaining an accuracy of 82.1% accuracy, it was deployed using FastAPI framework to create a microservice that enables real-time customer targeting predictions. This section evaluates the feasibility of proposed architecture.</w:t>
      </w:r>
    </w:p>
    <w:p w:rsidR="00000000" w:rsidDel="00000000" w:rsidP="00000000" w:rsidRDefault="00000000" w:rsidRPr="00000000" w14:paraId="0000020D">
      <w:pPr>
        <w:tabs>
          <w:tab w:val="left" w:leader="none" w:pos="216"/>
          <w:tab w:val="left" w:leader="none" w:pos="216"/>
        </w:tabs>
        <w:jc w:val="left"/>
        <w:rPr/>
      </w:pPr>
      <w:r w:rsidDel="00000000" w:rsidR="00000000" w:rsidRPr="00000000">
        <w:rPr>
          <w:rtl w:val="0"/>
        </w:rPr>
      </w:r>
    </w:p>
    <w:p w:rsidR="00000000" w:rsidDel="00000000" w:rsidP="00000000" w:rsidRDefault="00000000" w:rsidRPr="00000000" w14:paraId="0000020E">
      <w:pPr>
        <w:pStyle w:val="Heading3"/>
        <w:numPr>
          <w:ilvl w:val="0"/>
          <w:numId w:val="14"/>
        </w:numPr>
        <w:tabs>
          <w:tab w:val="left" w:leader="none" w:pos="216"/>
          <w:tab w:val="left" w:leader="none" w:pos="216"/>
        </w:tabs>
        <w:ind w:left="720" w:hanging="360"/>
        <w:jc w:val="left"/>
        <w:rPr/>
      </w:pPr>
      <w:bookmarkStart w:colFirst="0" w:colLast="0" w:name="_heading=h.bo2a9zhmy5vs" w:id="38"/>
      <w:bookmarkEnd w:id="38"/>
      <w:r w:rsidDel="00000000" w:rsidR="00000000" w:rsidRPr="00000000">
        <w:rPr>
          <w:rtl w:val="0"/>
        </w:rPr>
        <w:t xml:space="preserve">Integration of HDFS, Model and Microservices</w:t>
      </w:r>
    </w:p>
    <w:p w:rsidR="00000000" w:rsidDel="00000000" w:rsidP="00000000" w:rsidRDefault="00000000" w:rsidRPr="00000000" w14:paraId="0000020F">
      <w:pPr>
        <w:tabs>
          <w:tab w:val="left" w:leader="none" w:pos="216"/>
          <w:tab w:val="left" w:leader="none" w:pos="216"/>
        </w:tabs>
        <w:ind w:left="720" w:firstLine="0"/>
        <w:rPr/>
      </w:pPr>
      <w:r w:rsidDel="00000000" w:rsidR="00000000" w:rsidRPr="00000000">
        <w:rPr>
          <w:rtl w:val="0"/>
        </w:rPr>
      </w:r>
    </w:p>
    <w:p w:rsidR="00000000" w:rsidDel="00000000" w:rsidP="00000000" w:rsidRDefault="00000000" w:rsidRPr="00000000" w14:paraId="00000210">
      <w:pPr>
        <w:tabs>
          <w:tab w:val="left" w:leader="none" w:pos="216"/>
          <w:tab w:val="left" w:leader="none" w:pos="216"/>
        </w:tabs>
        <w:jc w:val="left"/>
        <w:rPr/>
      </w:pPr>
      <w:r w:rsidDel="00000000" w:rsidR="00000000" w:rsidRPr="00000000">
        <w:rPr>
          <w:rtl w:val="0"/>
        </w:rPr>
        <w:tab/>
        <w:t xml:space="preserve">To create an end-to-end pipeline, Fast API, trained ANN model and HDFS was integrated and tested to validate their interoperability and deployability in real-world application.</w:t>
      </w:r>
    </w:p>
    <w:p w:rsidR="00000000" w:rsidDel="00000000" w:rsidP="00000000" w:rsidRDefault="00000000" w:rsidRPr="00000000" w14:paraId="00000211">
      <w:pPr>
        <w:numPr>
          <w:ilvl w:val="0"/>
          <w:numId w:val="13"/>
        </w:numPr>
        <w:tabs>
          <w:tab w:val="left" w:leader="none" w:pos="216"/>
          <w:tab w:val="left" w:leader="none" w:pos="216"/>
        </w:tabs>
        <w:ind w:left="720" w:hanging="360"/>
        <w:jc w:val="left"/>
        <w:rPr/>
      </w:pPr>
      <w:r w:rsidDel="00000000" w:rsidR="00000000" w:rsidRPr="00000000">
        <w:rPr>
          <w:rtl w:val="0"/>
        </w:rPr>
        <w:t xml:space="preserve">Model Loading: </w:t>
      </w:r>
    </w:p>
    <w:p w:rsidR="00000000" w:rsidDel="00000000" w:rsidP="00000000" w:rsidRDefault="00000000" w:rsidRPr="00000000" w14:paraId="00000212">
      <w:pPr>
        <w:tabs>
          <w:tab w:val="left" w:leader="none" w:pos="216"/>
          <w:tab w:val="left" w:leader="none" w:pos="216"/>
        </w:tabs>
        <w:ind w:left="720" w:firstLine="0"/>
        <w:jc w:val="left"/>
        <w:rPr/>
      </w:pPr>
      <w:r w:rsidDel="00000000" w:rsidR="00000000" w:rsidRPr="00000000">
        <w:rPr>
          <w:rtl w:val="0"/>
        </w:rPr>
        <w:t xml:space="preserve">The trained model and scaler was downloaded from the HDFS using a custom code and InsecureClient. The whole process including the initialization of the model has an average time of 100 ms.</w:t>
      </w:r>
    </w:p>
    <w:p w:rsidR="00000000" w:rsidDel="00000000" w:rsidP="00000000" w:rsidRDefault="00000000" w:rsidRPr="00000000" w14:paraId="00000213">
      <w:pPr>
        <w:numPr>
          <w:ilvl w:val="0"/>
          <w:numId w:val="13"/>
        </w:numPr>
        <w:tabs>
          <w:tab w:val="left" w:leader="none" w:pos="216"/>
          <w:tab w:val="left" w:leader="none" w:pos="216"/>
        </w:tabs>
        <w:ind w:left="720" w:hanging="360"/>
        <w:jc w:val="left"/>
        <w:rPr/>
      </w:pPr>
      <w:r w:rsidDel="00000000" w:rsidR="00000000" w:rsidRPr="00000000">
        <w:rPr>
          <w:rtl w:val="0"/>
        </w:rPr>
        <w:t xml:space="preserve">Data Processing: </w:t>
      </w:r>
    </w:p>
    <w:p w:rsidR="00000000" w:rsidDel="00000000" w:rsidP="00000000" w:rsidRDefault="00000000" w:rsidRPr="00000000" w14:paraId="00000214">
      <w:pPr>
        <w:tabs>
          <w:tab w:val="left" w:leader="none" w:pos="216"/>
          <w:tab w:val="left" w:leader="none" w:pos="216"/>
        </w:tabs>
        <w:ind w:left="720" w:firstLine="0"/>
        <w:jc w:val="left"/>
        <w:rPr/>
      </w:pPr>
      <w:r w:rsidDel="00000000" w:rsidR="00000000" w:rsidRPr="00000000">
        <w:rPr>
          <w:rtl w:val="0"/>
        </w:rPr>
        <w:t xml:space="preserve">Incoming API requests containing customer data are automatically processed and scaled using the same transformation done during training, ensuring consistency of the inputs and reliability of the results.</w:t>
      </w:r>
    </w:p>
    <w:p w:rsidR="00000000" w:rsidDel="00000000" w:rsidP="00000000" w:rsidRDefault="00000000" w:rsidRPr="00000000" w14:paraId="00000215">
      <w:pPr>
        <w:numPr>
          <w:ilvl w:val="0"/>
          <w:numId w:val="13"/>
        </w:numPr>
        <w:tabs>
          <w:tab w:val="left" w:leader="none" w:pos="216"/>
          <w:tab w:val="left" w:leader="none" w:pos="216"/>
        </w:tabs>
        <w:ind w:left="720" w:hanging="360"/>
        <w:jc w:val="left"/>
        <w:rPr/>
      </w:pPr>
      <w:r w:rsidDel="00000000" w:rsidR="00000000" w:rsidRPr="00000000">
        <w:rPr>
          <w:rtl w:val="0"/>
        </w:rPr>
        <w:t xml:space="preserve">Prediction:</w:t>
      </w:r>
    </w:p>
    <w:p w:rsidR="00000000" w:rsidDel="00000000" w:rsidP="00000000" w:rsidRDefault="00000000" w:rsidRPr="00000000" w14:paraId="00000216">
      <w:pPr>
        <w:tabs>
          <w:tab w:val="left" w:leader="none" w:pos="216"/>
          <w:tab w:val="left" w:leader="none" w:pos="216"/>
        </w:tabs>
        <w:ind w:left="720" w:firstLine="0"/>
        <w:jc w:val="left"/>
        <w:rPr/>
      </w:pPr>
      <w:r w:rsidDel="00000000" w:rsidR="00000000" w:rsidRPr="00000000">
        <w:rPr>
          <w:rtl w:val="0"/>
        </w:rPr>
        <w:t xml:space="preserve">The processed data is fitted to the neural network which returns a probability score indicating customers’ likelihood in accepting the campaign. </w:t>
      </w:r>
    </w:p>
    <w:p w:rsidR="00000000" w:rsidDel="00000000" w:rsidP="00000000" w:rsidRDefault="00000000" w:rsidRPr="00000000" w14:paraId="00000217">
      <w:pPr>
        <w:numPr>
          <w:ilvl w:val="0"/>
          <w:numId w:val="13"/>
        </w:numPr>
        <w:tabs>
          <w:tab w:val="left" w:leader="none" w:pos="216"/>
          <w:tab w:val="left" w:leader="none" w:pos="216"/>
        </w:tabs>
        <w:ind w:left="720" w:hanging="360"/>
        <w:jc w:val="left"/>
        <w:rPr/>
      </w:pPr>
      <w:r w:rsidDel="00000000" w:rsidR="00000000" w:rsidRPr="00000000">
        <w:rPr>
          <w:rtl w:val="0"/>
        </w:rPr>
        <w:t xml:space="preserve">Result:</w:t>
      </w:r>
    </w:p>
    <w:p w:rsidR="00000000" w:rsidDel="00000000" w:rsidP="00000000" w:rsidRDefault="00000000" w:rsidRPr="00000000" w14:paraId="00000218">
      <w:pPr>
        <w:tabs>
          <w:tab w:val="left" w:leader="none" w:pos="216"/>
          <w:tab w:val="left" w:leader="none" w:pos="216"/>
        </w:tabs>
        <w:ind w:left="720" w:firstLine="0"/>
        <w:jc w:val="left"/>
        <w:rPr/>
      </w:pPr>
      <w:r w:rsidDel="00000000" w:rsidR="00000000" w:rsidRPr="00000000">
        <w:rPr>
          <w:rtl w:val="0"/>
        </w:rPr>
        <w:t xml:space="preserve">Prediction results are automatically stored in HDFS using SparkSQL for future retrieval and analysis.</w:t>
      </w:r>
    </w:p>
    <w:p w:rsidR="00000000" w:rsidDel="00000000" w:rsidP="00000000" w:rsidRDefault="00000000" w:rsidRPr="00000000" w14:paraId="00000219">
      <w:pPr>
        <w:tabs>
          <w:tab w:val="left" w:leader="none" w:pos="216"/>
          <w:tab w:val="left" w:leader="none" w:pos="216"/>
        </w:tabs>
        <w:ind w:left="720" w:firstLine="0"/>
        <w:jc w:val="left"/>
        <w:rPr/>
      </w:pPr>
      <w:r w:rsidDel="00000000" w:rsidR="00000000" w:rsidRPr="00000000">
        <w:rPr>
          <w:rtl w:val="0"/>
        </w:rPr>
      </w:r>
    </w:p>
    <w:p w:rsidR="00000000" w:rsidDel="00000000" w:rsidP="00000000" w:rsidRDefault="00000000" w:rsidRPr="00000000" w14:paraId="0000021A">
      <w:pPr>
        <w:tabs>
          <w:tab w:val="left" w:leader="none" w:pos="216"/>
          <w:tab w:val="left" w:leader="none" w:pos="216"/>
        </w:tabs>
        <w:ind w:left="0" w:firstLine="0"/>
        <w:jc w:val="left"/>
        <w:rPr/>
      </w:pPr>
      <w:r w:rsidDel="00000000" w:rsidR="00000000" w:rsidRPr="00000000">
        <w:rPr>
          <w:rtl w:val="0"/>
        </w:rPr>
        <w:t xml:space="preserve">Constraints:</w:t>
      </w:r>
    </w:p>
    <w:p w:rsidR="00000000" w:rsidDel="00000000" w:rsidP="00000000" w:rsidRDefault="00000000" w:rsidRPr="00000000" w14:paraId="0000021B">
      <w:pPr>
        <w:tabs>
          <w:tab w:val="left" w:leader="none" w:pos="216"/>
          <w:tab w:val="left" w:leader="none" w:pos="216"/>
        </w:tabs>
        <w:ind w:left="0" w:firstLine="0"/>
        <w:jc w:val="left"/>
        <w:rPr/>
      </w:pPr>
      <w:r w:rsidDel="00000000" w:rsidR="00000000" w:rsidRPr="00000000">
        <w:rPr>
          <w:rtl w:val="0"/>
        </w:rPr>
        <w:tab/>
        <w:t xml:space="preserve">The average response time per API request is approximately 500 milliseconds. This might be as a result of conducting the testing in a linux-based virtual machine (VM), where the HDFS, deployed microservice, VM’s operating system and other processes were utilizing the same compute instance, leading to slower API response time compared to deploying in a distributed compute cluster.</w:t>
      </w:r>
    </w:p>
    <w:p w:rsidR="00000000" w:rsidDel="00000000" w:rsidP="00000000" w:rsidRDefault="00000000" w:rsidRPr="00000000" w14:paraId="0000021C">
      <w:pPr>
        <w:pStyle w:val="Heading3"/>
        <w:tabs>
          <w:tab w:val="left" w:leader="none" w:pos="216"/>
          <w:tab w:val="left" w:leader="none" w:pos="216"/>
        </w:tabs>
        <w:ind w:left="0" w:firstLine="0"/>
        <w:jc w:val="left"/>
        <w:rPr/>
      </w:pPr>
      <w:bookmarkStart w:colFirst="0" w:colLast="0" w:name="_heading=h.tk2eyu73pf94" w:id="39"/>
      <w:bookmarkEnd w:id="39"/>
      <w:r w:rsidDel="00000000" w:rsidR="00000000" w:rsidRPr="00000000">
        <w:rPr>
          <w:rtl w:val="0"/>
        </w:rPr>
        <w:t xml:space="preserve">2.  Sample Prediction Outputs</w:t>
      </w:r>
    </w:p>
    <w:p w:rsidR="00000000" w:rsidDel="00000000" w:rsidP="00000000" w:rsidRDefault="00000000" w:rsidRPr="00000000" w14:paraId="0000021D">
      <w:pPr>
        <w:tabs>
          <w:tab w:val="left" w:leader="none" w:pos="216"/>
          <w:tab w:val="left" w:leader="none" w:pos="216"/>
        </w:tabs>
        <w:jc w:val="left"/>
        <w:rPr/>
      </w:pPr>
      <w:r w:rsidDel="00000000" w:rsidR="00000000" w:rsidRPr="00000000">
        <w:rPr>
          <w:rtl w:val="0"/>
        </w:rPr>
      </w:r>
    </w:p>
    <w:p w:rsidR="00000000" w:rsidDel="00000000" w:rsidP="00000000" w:rsidRDefault="00000000" w:rsidRPr="00000000" w14:paraId="0000021E">
      <w:pPr>
        <w:tabs>
          <w:tab w:val="left" w:leader="none" w:pos="216"/>
          <w:tab w:val="left" w:leader="none" w:pos="216"/>
        </w:tabs>
        <w:jc w:val="left"/>
        <w:rPr/>
      </w:pPr>
      <w:r w:rsidDel="00000000" w:rsidR="00000000" w:rsidRPr="00000000">
        <w:rPr>
          <w:rtl w:val="0"/>
        </w:rPr>
        <w:t xml:space="preserve">The deployed application generates prediction results of the customers’ likelihood in accepting the campaign. The table 7 shows sample prediction results using different customer profiles.</w:t>
      </w:r>
    </w:p>
    <w:p w:rsidR="00000000" w:rsidDel="00000000" w:rsidP="00000000" w:rsidRDefault="00000000" w:rsidRPr="00000000" w14:paraId="0000021F">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7. Sample Prediction Result with Different Customer Profiles</w:t>
      </w:r>
    </w:p>
    <w:sdt>
      <w:sdtPr>
        <w:lock w:val="contentLocked"/>
        <w:id w:val="-1347160301"/>
        <w:tag w:val="goog_rdk_9"/>
      </w:sdtPr>
      <w:sdtContent>
        <w:tbl>
          <w:tblPr>
            <w:tblStyle w:val="Table11"/>
            <w:tblW w:w="52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65"/>
            <w:gridCol w:w="750"/>
            <w:gridCol w:w="735"/>
            <w:gridCol w:w="705"/>
            <w:gridCol w:w="600"/>
            <w:gridCol w:w="810"/>
            <w:gridCol w:w="600"/>
            <w:tblGridChange w:id="0">
              <w:tblGrid>
                <w:gridCol w:w="540"/>
                <w:gridCol w:w="465"/>
                <w:gridCol w:w="750"/>
                <w:gridCol w:w="735"/>
                <w:gridCol w:w="705"/>
                <w:gridCol w:w="600"/>
                <w:gridCol w:w="810"/>
                <w:gridCol w:w="600"/>
              </w:tblGrid>
            </w:tblGridChange>
          </w:tblGrid>
          <w:tr>
            <w:trPr>
              <w:cantSplit w:val="1"/>
              <w:trHeight w:val="315" w:hRule="atLeast"/>
              <w:tblHeader w:val="1"/>
            </w:trPr>
            <w:tc>
              <w:tcPr>
                <w:vAlign w:val="center"/>
              </w:tcPr>
              <w:p w:rsidR="00000000" w:rsidDel="00000000" w:rsidP="00000000" w:rsidRDefault="00000000" w:rsidRPr="00000000" w14:paraId="00000220">
                <w:pPr>
                  <w:rPr>
                    <w:b w:val="1"/>
                    <w:sz w:val="16"/>
                    <w:szCs w:val="16"/>
                  </w:rPr>
                </w:pPr>
                <w:r w:rsidDel="00000000" w:rsidR="00000000" w:rsidRPr="00000000">
                  <w:rPr>
                    <w:b w:val="1"/>
                    <w:sz w:val="16"/>
                    <w:szCs w:val="16"/>
                    <w:rtl w:val="0"/>
                  </w:rPr>
                  <w:t xml:space="preserve">id</w:t>
                </w:r>
                <w:r w:rsidDel="00000000" w:rsidR="00000000" w:rsidRPr="00000000">
                  <w:rPr>
                    <w:rtl w:val="0"/>
                  </w:rPr>
                </w:r>
              </w:p>
            </w:tc>
            <w:tc>
              <w:tcPr>
                <w:vAlign w:val="center"/>
              </w:tcPr>
              <w:p w:rsidR="00000000" w:rsidDel="00000000" w:rsidP="00000000" w:rsidRDefault="00000000" w:rsidRPr="00000000" w14:paraId="00000221">
                <w:pPr>
                  <w:rPr>
                    <w:b w:val="1"/>
                    <w:sz w:val="16"/>
                    <w:szCs w:val="16"/>
                  </w:rPr>
                </w:pPr>
                <w:r w:rsidDel="00000000" w:rsidR="00000000" w:rsidRPr="00000000">
                  <w:rPr>
                    <w:b w:val="1"/>
                    <w:sz w:val="16"/>
                    <w:szCs w:val="16"/>
                    <w:rtl w:val="0"/>
                  </w:rPr>
                  <w:t xml:space="preserve">age</w:t>
                </w:r>
              </w:p>
            </w:tc>
            <w:tc>
              <w:tcPr>
                <w:vAlign w:val="center"/>
              </w:tcPr>
              <w:p w:rsidR="00000000" w:rsidDel="00000000" w:rsidP="00000000" w:rsidRDefault="00000000" w:rsidRPr="00000000" w14:paraId="00000222">
                <w:pPr>
                  <w:widowControl w:val="0"/>
                  <w:spacing w:line="276" w:lineRule="auto"/>
                  <w:jc w:val="left"/>
                  <w:rPr>
                    <w:b w:val="1"/>
                    <w:sz w:val="16"/>
                    <w:szCs w:val="16"/>
                  </w:rPr>
                </w:pPr>
                <w:r w:rsidDel="00000000" w:rsidR="00000000" w:rsidRPr="00000000">
                  <w:rPr>
                    <w:b w:val="1"/>
                    <w:sz w:val="16"/>
                    <w:szCs w:val="16"/>
                    <w:rtl w:val="0"/>
                  </w:rPr>
                  <w:t xml:space="preserve">marital status</w:t>
                </w:r>
              </w:p>
            </w:tc>
            <w:tc>
              <w:tcPr>
                <w:vAlign w:val="center"/>
              </w:tcPr>
              <w:p w:rsidR="00000000" w:rsidDel="00000000" w:rsidP="00000000" w:rsidRDefault="00000000" w:rsidRPr="00000000" w14:paraId="00000223">
                <w:pPr>
                  <w:widowControl w:val="0"/>
                  <w:spacing w:line="276" w:lineRule="auto"/>
                  <w:jc w:val="left"/>
                  <w:rPr>
                    <w:b w:val="1"/>
                    <w:sz w:val="16"/>
                    <w:szCs w:val="16"/>
                  </w:rPr>
                </w:pPr>
                <w:r w:rsidDel="00000000" w:rsidR="00000000" w:rsidRPr="00000000">
                  <w:rPr>
                    <w:b w:val="1"/>
                    <w:sz w:val="16"/>
                    <w:szCs w:val="16"/>
                    <w:rtl w:val="0"/>
                  </w:rPr>
                  <w:t xml:space="preserve">balance</w:t>
                </w:r>
              </w:p>
            </w:tc>
            <w:tc>
              <w:tcPr>
                <w:vAlign w:val="center"/>
              </w:tcPr>
              <w:p w:rsidR="00000000" w:rsidDel="00000000" w:rsidP="00000000" w:rsidRDefault="00000000" w:rsidRPr="00000000" w14:paraId="00000224">
                <w:pPr>
                  <w:widowControl w:val="0"/>
                  <w:spacing w:line="276" w:lineRule="auto"/>
                  <w:jc w:val="left"/>
                  <w:rPr>
                    <w:b w:val="1"/>
                    <w:sz w:val="16"/>
                    <w:szCs w:val="16"/>
                  </w:rPr>
                </w:pPr>
                <w:r w:rsidDel="00000000" w:rsidR="00000000" w:rsidRPr="00000000">
                  <w:rPr>
                    <w:b w:val="1"/>
                    <w:sz w:val="16"/>
                    <w:szCs w:val="16"/>
                    <w:rtl w:val="0"/>
                  </w:rPr>
                  <w:t xml:space="preserve">default</w:t>
                </w:r>
              </w:p>
            </w:tc>
            <w:tc>
              <w:tcPr>
                <w:vAlign w:val="center"/>
              </w:tcPr>
              <w:p w:rsidR="00000000" w:rsidDel="00000000" w:rsidP="00000000" w:rsidRDefault="00000000" w:rsidRPr="00000000" w14:paraId="00000225">
                <w:pPr>
                  <w:widowControl w:val="0"/>
                  <w:spacing w:line="276" w:lineRule="auto"/>
                  <w:jc w:val="left"/>
                  <w:rPr>
                    <w:b w:val="1"/>
                    <w:sz w:val="16"/>
                    <w:szCs w:val="16"/>
                  </w:rPr>
                </w:pPr>
                <w:r w:rsidDel="00000000" w:rsidR="00000000" w:rsidRPr="00000000">
                  <w:rPr>
                    <w:b w:val="1"/>
                    <w:sz w:val="16"/>
                    <w:szCs w:val="16"/>
                    <w:rtl w:val="0"/>
                  </w:rPr>
                  <w:t xml:space="preserve">loan</w:t>
                </w:r>
              </w:p>
            </w:tc>
            <w:tc>
              <w:tcPr>
                <w:vAlign w:val="center"/>
              </w:tcPr>
              <w:p w:rsidR="00000000" w:rsidDel="00000000" w:rsidP="00000000" w:rsidRDefault="00000000" w:rsidRPr="00000000" w14:paraId="00000226">
                <w:pPr>
                  <w:widowControl w:val="0"/>
                  <w:spacing w:line="276" w:lineRule="auto"/>
                  <w:jc w:val="left"/>
                  <w:rPr>
                    <w:b w:val="1"/>
                    <w:sz w:val="16"/>
                    <w:szCs w:val="16"/>
                  </w:rPr>
                </w:pPr>
                <w:r w:rsidDel="00000000" w:rsidR="00000000" w:rsidRPr="00000000">
                  <w:rPr>
                    <w:b w:val="1"/>
                    <w:sz w:val="16"/>
                    <w:szCs w:val="16"/>
                    <w:rtl w:val="0"/>
                  </w:rPr>
                  <w:t xml:space="preserve">job</w:t>
                </w:r>
              </w:p>
            </w:tc>
            <w:tc>
              <w:tcPr>
                <w:vAlign w:val="center"/>
              </w:tcPr>
              <w:p w:rsidR="00000000" w:rsidDel="00000000" w:rsidP="00000000" w:rsidRDefault="00000000" w:rsidRPr="00000000" w14:paraId="00000227">
                <w:pPr>
                  <w:widowControl w:val="0"/>
                  <w:spacing w:line="276" w:lineRule="auto"/>
                  <w:jc w:val="left"/>
                  <w:rPr>
                    <w:b w:val="1"/>
                    <w:sz w:val="16"/>
                    <w:szCs w:val="16"/>
                  </w:rPr>
                </w:pPr>
                <w:r w:rsidDel="00000000" w:rsidR="00000000" w:rsidRPr="00000000">
                  <w:rPr>
                    <w:b w:val="1"/>
                    <w:sz w:val="16"/>
                    <w:szCs w:val="16"/>
                    <w:rtl w:val="0"/>
                  </w:rPr>
                  <w:t xml:space="preserve">pred</w:t>
                </w:r>
              </w:p>
            </w:tc>
          </w:tr>
          <w:tr>
            <w:trPr>
              <w:cantSplit w:val="1"/>
              <w:trHeight w:val="240" w:hRule="atLeast"/>
              <w:tblHeader w:val="1"/>
            </w:trPr>
            <w:tc>
              <w:tcPr>
                <w:vAlign w:val="center"/>
              </w:tcPr>
              <w:p w:rsidR="00000000" w:rsidDel="00000000" w:rsidP="00000000" w:rsidRDefault="00000000" w:rsidRPr="00000000" w14:paraId="00000228">
                <w:pPr>
                  <w:rPr>
                    <w:sz w:val="16"/>
                    <w:szCs w:val="16"/>
                  </w:rPr>
                </w:pPr>
                <w:r w:rsidDel="00000000" w:rsidR="00000000" w:rsidRPr="00000000">
                  <w:rPr>
                    <w:sz w:val="16"/>
                    <w:szCs w:val="16"/>
                    <w:rtl w:val="0"/>
                  </w:rPr>
                  <w:t xml:space="preserve">001</w:t>
                </w:r>
              </w:p>
            </w:tc>
            <w:tc>
              <w:tcPr>
                <w:vAlign w:val="center"/>
              </w:tcPr>
              <w:p w:rsidR="00000000" w:rsidDel="00000000" w:rsidP="00000000" w:rsidRDefault="00000000" w:rsidRPr="00000000" w14:paraId="00000229">
                <w:pPr>
                  <w:rPr>
                    <w:sz w:val="16"/>
                    <w:szCs w:val="16"/>
                  </w:rPr>
                </w:pPr>
                <w:r w:rsidDel="00000000" w:rsidR="00000000" w:rsidRPr="00000000">
                  <w:rPr>
                    <w:sz w:val="16"/>
                    <w:szCs w:val="16"/>
                    <w:rtl w:val="0"/>
                  </w:rPr>
                  <w:t xml:space="preserve">28</w:t>
                </w:r>
              </w:p>
            </w:tc>
            <w:tc>
              <w:tcPr>
                <w:vAlign w:val="center"/>
              </w:tcPr>
              <w:p w:rsidR="00000000" w:rsidDel="00000000" w:rsidP="00000000" w:rsidRDefault="00000000" w:rsidRPr="00000000" w14:paraId="0000022A">
                <w:pPr>
                  <w:rPr>
                    <w:sz w:val="16"/>
                    <w:szCs w:val="16"/>
                  </w:rPr>
                </w:pPr>
                <w:r w:rsidDel="00000000" w:rsidR="00000000" w:rsidRPr="00000000">
                  <w:rPr>
                    <w:sz w:val="16"/>
                    <w:szCs w:val="16"/>
                    <w:rtl w:val="0"/>
                  </w:rPr>
                  <w:t xml:space="preserve">single</w:t>
                </w:r>
              </w:p>
            </w:tc>
            <w:tc>
              <w:tcPr>
                <w:vAlign w:val="center"/>
              </w:tcPr>
              <w:p w:rsidR="00000000" w:rsidDel="00000000" w:rsidP="00000000" w:rsidRDefault="00000000" w:rsidRPr="00000000" w14:paraId="0000022B">
                <w:pPr>
                  <w:rPr>
                    <w:sz w:val="16"/>
                    <w:szCs w:val="16"/>
                  </w:rPr>
                </w:pPr>
                <w:r w:rsidDel="00000000" w:rsidR="00000000" w:rsidRPr="00000000">
                  <w:rPr>
                    <w:sz w:val="16"/>
                    <w:szCs w:val="16"/>
                    <w:rtl w:val="0"/>
                  </w:rPr>
                  <w:t xml:space="preserve">10,000</w:t>
                </w:r>
              </w:p>
            </w:tc>
            <w:tc>
              <w:tcPr>
                <w:vAlign w:val="center"/>
              </w:tcPr>
              <w:p w:rsidR="00000000" w:rsidDel="00000000" w:rsidP="00000000" w:rsidRDefault="00000000" w:rsidRPr="00000000" w14:paraId="0000022C">
                <w:pPr>
                  <w:rPr>
                    <w:sz w:val="16"/>
                    <w:szCs w:val="16"/>
                  </w:rPr>
                </w:pPr>
                <w:r w:rsidDel="00000000" w:rsidR="00000000" w:rsidRPr="00000000">
                  <w:rPr>
                    <w:sz w:val="16"/>
                    <w:szCs w:val="16"/>
                    <w:rtl w:val="0"/>
                  </w:rPr>
                  <w:t xml:space="preserve">false</w:t>
                </w:r>
              </w:p>
            </w:tc>
            <w:tc>
              <w:tcPr>
                <w:vAlign w:val="center"/>
              </w:tcPr>
              <w:p w:rsidR="00000000" w:rsidDel="00000000" w:rsidP="00000000" w:rsidRDefault="00000000" w:rsidRPr="00000000" w14:paraId="0000022D">
                <w:pPr>
                  <w:rPr>
                    <w:sz w:val="16"/>
                    <w:szCs w:val="16"/>
                  </w:rPr>
                </w:pPr>
                <w:r w:rsidDel="00000000" w:rsidR="00000000" w:rsidRPr="00000000">
                  <w:rPr>
                    <w:sz w:val="16"/>
                    <w:szCs w:val="16"/>
                    <w:rtl w:val="0"/>
                  </w:rPr>
                  <w:t xml:space="preserve">false</w:t>
                </w:r>
              </w:p>
            </w:tc>
            <w:tc>
              <w:tcPr>
                <w:vAlign w:val="center"/>
              </w:tcPr>
              <w:p w:rsidR="00000000" w:rsidDel="00000000" w:rsidP="00000000" w:rsidRDefault="00000000" w:rsidRPr="00000000" w14:paraId="0000022E">
                <w:pPr>
                  <w:rPr>
                    <w:sz w:val="16"/>
                    <w:szCs w:val="16"/>
                  </w:rPr>
                </w:pPr>
                <w:r w:rsidDel="00000000" w:rsidR="00000000" w:rsidRPr="00000000">
                  <w:rPr>
                    <w:sz w:val="16"/>
                    <w:szCs w:val="16"/>
                    <w:rtl w:val="0"/>
                  </w:rPr>
                  <w:t xml:space="preserve">student</w:t>
                </w:r>
              </w:p>
            </w:tc>
            <w:tc>
              <w:tcPr>
                <w:vAlign w:val="center"/>
              </w:tcPr>
              <w:p w:rsidR="00000000" w:rsidDel="00000000" w:rsidP="00000000" w:rsidRDefault="00000000" w:rsidRPr="00000000" w14:paraId="0000022F">
                <w:pPr>
                  <w:rPr>
                    <w:sz w:val="16"/>
                    <w:szCs w:val="16"/>
                  </w:rPr>
                </w:pPr>
                <w:r w:rsidDel="00000000" w:rsidR="00000000" w:rsidRPr="00000000">
                  <w:rPr>
                    <w:sz w:val="16"/>
                    <w:szCs w:val="16"/>
                    <w:rtl w:val="0"/>
                  </w:rPr>
                  <w:t xml:space="preserve">1</w:t>
                </w:r>
              </w:p>
            </w:tc>
          </w:tr>
          <w:tr>
            <w:trPr>
              <w:cantSplit w:val="1"/>
              <w:trHeight w:val="255" w:hRule="atLeast"/>
              <w:tblHeader w:val="1"/>
            </w:trPr>
            <w:tc>
              <w:tcPr>
                <w:vAlign w:val="center"/>
              </w:tcPr>
              <w:p w:rsidR="00000000" w:rsidDel="00000000" w:rsidP="00000000" w:rsidRDefault="00000000" w:rsidRPr="00000000" w14:paraId="00000230">
                <w:pPr>
                  <w:rPr>
                    <w:sz w:val="16"/>
                    <w:szCs w:val="16"/>
                  </w:rPr>
                </w:pPr>
                <w:r w:rsidDel="00000000" w:rsidR="00000000" w:rsidRPr="00000000">
                  <w:rPr>
                    <w:sz w:val="16"/>
                    <w:szCs w:val="16"/>
                    <w:rtl w:val="0"/>
                  </w:rPr>
                  <w:t xml:space="preserve">002</w:t>
                </w:r>
              </w:p>
            </w:tc>
            <w:tc>
              <w:tcPr>
                <w:vAlign w:val="center"/>
              </w:tcPr>
              <w:p w:rsidR="00000000" w:rsidDel="00000000" w:rsidP="00000000" w:rsidRDefault="00000000" w:rsidRPr="00000000" w14:paraId="00000231">
                <w:pPr>
                  <w:rPr>
                    <w:sz w:val="16"/>
                    <w:szCs w:val="16"/>
                  </w:rPr>
                </w:pPr>
                <w:r w:rsidDel="00000000" w:rsidR="00000000" w:rsidRPr="00000000">
                  <w:rPr>
                    <w:sz w:val="16"/>
                    <w:szCs w:val="16"/>
                    <w:rtl w:val="0"/>
                  </w:rPr>
                  <w:t xml:space="preserve">40</w:t>
                </w:r>
              </w:p>
            </w:tc>
            <w:tc>
              <w:tcPr>
                <w:vAlign w:val="center"/>
              </w:tcPr>
              <w:p w:rsidR="00000000" w:rsidDel="00000000" w:rsidP="00000000" w:rsidRDefault="00000000" w:rsidRPr="00000000" w14:paraId="00000232">
                <w:pPr>
                  <w:rPr>
                    <w:sz w:val="16"/>
                    <w:szCs w:val="16"/>
                  </w:rPr>
                </w:pPr>
                <w:r w:rsidDel="00000000" w:rsidR="00000000" w:rsidRPr="00000000">
                  <w:rPr>
                    <w:sz w:val="16"/>
                    <w:szCs w:val="16"/>
                    <w:rtl w:val="0"/>
                  </w:rPr>
                  <w:t xml:space="preserve">married</w:t>
                </w:r>
              </w:p>
            </w:tc>
            <w:tc>
              <w:tcPr>
                <w:vAlign w:val="center"/>
              </w:tcPr>
              <w:p w:rsidR="00000000" w:rsidDel="00000000" w:rsidP="00000000" w:rsidRDefault="00000000" w:rsidRPr="00000000" w14:paraId="00000233">
                <w:pPr>
                  <w:rPr>
                    <w:sz w:val="16"/>
                    <w:szCs w:val="16"/>
                  </w:rPr>
                </w:pPr>
                <w:r w:rsidDel="00000000" w:rsidR="00000000" w:rsidRPr="00000000">
                  <w:rPr>
                    <w:sz w:val="16"/>
                    <w:szCs w:val="16"/>
                    <w:rtl w:val="0"/>
                  </w:rPr>
                  <w:t xml:space="preserve">-150</w:t>
                </w:r>
              </w:p>
            </w:tc>
            <w:tc>
              <w:tcPr>
                <w:vAlign w:val="center"/>
              </w:tcPr>
              <w:p w:rsidR="00000000" w:rsidDel="00000000" w:rsidP="00000000" w:rsidRDefault="00000000" w:rsidRPr="00000000" w14:paraId="00000234">
                <w:pPr>
                  <w:rPr>
                    <w:sz w:val="16"/>
                    <w:szCs w:val="16"/>
                  </w:rPr>
                </w:pPr>
                <w:r w:rsidDel="00000000" w:rsidR="00000000" w:rsidRPr="00000000">
                  <w:rPr>
                    <w:sz w:val="16"/>
                    <w:szCs w:val="16"/>
                    <w:rtl w:val="0"/>
                  </w:rPr>
                  <w:t xml:space="preserve">true</w:t>
                </w:r>
              </w:p>
            </w:tc>
            <w:tc>
              <w:tcPr>
                <w:vAlign w:val="center"/>
              </w:tcPr>
              <w:p w:rsidR="00000000" w:rsidDel="00000000" w:rsidP="00000000" w:rsidRDefault="00000000" w:rsidRPr="00000000" w14:paraId="00000235">
                <w:pPr>
                  <w:rPr>
                    <w:sz w:val="16"/>
                    <w:szCs w:val="16"/>
                  </w:rPr>
                </w:pPr>
                <w:r w:rsidDel="00000000" w:rsidR="00000000" w:rsidRPr="00000000">
                  <w:rPr>
                    <w:sz w:val="16"/>
                    <w:szCs w:val="16"/>
                    <w:rtl w:val="0"/>
                  </w:rPr>
                  <w:t xml:space="preserve">true</w:t>
                </w:r>
              </w:p>
            </w:tc>
            <w:tc>
              <w:tcPr>
                <w:vAlign w:val="center"/>
              </w:tcPr>
              <w:p w:rsidR="00000000" w:rsidDel="00000000" w:rsidP="00000000" w:rsidRDefault="00000000" w:rsidRPr="00000000" w14:paraId="00000236">
                <w:pPr>
                  <w:rPr>
                    <w:sz w:val="16"/>
                    <w:szCs w:val="16"/>
                  </w:rPr>
                </w:pPr>
                <w:r w:rsidDel="00000000" w:rsidR="00000000" w:rsidRPr="00000000">
                  <w:rPr>
                    <w:sz w:val="16"/>
                    <w:szCs w:val="16"/>
                    <w:rtl w:val="0"/>
                  </w:rPr>
                  <w:t xml:space="preserve">unemployed</w:t>
                </w:r>
              </w:p>
            </w:tc>
            <w:tc>
              <w:tcPr>
                <w:vAlign w:val="center"/>
              </w:tcPr>
              <w:p w:rsidR="00000000" w:rsidDel="00000000" w:rsidP="00000000" w:rsidRDefault="00000000" w:rsidRPr="00000000" w14:paraId="00000237">
                <w:pPr>
                  <w:rPr>
                    <w:sz w:val="16"/>
                    <w:szCs w:val="16"/>
                  </w:rPr>
                </w:pPr>
                <w:r w:rsidDel="00000000" w:rsidR="00000000" w:rsidRPr="00000000">
                  <w:rPr>
                    <w:sz w:val="16"/>
                    <w:szCs w:val="16"/>
                    <w:rtl w:val="0"/>
                  </w:rPr>
                  <w:t xml:space="preserve">0</w:t>
                </w:r>
              </w:p>
            </w:tc>
          </w:tr>
          <w:tr>
            <w:trPr>
              <w:cantSplit w:val="0"/>
              <w:trHeight w:val="320" w:hRule="atLeast"/>
              <w:tblHeader w:val="0"/>
            </w:trPr>
            <w:tc>
              <w:tcPr>
                <w:vAlign w:val="center"/>
              </w:tcPr>
              <w:p w:rsidR="00000000" w:rsidDel="00000000" w:rsidP="00000000" w:rsidRDefault="00000000" w:rsidRPr="00000000" w14:paraId="00000238">
                <w:pPr>
                  <w:rPr>
                    <w:sz w:val="16"/>
                    <w:szCs w:val="16"/>
                  </w:rPr>
                </w:pPr>
                <w:r w:rsidDel="00000000" w:rsidR="00000000" w:rsidRPr="00000000">
                  <w:rPr>
                    <w:sz w:val="16"/>
                    <w:szCs w:val="16"/>
                    <w:rtl w:val="0"/>
                  </w:rPr>
                  <w:t xml:space="preserve">003</w:t>
                </w:r>
              </w:p>
            </w:tc>
            <w:tc>
              <w:tcPr>
                <w:vAlign w:val="center"/>
              </w:tcPr>
              <w:p w:rsidR="00000000" w:rsidDel="00000000" w:rsidP="00000000" w:rsidRDefault="00000000" w:rsidRPr="00000000" w14:paraId="00000239">
                <w:pPr>
                  <w:rPr>
                    <w:sz w:val="16"/>
                    <w:szCs w:val="16"/>
                  </w:rPr>
                </w:pPr>
                <w:r w:rsidDel="00000000" w:rsidR="00000000" w:rsidRPr="00000000">
                  <w:rPr>
                    <w:sz w:val="16"/>
                    <w:szCs w:val="16"/>
                    <w:rtl w:val="0"/>
                  </w:rPr>
                  <w:t xml:space="preserve">30</w:t>
                </w:r>
              </w:p>
            </w:tc>
            <w:tc>
              <w:tcPr>
                <w:vAlign w:val="center"/>
              </w:tcPr>
              <w:p w:rsidR="00000000" w:rsidDel="00000000" w:rsidP="00000000" w:rsidRDefault="00000000" w:rsidRPr="00000000" w14:paraId="0000023A">
                <w:pPr>
                  <w:rPr>
                    <w:sz w:val="16"/>
                    <w:szCs w:val="16"/>
                  </w:rPr>
                </w:pPr>
                <w:r w:rsidDel="00000000" w:rsidR="00000000" w:rsidRPr="00000000">
                  <w:rPr>
                    <w:sz w:val="16"/>
                    <w:szCs w:val="16"/>
                    <w:rtl w:val="0"/>
                  </w:rPr>
                  <w:t xml:space="preserve">single</w:t>
                </w:r>
              </w:p>
            </w:tc>
            <w:tc>
              <w:tcPr>
                <w:vAlign w:val="center"/>
              </w:tcPr>
              <w:p w:rsidR="00000000" w:rsidDel="00000000" w:rsidP="00000000" w:rsidRDefault="00000000" w:rsidRPr="00000000" w14:paraId="0000023B">
                <w:pPr>
                  <w:rPr>
                    <w:sz w:val="16"/>
                    <w:szCs w:val="16"/>
                  </w:rPr>
                </w:pPr>
                <w:r w:rsidDel="00000000" w:rsidR="00000000" w:rsidRPr="00000000">
                  <w:rPr>
                    <w:sz w:val="16"/>
                    <w:szCs w:val="16"/>
                    <w:rtl w:val="0"/>
                  </w:rPr>
                  <w:t xml:space="preserve">2,000</w:t>
                </w:r>
              </w:p>
            </w:tc>
            <w:tc>
              <w:tcPr>
                <w:vAlign w:val="center"/>
              </w:tcPr>
              <w:p w:rsidR="00000000" w:rsidDel="00000000" w:rsidP="00000000" w:rsidRDefault="00000000" w:rsidRPr="00000000" w14:paraId="0000023C">
                <w:pPr>
                  <w:rPr>
                    <w:sz w:val="16"/>
                    <w:szCs w:val="16"/>
                  </w:rPr>
                </w:pPr>
                <w:r w:rsidDel="00000000" w:rsidR="00000000" w:rsidRPr="00000000">
                  <w:rPr>
                    <w:sz w:val="16"/>
                    <w:szCs w:val="16"/>
                    <w:rtl w:val="0"/>
                  </w:rPr>
                  <w:t xml:space="preserve">false</w:t>
                </w:r>
              </w:p>
            </w:tc>
            <w:tc>
              <w:tcPr>
                <w:vAlign w:val="center"/>
              </w:tcPr>
              <w:p w:rsidR="00000000" w:rsidDel="00000000" w:rsidP="00000000" w:rsidRDefault="00000000" w:rsidRPr="00000000" w14:paraId="0000023D">
                <w:pPr>
                  <w:rPr>
                    <w:sz w:val="16"/>
                    <w:szCs w:val="16"/>
                  </w:rPr>
                </w:pPr>
                <w:r w:rsidDel="00000000" w:rsidR="00000000" w:rsidRPr="00000000">
                  <w:rPr>
                    <w:sz w:val="16"/>
                    <w:szCs w:val="16"/>
                    <w:rtl w:val="0"/>
                  </w:rPr>
                  <w:t xml:space="preserve">true</w:t>
                </w:r>
              </w:p>
            </w:tc>
            <w:tc>
              <w:tcPr>
                <w:vAlign w:val="center"/>
              </w:tcPr>
              <w:p w:rsidR="00000000" w:rsidDel="00000000" w:rsidP="00000000" w:rsidRDefault="00000000" w:rsidRPr="00000000" w14:paraId="0000023E">
                <w:pPr>
                  <w:rPr>
                    <w:sz w:val="16"/>
                    <w:szCs w:val="16"/>
                  </w:rPr>
                </w:pPr>
                <w:r w:rsidDel="00000000" w:rsidR="00000000" w:rsidRPr="00000000">
                  <w:rPr>
                    <w:sz w:val="16"/>
                    <w:szCs w:val="16"/>
                    <w:rtl w:val="0"/>
                  </w:rPr>
                  <w:t xml:space="preserve">blue collar</w:t>
                </w:r>
              </w:p>
            </w:tc>
            <w:tc>
              <w:tcPr>
                <w:vAlign w:val="center"/>
              </w:tcPr>
              <w:p w:rsidR="00000000" w:rsidDel="00000000" w:rsidP="00000000" w:rsidRDefault="00000000" w:rsidRPr="00000000" w14:paraId="0000023F">
                <w:pPr>
                  <w:rPr>
                    <w:sz w:val="16"/>
                    <w:szCs w:val="16"/>
                  </w:rPr>
                </w:pPr>
                <w:r w:rsidDel="00000000" w:rsidR="00000000" w:rsidRPr="00000000">
                  <w:rPr>
                    <w:sz w:val="16"/>
                    <w:szCs w:val="16"/>
                    <w:rtl w:val="0"/>
                  </w:rPr>
                  <w:t xml:space="preserve">1</w:t>
                </w:r>
              </w:p>
            </w:tc>
          </w:tr>
          <w:tr>
            <w:trPr>
              <w:cantSplit w:val="0"/>
              <w:trHeight w:val="320" w:hRule="atLeast"/>
              <w:tblHeader w:val="0"/>
            </w:trPr>
            <w:tc>
              <w:tcPr>
                <w:vAlign w:val="center"/>
              </w:tcPr>
              <w:p w:rsidR="00000000" w:rsidDel="00000000" w:rsidP="00000000" w:rsidRDefault="00000000" w:rsidRPr="00000000" w14:paraId="00000240">
                <w:pPr>
                  <w:rPr>
                    <w:sz w:val="16"/>
                    <w:szCs w:val="16"/>
                  </w:rPr>
                </w:pPr>
                <w:r w:rsidDel="00000000" w:rsidR="00000000" w:rsidRPr="00000000">
                  <w:rPr>
                    <w:sz w:val="16"/>
                    <w:szCs w:val="16"/>
                    <w:rtl w:val="0"/>
                  </w:rPr>
                  <w:t xml:space="preserve">004</w:t>
                </w:r>
              </w:p>
            </w:tc>
            <w:tc>
              <w:tcPr>
                <w:vAlign w:val="center"/>
              </w:tcPr>
              <w:p w:rsidR="00000000" w:rsidDel="00000000" w:rsidP="00000000" w:rsidRDefault="00000000" w:rsidRPr="00000000" w14:paraId="00000241">
                <w:pPr>
                  <w:rPr>
                    <w:sz w:val="16"/>
                    <w:szCs w:val="16"/>
                  </w:rPr>
                </w:pPr>
                <w:r w:rsidDel="00000000" w:rsidR="00000000" w:rsidRPr="00000000">
                  <w:rPr>
                    <w:sz w:val="16"/>
                    <w:szCs w:val="16"/>
                    <w:rtl w:val="0"/>
                  </w:rPr>
                  <w:t xml:space="preserve">70</w:t>
                </w:r>
              </w:p>
            </w:tc>
            <w:tc>
              <w:tcPr>
                <w:vAlign w:val="center"/>
              </w:tcPr>
              <w:p w:rsidR="00000000" w:rsidDel="00000000" w:rsidP="00000000" w:rsidRDefault="00000000" w:rsidRPr="00000000" w14:paraId="00000242">
                <w:pPr>
                  <w:rPr>
                    <w:sz w:val="16"/>
                    <w:szCs w:val="16"/>
                  </w:rPr>
                </w:pPr>
                <w:r w:rsidDel="00000000" w:rsidR="00000000" w:rsidRPr="00000000">
                  <w:rPr>
                    <w:sz w:val="16"/>
                    <w:szCs w:val="16"/>
                    <w:rtl w:val="0"/>
                  </w:rPr>
                  <w:t xml:space="preserve">married</w:t>
                </w:r>
              </w:p>
            </w:tc>
            <w:tc>
              <w:tcPr>
                <w:vAlign w:val="center"/>
              </w:tcPr>
              <w:p w:rsidR="00000000" w:rsidDel="00000000" w:rsidP="00000000" w:rsidRDefault="00000000" w:rsidRPr="00000000" w14:paraId="00000243">
                <w:pPr>
                  <w:rPr>
                    <w:sz w:val="16"/>
                    <w:szCs w:val="16"/>
                  </w:rPr>
                </w:pPr>
                <w:r w:rsidDel="00000000" w:rsidR="00000000" w:rsidRPr="00000000">
                  <w:rPr>
                    <w:sz w:val="16"/>
                    <w:szCs w:val="16"/>
                    <w:rtl w:val="0"/>
                  </w:rPr>
                  <w:t xml:space="preserve">5,000</w:t>
                </w:r>
              </w:p>
            </w:tc>
            <w:tc>
              <w:tcPr>
                <w:vAlign w:val="center"/>
              </w:tcPr>
              <w:p w:rsidR="00000000" w:rsidDel="00000000" w:rsidP="00000000" w:rsidRDefault="00000000" w:rsidRPr="00000000" w14:paraId="00000244">
                <w:pPr>
                  <w:rPr>
                    <w:sz w:val="16"/>
                    <w:szCs w:val="16"/>
                  </w:rPr>
                </w:pPr>
                <w:r w:rsidDel="00000000" w:rsidR="00000000" w:rsidRPr="00000000">
                  <w:rPr>
                    <w:sz w:val="16"/>
                    <w:szCs w:val="16"/>
                    <w:rtl w:val="0"/>
                  </w:rPr>
                  <w:t xml:space="preserve">false</w:t>
                </w:r>
              </w:p>
            </w:tc>
            <w:tc>
              <w:tcPr>
                <w:vAlign w:val="center"/>
              </w:tcPr>
              <w:p w:rsidR="00000000" w:rsidDel="00000000" w:rsidP="00000000" w:rsidRDefault="00000000" w:rsidRPr="00000000" w14:paraId="00000245">
                <w:pPr>
                  <w:rPr>
                    <w:sz w:val="16"/>
                    <w:szCs w:val="16"/>
                  </w:rPr>
                </w:pPr>
                <w:r w:rsidDel="00000000" w:rsidR="00000000" w:rsidRPr="00000000">
                  <w:rPr>
                    <w:sz w:val="16"/>
                    <w:szCs w:val="16"/>
                    <w:rtl w:val="0"/>
                  </w:rPr>
                  <w:t xml:space="preserve">true</w:t>
                </w:r>
              </w:p>
            </w:tc>
            <w:tc>
              <w:tcPr>
                <w:vAlign w:val="center"/>
              </w:tcPr>
              <w:p w:rsidR="00000000" w:rsidDel="00000000" w:rsidP="00000000" w:rsidRDefault="00000000" w:rsidRPr="00000000" w14:paraId="00000246">
                <w:pPr>
                  <w:rPr>
                    <w:sz w:val="16"/>
                    <w:szCs w:val="16"/>
                  </w:rPr>
                </w:pPr>
                <w:r w:rsidDel="00000000" w:rsidR="00000000" w:rsidRPr="00000000">
                  <w:rPr>
                    <w:sz w:val="16"/>
                    <w:szCs w:val="16"/>
                    <w:rtl w:val="0"/>
                  </w:rPr>
                  <w:t xml:space="preserve">retired</w:t>
                </w:r>
              </w:p>
            </w:tc>
            <w:tc>
              <w:tcPr>
                <w:vAlign w:val="center"/>
              </w:tcPr>
              <w:p w:rsidR="00000000" w:rsidDel="00000000" w:rsidP="00000000" w:rsidRDefault="00000000" w:rsidRPr="00000000" w14:paraId="00000247">
                <w:pPr>
                  <w:rPr>
                    <w:sz w:val="16"/>
                    <w:szCs w:val="16"/>
                  </w:rPr>
                </w:pPr>
                <w:r w:rsidDel="00000000" w:rsidR="00000000" w:rsidRPr="00000000">
                  <w:rPr>
                    <w:sz w:val="16"/>
                    <w:szCs w:val="16"/>
                    <w:rtl w:val="0"/>
                  </w:rPr>
                  <w:t xml:space="preserve">0</w:t>
                </w:r>
              </w:p>
            </w:tc>
          </w:tr>
          <w:tr>
            <w:trPr>
              <w:cantSplit w:val="0"/>
              <w:trHeight w:val="320" w:hRule="atLeast"/>
              <w:tblHeader w:val="0"/>
            </w:trPr>
            <w:tc>
              <w:tcPr>
                <w:vAlign w:val="center"/>
              </w:tcPr>
              <w:p w:rsidR="00000000" w:rsidDel="00000000" w:rsidP="00000000" w:rsidRDefault="00000000" w:rsidRPr="00000000" w14:paraId="00000248">
                <w:pPr>
                  <w:rPr>
                    <w:sz w:val="16"/>
                    <w:szCs w:val="16"/>
                  </w:rPr>
                </w:pPr>
                <w:r w:rsidDel="00000000" w:rsidR="00000000" w:rsidRPr="00000000">
                  <w:rPr>
                    <w:sz w:val="16"/>
                    <w:szCs w:val="16"/>
                    <w:rtl w:val="0"/>
                  </w:rPr>
                  <w:t xml:space="preserve">005</w:t>
                </w:r>
              </w:p>
            </w:tc>
            <w:tc>
              <w:tcPr>
                <w:vAlign w:val="center"/>
              </w:tcPr>
              <w:p w:rsidR="00000000" w:rsidDel="00000000" w:rsidP="00000000" w:rsidRDefault="00000000" w:rsidRPr="00000000" w14:paraId="00000249">
                <w:pPr>
                  <w:rPr>
                    <w:sz w:val="16"/>
                    <w:szCs w:val="16"/>
                  </w:rPr>
                </w:pPr>
                <w:r w:rsidDel="00000000" w:rsidR="00000000" w:rsidRPr="00000000">
                  <w:rPr>
                    <w:sz w:val="16"/>
                    <w:szCs w:val="16"/>
                    <w:rtl w:val="0"/>
                  </w:rPr>
                  <w:t xml:space="preserve">50</w:t>
                </w:r>
              </w:p>
            </w:tc>
            <w:tc>
              <w:tcPr>
                <w:vAlign w:val="center"/>
              </w:tcPr>
              <w:p w:rsidR="00000000" w:rsidDel="00000000" w:rsidP="00000000" w:rsidRDefault="00000000" w:rsidRPr="00000000" w14:paraId="0000024A">
                <w:pPr>
                  <w:rPr>
                    <w:sz w:val="16"/>
                    <w:szCs w:val="16"/>
                  </w:rPr>
                </w:pPr>
                <w:r w:rsidDel="00000000" w:rsidR="00000000" w:rsidRPr="00000000">
                  <w:rPr>
                    <w:sz w:val="16"/>
                    <w:szCs w:val="16"/>
                    <w:rtl w:val="0"/>
                  </w:rPr>
                  <w:t xml:space="preserve">single</w:t>
                </w:r>
              </w:p>
            </w:tc>
            <w:tc>
              <w:tcPr>
                <w:vAlign w:val="center"/>
              </w:tcPr>
              <w:p w:rsidR="00000000" w:rsidDel="00000000" w:rsidP="00000000" w:rsidRDefault="00000000" w:rsidRPr="00000000" w14:paraId="0000024B">
                <w:pPr>
                  <w:rPr>
                    <w:sz w:val="16"/>
                    <w:szCs w:val="16"/>
                  </w:rPr>
                </w:pPr>
                <w:r w:rsidDel="00000000" w:rsidR="00000000" w:rsidRPr="00000000">
                  <w:rPr>
                    <w:sz w:val="16"/>
                    <w:szCs w:val="16"/>
                    <w:rtl w:val="0"/>
                  </w:rPr>
                  <w:t xml:space="preserve">200</w:t>
                </w:r>
              </w:p>
            </w:tc>
            <w:tc>
              <w:tcPr>
                <w:vAlign w:val="center"/>
              </w:tcPr>
              <w:p w:rsidR="00000000" w:rsidDel="00000000" w:rsidP="00000000" w:rsidRDefault="00000000" w:rsidRPr="00000000" w14:paraId="0000024C">
                <w:pPr>
                  <w:rPr>
                    <w:sz w:val="16"/>
                    <w:szCs w:val="16"/>
                  </w:rPr>
                </w:pPr>
                <w:r w:rsidDel="00000000" w:rsidR="00000000" w:rsidRPr="00000000">
                  <w:rPr>
                    <w:sz w:val="16"/>
                    <w:szCs w:val="16"/>
                    <w:rtl w:val="0"/>
                  </w:rPr>
                  <w:t xml:space="preserve">true</w:t>
                </w:r>
              </w:p>
            </w:tc>
            <w:tc>
              <w:tcPr>
                <w:vAlign w:val="center"/>
              </w:tcPr>
              <w:p w:rsidR="00000000" w:rsidDel="00000000" w:rsidP="00000000" w:rsidRDefault="00000000" w:rsidRPr="00000000" w14:paraId="0000024D">
                <w:pPr>
                  <w:rPr>
                    <w:sz w:val="16"/>
                    <w:szCs w:val="16"/>
                  </w:rPr>
                </w:pPr>
                <w:r w:rsidDel="00000000" w:rsidR="00000000" w:rsidRPr="00000000">
                  <w:rPr>
                    <w:sz w:val="16"/>
                    <w:szCs w:val="16"/>
                    <w:rtl w:val="0"/>
                  </w:rPr>
                  <w:t xml:space="preserve">false</w:t>
                </w:r>
              </w:p>
            </w:tc>
            <w:tc>
              <w:tcPr>
                <w:vAlign w:val="center"/>
              </w:tcPr>
              <w:p w:rsidR="00000000" w:rsidDel="00000000" w:rsidP="00000000" w:rsidRDefault="00000000" w:rsidRPr="00000000" w14:paraId="0000024E">
                <w:pPr>
                  <w:rPr>
                    <w:sz w:val="16"/>
                    <w:szCs w:val="16"/>
                  </w:rPr>
                </w:pPr>
                <w:r w:rsidDel="00000000" w:rsidR="00000000" w:rsidRPr="00000000">
                  <w:rPr>
                    <w:sz w:val="16"/>
                    <w:szCs w:val="16"/>
                    <w:rtl w:val="0"/>
                  </w:rPr>
                  <w:t xml:space="preserve">maid</w:t>
                </w:r>
              </w:p>
            </w:tc>
            <w:tc>
              <w:tcPr>
                <w:vAlign w:val="center"/>
              </w:tcPr>
              <w:p w:rsidR="00000000" w:rsidDel="00000000" w:rsidP="00000000" w:rsidRDefault="00000000" w:rsidRPr="00000000" w14:paraId="0000024F">
                <w:pPr>
                  <w:rPr>
                    <w:sz w:val="16"/>
                    <w:szCs w:val="16"/>
                  </w:rPr>
                </w:pPr>
                <w:r w:rsidDel="00000000" w:rsidR="00000000" w:rsidRPr="00000000">
                  <w:rPr>
                    <w:sz w:val="16"/>
                    <w:szCs w:val="16"/>
                    <w:rtl w:val="0"/>
                  </w:rPr>
                  <w:t xml:space="preserve">0</w:t>
                </w:r>
              </w:p>
            </w:tc>
          </w:tr>
          <w:tr>
            <w:trPr>
              <w:cantSplit w:val="0"/>
              <w:trHeight w:val="320" w:hRule="atLeast"/>
              <w:tblHeader w:val="0"/>
            </w:trPr>
            <w:tc>
              <w:tcPr>
                <w:vAlign w:val="center"/>
              </w:tcPr>
              <w:p w:rsidR="00000000" w:rsidDel="00000000" w:rsidP="00000000" w:rsidRDefault="00000000" w:rsidRPr="00000000" w14:paraId="00000250">
                <w:pPr>
                  <w:rPr>
                    <w:sz w:val="16"/>
                    <w:szCs w:val="16"/>
                  </w:rPr>
                </w:pPr>
                <w:r w:rsidDel="00000000" w:rsidR="00000000" w:rsidRPr="00000000">
                  <w:rPr>
                    <w:sz w:val="16"/>
                    <w:szCs w:val="16"/>
                    <w:rtl w:val="0"/>
                  </w:rPr>
                  <w:t xml:space="preserve">006</w:t>
                </w:r>
              </w:p>
            </w:tc>
            <w:tc>
              <w:tcPr>
                <w:vAlign w:val="center"/>
              </w:tcPr>
              <w:p w:rsidR="00000000" w:rsidDel="00000000" w:rsidP="00000000" w:rsidRDefault="00000000" w:rsidRPr="00000000" w14:paraId="00000251">
                <w:pPr>
                  <w:rPr>
                    <w:sz w:val="16"/>
                    <w:szCs w:val="16"/>
                  </w:rPr>
                </w:pPr>
                <w:r w:rsidDel="00000000" w:rsidR="00000000" w:rsidRPr="00000000">
                  <w:rPr>
                    <w:sz w:val="16"/>
                    <w:szCs w:val="16"/>
                    <w:rtl w:val="0"/>
                  </w:rPr>
                  <w:t xml:space="preserve">18</w:t>
                </w:r>
              </w:p>
            </w:tc>
            <w:tc>
              <w:tcPr>
                <w:vAlign w:val="center"/>
              </w:tcPr>
              <w:p w:rsidR="00000000" w:rsidDel="00000000" w:rsidP="00000000" w:rsidRDefault="00000000" w:rsidRPr="00000000" w14:paraId="00000252">
                <w:pPr>
                  <w:rPr>
                    <w:sz w:val="16"/>
                    <w:szCs w:val="16"/>
                  </w:rPr>
                </w:pPr>
                <w:r w:rsidDel="00000000" w:rsidR="00000000" w:rsidRPr="00000000">
                  <w:rPr>
                    <w:sz w:val="16"/>
                    <w:szCs w:val="16"/>
                    <w:rtl w:val="0"/>
                  </w:rPr>
                  <w:t xml:space="preserve">single</w:t>
                </w:r>
              </w:p>
            </w:tc>
            <w:tc>
              <w:tcPr>
                <w:vAlign w:val="center"/>
              </w:tcPr>
              <w:p w:rsidR="00000000" w:rsidDel="00000000" w:rsidP="00000000" w:rsidRDefault="00000000" w:rsidRPr="00000000" w14:paraId="00000253">
                <w:pPr>
                  <w:rPr>
                    <w:sz w:val="16"/>
                    <w:szCs w:val="16"/>
                  </w:rPr>
                </w:pPr>
                <w:r w:rsidDel="00000000" w:rsidR="00000000" w:rsidRPr="00000000">
                  <w:rPr>
                    <w:sz w:val="16"/>
                    <w:szCs w:val="16"/>
                    <w:rtl w:val="0"/>
                  </w:rPr>
                  <w:t xml:space="preserve">170</w:t>
                </w:r>
              </w:p>
            </w:tc>
            <w:tc>
              <w:tcPr>
                <w:vAlign w:val="center"/>
              </w:tcPr>
              <w:p w:rsidR="00000000" w:rsidDel="00000000" w:rsidP="00000000" w:rsidRDefault="00000000" w:rsidRPr="00000000" w14:paraId="00000254">
                <w:pPr>
                  <w:rPr>
                    <w:sz w:val="16"/>
                    <w:szCs w:val="16"/>
                  </w:rPr>
                </w:pPr>
                <w:r w:rsidDel="00000000" w:rsidR="00000000" w:rsidRPr="00000000">
                  <w:rPr>
                    <w:sz w:val="16"/>
                    <w:szCs w:val="16"/>
                    <w:rtl w:val="0"/>
                  </w:rPr>
                  <w:t xml:space="preserve">false</w:t>
                </w:r>
              </w:p>
            </w:tc>
            <w:tc>
              <w:tcPr>
                <w:vAlign w:val="center"/>
              </w:tcPr>
              <w:p w:rsidR="00000000" w:rsidDel="00000000" w:rsidP="00000000" w:rsidRDefault="00000000" w:rsidRPr="00000000" w14:paraId="00000255">
                <w:pPr>
                  <w:rPr>
                    <w:sz w:val="16"/>
                    <w:szCs w:val="16"/>
                  </w:rPr>
                </w:pPr>
                <w:r w:rsidDel="00000000" w:rsidR="00000000" w:rsidRPr="00000000">
                  <w:rPr>
                    <w:sz w:val="16"/>
                    <w:szCs w:val="16"/>
                    <w:rtl w:val="0"/>
                  </w:rPr>
                  <w:t xml:space="preserve">true</w:t>
                </w:r>
              </w:p>
            </w:tc>
            <w:tc>
              <w:tcPr>
                <w:vAlign w:val="center"/>
              </w:tcPr>
              <w:p w:rsidR="00000000" w:rsidDel="00000000" w:rsidP="00000000" w:rsidRDefault="00000000" w:rsidRPr="00000000" w14:paraId="00000256">
                <w:pPr>
                  <w:rPr>
                    <w:sz w:val="16"/>
                    <w:szCs w:val="16"/>
                  </w:rPr>
                </w:pPr>
                <w:r w:rsidDel="00000000" w:rsidR="00000000" w:rsidRPr="00000000">
                  <w:rPr>
                    <w:sz w:val="16"/>
                    <w:szCs w:val="16"/>
                    <w:rtl w:val="0"/>
                  </w:rPr>
                  <w:t xml:space="preserve">student</w:t>
                </w:r>
              </w:p>
            </w:tc>
            <w:tc>
              <w:tcPr>
                <w:vAlign w:val="center"/>
              </w:tcPr>
              <w:p w:rsidR="00000000" w:rsidDel="00000000" w:rsidP="00000000" w:rsidRDefault="00000000" w:rsidRPr="00000000" w14:paraId="00000257">
                <w:pPr>
                  <w:rPr>
                    <w:sz w:val="16"/>
                    <w:szCs w:val="16"/>
                  </w:rPr>
                </w:pPr>
                <w:r w:rsidDel="00000000" w:rsidR="00000000" w:rsidRPr="00000000">
                  <w:rPr>
                    <w:sz w:val="16"/>
                    <w:szCs w:val="16"/>
                    <w:rtl w:val="0"/>
                  </w:rPr>
                  <w:t xml:space="preserve">0</w:t>
                </w:r>
              </w:p>
            </w:tc>
          </w:tr>
        </w:tbl>
      </w:sdtContent>
    </w:sdt>
    <w:p w:rsidR="00000000" w:rsidDel="00000000" w:rsidP="00000000" w:rsidRDefault="00000000" w:rsidRPr="00000000" w14:paraId="00000258">
      <w:pPr>
        <w:tabs>
          <w:tab w:val="left" w:leader="none" w:pos="216"/>
          <w:tab w:val="left" w:leader="none" w:pos="216"/>
        </w:tabs>
        <w:jc w:val="left"/>
        <w:rPr/>
      </w:pPr>
      <w:r w:rsidDel="00000000" w:rsidR="00000000" w:rsidRPr="00000000">
        <w:rPr>
          <w:rtl w:val="0"/>
        </w:rPr>
      </w:r>
    </w:p>
    <w:p w:rsidR="00000000" w:rsidDel="00000000" w:rsidP="00000000" w:rsidRDefault="00000000" w:rsidRPr="00000000" w14:paraId="00000259">
      <w:pPr>
        <w:tabs>
          <w:tab w:val="left" w:leader="none" w:pos="216"/>
          <w:tab w:val="left" w:leader="none" w:pos="216"/>
        </w:tabs>
        <w:jc w:val="left"/>
        <w:rPr/>
      </w:pPr>
      <w:r w:rsidDel="00000000" w:rsidR="00000000" w:rsidRPr="00000000">
        <w:rPr>
          <w:rtl w:val="0"/>
        </w:rPr>
        <w:t xml:space="preserve">The result returns binary value, with ‘1’ indicating that customer is highly likely to accept the campaign, and ‘0’ otherwise. The predicted probability can be also used to identify best threshold (currently  at 0.5) or classify the low, mid, and high-confidence customers, allowing business users to adjust targeting aggressiveness depending on their objectives.</w:t>
      </w:r>
    </w:p>
    <w:p w:rsidR="00000000" w:rsidDel="00000000" w:rsidP="00000000" w:rsidRDefault="00000000" w:rsidRPr="00000000" w14:paraId="0000025A">
      <w:pPr>
        <w:tabs>
          <w:tab w:val="left" w:leader="none" w:pos="216"/>
          <w:tab w:val="left" w:leader="none" w:pos="216"/>
        </w:tabs>
        <w:jc w:val="left"/>
        <w:rPr/>
      </w:pPr>
      <w:r w:rsidDel="00000000" w:rsidR="00000000" w:rsidRPr="00000000">
        <w:rPr>
          <w:rtl w:val="0"/>
        </w:rPr>
      </w:r>
    </w:p>
    <w:p w:rsidR="00000000" w:rsidDel="00000000" w:rsidP="00000000" w:rsidRDefault="00000000" w:rsidRPr="00000000" w14:paraId="0000025B">
      <w:pPr>
        <w:tabs>
          <w:tab w:val="left" w:leader="none" w:pos="216"/>
          <w:tab w:val="left" w:leader="none" w:pos="216"/>
        </w:tabs>
        <w:jc w:val="left"/>
        <w:rPr/>
      </w:pPr>
      <w:r w:rsidDel="00000000" w:rsidR="00000000" w:rsidRPr="00000000">
        <w:rPr>
          <w:rtl w:val="0"/>
        </w:rPr>
        <w:tab/>
        <w:t xml:space="preserve">Overall, the deployment demonstrates a successful integration of Hadoop Distributed File System (HDFS) with Artificial Neural Network. This application can be applied to automate customer targeting in bank marketing campaigns and achieve the research objectives of developing an accurate, real-time and manageable prediction system deployable in business operations. </w:t>
      </w:r>
    </w:p>
    <w:p w:rsidR="00000000" w:rsidDel="00000000" w:rsidP="00000000" w:rsidRDefault="00000000" w:rsidRPr="00000000" w14:paraId="0000025C">
      <w:pPr>
        <w:tabs>
          <w:tab w:val="left" w:leader="none" w:pos="216"/>
          <w:tab w:val="left" w:leader="none" w:pos="216"/>
        </w:tabs>
        <w:jc w:val="left"/>
        <w:rPr/>
      </w:pPr>
      <w:r w:rsidDel="00000000" w:rsidR="00000000" w:rsidRPr="00000000">
        <w:rPr>
          <w:rtl w:val="0"/>
        </w:rPr>
      </w:r>
    </w:p>
    <w:p w:rsidR="00000000" w:rsidDel="00000000" w:rsidP="00000000" w:rsidRDefault="00000000" w:rsidRPr="00000000" w14:paraId="0000025D">
      <w:pPr>
        <w:pStyle w:val="Heading1"/>
        <w:numPr>
          <w:ilvl w:val="0"/>
          <w:numId w:val="6"/>
        </w:numPr>
        <w:tabs>
          <w:tab w:val="left" w:leader="none" w:pos="216"/>
          <w:tab w:val="left" w:leader="none" w:pos="216"/>
        </w:tabs>
        <w:ind w:left="0" w:firstLine="216"/>
        <w:rPr/>
      </w:pPr>
      <w:bookmarkStart w:colFirst="0" w:colLast="0" w:name="_heading=h.dljf878l2bwk" w:id="40"/>
      <w:bookmarkEnd w:id="40"/>
      <w:r w:rsidDel="00000000" w:rsidR="00000000" w:rsidRPr="00000000">
        <w:rPr>
          <w:rtl w:val="0"/>
        </w:rPr>
        <w:t xml:space="preserve">Conclusions</w:t>
      </w:r>
    </w:p>
    <w:p w:rsidR="00000000" w:rsidDel="00000000" w:rsidP="00000000" w:rsidRDefault="00000000" w:rsidRPr="00000000" w14:paraId="0000025E">
      <w:pPr>
        <w:tabs>
          <w:tab w:val="left" w:leader="none" w:pos="216"/>
        </w:tabs>
        <w:jc w:val="left"/>
        <w:rPr/>
      </w:pPr>
      <w:r w:rsidDel="00000000" w:rsidR="00000000" w:rsidRPr="00000000">
        <w:rPr>
          <w:rtl w:val="0"/>
        </w:rPr>
        <w:tab/>
        <w:t xml:space="preserve">The research successfully demonstrates the integration of Hadoop Distributed File System (HDFS) and Artificial Neural Networks (ANN) for developing an efficient predictive customer targeting system for bank marketing campaigns. The HDFS enabled centralized storage for training data, exported models, scalers, and API results; this ensures the system's high scalability and seamless accessibility across distributed systems, enabling efficient deployment service and even for remote applications. On the other hand, ANN has achieved 82.1% accuracy with the use of an improvised sampling strategy to address the severe class imbalance in the training data, resulting in a balanced F1-score of exceeding 80% for both classes. Even though Random Forest has outperformed ANN by a margin with an 82.6% accuracy, after reviewing other related literature, the ANN was still chosen for deployment as it is more effective, especially in its high scalability in distributed computing environments and effectiveness in handling large-scale datasets. The FastAPI was utilized for deployment and facilitated a production-ready microservice, enabling API endpoints for real-time prediction and automated storage of results in the HDFS for future analysis.</w:t>
      </w:r>
    </w:p>
    <w:p w:rsidR="00000000" w:rsidDel="00000000" w:rsidP="00000000" w:rsidRDefault="00000000" w:rsidRPr="00000000" w14:paraId="0000025F">
      <w:pPr>
        <w:tabs>
          <w:tab w:val="left" w:leader="none" w:pos="216"/>
        </w:tabs>
        <w:jc w:val="left"/>
        <w:rPr/>
      </w:pPr>
      <w:r w:rsidDel="00000000" w:rsidR="00000000" w:rsidRPr="00000000">
        <w:rPr>
          <w:rtl w:val="0"/>
        </w:rPr>
      </w:r>
    </w:p>
    <w:p w:rsidR="00000000" w:rsidDel="00000000" w:rsidP="00000000" w:rsidRDefault="00000000" w:rsidRPr="00000000" w14:paraId="00000260">
      <w:pPr>
        <w:tabs>
          <w:tab w:val="left" w:leader="none" w:pos="216"/>
        </w:tabs>
        <w:jc w:val="left"/>
        <w:rPr/>
      </w:pPr>
      <w:r w:rsidDel="00000000" w:rsidR="00000000" w:rsidRPr="00000000">
        <w:rPr>
          <w:rtl w:val="0"/>
        </w:rPr>
        <w:tab/>
        <w:t xml:space="preserve">The implementation of this architecture for the banking sectors could reduce customer contacts by up to 82%. This reduction would significantly improve return on investment (ROI) on marketing campaigns through efficient allocation of resources, while targeted outreach could enhance customer satisfaction by delivering more relevant campaigns. Future work should explore integration of this backend system to a front-end or customer relationship management (CRM) application for full automation of the targeting system, investigate optimization techniques to reduce latency per API request, reevaluate system performance when deployed at an enterprise scale, and continuous model training by recording success per contact and retraining the model.</w:t>
      </w:r>
    </w:p>
    <w:p w:rsidR="00000000" w:rsidDel="00000000" w:rsidP="00000000" w:rsidRDefault="00000000" w:rsidRPr="00000000" w14:paraId="00000261">
      <w:pPr>
        <w:tabs>
          <w:tab w:val="left" w:leader="none" w:pos="216"/>
        </w:tabs>
        <w:jc w:val="left"/>
        <w:rPr/>
      </w:pPr>
      <w:r w:rsidDel="00000000" w:rsidR="00000000" w:rsidRPr="00000000">
        <w:rPr>
          <w:rtl w:val="0"/>
        </w:rPr>
        <w:tab/>
      </w:r>
    </w:p>
    <w:p w:rsidR="00000000" w:rsidDel="00000000" w:rsidP="00000000" w:rsidRDefault="00000000" w:rsidRPr="00000000" w14:paraId="00000262">
      <w:pPr>
        <w:tabs>
          <w:tab w:val="left" w:leader="none" w:pos="216"/>
        </w:tabs>
        <w:jc w:val="left"/>
        <w:rPr/>
      </w:pPr>
      <w:r w:rsidDel="00000000" w:rsidR="00000000" w:rsidRPr="00000000">
        <w:rPr>
          <w:rtl w:val="0"/>
        </w:rPr>
        <w:tab/>
        <w:t xml:space="preserve">This study thus contributes to bridging the gap between Big Data Infrastructures and Deep Learning architectures in predictive customer-targeting in bank marketing campaigns. By demonstrating an end-to-end pipeline, from data storage through model training and up-to microservices deployment, this study provides a replicable framework for businesses aiming to optimize their customer targeting strategies, leading to a maximized marketing ROI and data-driven competitive advantage.</w:t>
      </w:r>
    </w:p>
    <w:p w:rsidR="00000000" w:rsidDel="00000000" w:rsidP="00000000" w:rsidRDefault="00000000" w:rsidRPr="00000000" w14:paraId="00000263">
      <w:pPr>
        <w:tabs>
          <w:tab w:val="left" w:leader="none" w:pos="216"/>
        </w:tabs>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pStyle w:val="Heading5"/>
        <w:tabs>
          <w:tab w:val="left" w:leader="none" w:pos="360"/>
          <w:tab w:val="left" w:leader="none" w:pos="360"/>
        </w:tabs>
        <w:rPr/>
      </w:pPr>
      <w:r w:rsidDel="00000000" w:rsidR="00000000" w:rsidRPr="00000000">
        <w:rPr>
          <w:rtl w:val="0"/>
        </w:rPr>
        <w:t xml:space="preserve">References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McKinsey &amp; Company (2013) </w:t>
      </w:r>
      <w:r w:rsidDel="00000000" w:rsidR="00000000" w:rsidRPr="00000000">
        <w:rPr>
          <w:i w:val="1"/>
          <w:sz w:val="16"/>
          <w:szCs w:val="16"/>
          <w:rtl w:val="0"/>
        </w:rPr>
        <w:t xml:space="preserve">Big Data, Analytics And The Future Of Marketing And Sales</w:t>
      </w:r>
      <w:r w:rsidDel="00000000" w:rsidR="00000000" w:rsidRPr="00000000">
        <w:rPr>
          <w:sz w:val="16"/>
          <w:szCs w:val="16"/>
          <w:rtl w:val="0"/>
        </w:rPr>
        <w:t xml:space="preserve">, </w:t>
      </w:r>
      <w:r w:rsidDel="00000000" w:rsidR="00000000" w:rsidRPr="00000000">
        <w:rPr>
          <w:i w:val="1"/>
          <w:sz w:val="16"/>
          <w:szCs w:val="16"/>
          <w:rtl w:val="0"/>
        </w:rPr>
        <w:t xml:space="preserve">Forbes</w:t>
      </w:r>
      <w:r w:rsidDel="00000000" w:rsidR="00000000" w:rsidRPr="00000000">
        <w:rPr>
          <w:sz w:val="16"/>
          <w:szCs w:val="16"/>
          <w:rtl w:val="0"/>
        </w:rPr>
        <w:t xml:space="preserve">. Available at: </w:t>
      </w:r>
      <w:hyperlink r:id="rId11">
        <w:r w:rsidDel="00000000" w:rsidR="00000000" w:rsidRPr="00000000">
          <w:rPr>
            <w:color w:val="1155cc"/>
            <w:sz w:val="16"/>
            <w:szCs w:val="16"/>
            <w:u w:val="single"/>
            <w:rtl w:val="0"/>
          </w:rPr>
          <w:t xml:space="preserve">https://www.forbes.com/sites/mckinsey/2013/07/22/big-data-analytics-and-the-future-of-marketing-sales/</w:t>
        </w:r>
      </w:hyperlink>
      <w:r w:rsidDel="00000000" w:rsidR="00000000" w:rsidRPr="00000000">
        <w:rPr>
          <w:sz w:val="16"/>
          <w:szCs w:val="16"/>
          <w:rtl w:val="0"/>
        </w:rPr>
        <w:t xml:space="preserve"> (Accessed: October 6, 2025).</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Sylvestre, C.E. (2024) </w:t>
      </w:r>
      <w:r w:rsidDel="00000000" w:rsidR="00000000" w:rsidRPr="00000000">
        <w:rPr>
          <w:i w:val="1"/>
          <w:sz w:val="16"/>
          <w:szCs w:val="16"/>
          <w:rtl w:val="0"/>
        </w:rPr>
        <w:t xml:space="preserve">(PDF) The Role of Data-Driven Decision Making in Business Strategy</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12">
        <w:r w:rsidDel="00000000" w:rsidR="00000000" w:rsidRPr="00000000">
          <w:rPr>
            <w:color w:val="1155cc"/>
            <w:sz w:val="16"/>
            <w:szCs w:val="16"/>
            <w:u w:val="single"/>
            <w:rtl w:val="0"/>
          </w:rPr>
          <w:t xml:space="preserve">https://www.researchgate.net/publication/383552085_The_Role_of_Data-Driven_Decision_Making_in_Business_Strategy</w:t>
        </w:r>
      </w:hyperlink>
      <w:r w:rsidDel="00000000" w:rsidR="00000000" w:rsidRPr="00000000">
        <w:rPr>
          <w:sz w:val="16"/>
          <w:szCs w:val="16"/>
          <w:rtl w:val="0"/>
        </w:rPr>
        <w:t xml:space="preserve"> (Accessed: October 6, 2025).</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IBM (2024) </w:t>
      </w:r>
      <w:r w:rsidDel="00000000" w:rsidR="00000000" w:rsidRPr="00000000">
        <w:rPr>
          <w:i w:val="1"/>
          <w:sz w:val="16"/>
          <w:szCs w:val="16"/>
          <w:rtl w:val="0"/>
        </w:rPr>
        <w:t xml:space="preserve">What is Big Data? | IBM</w:t>
      </w:r>
      <w:r w:rsidDel="00000000" w:rsidR="00000000" w:rsidRPr="00000000">
        <w:rPr>
          <w:sz w:val="16"/>
          <w:szCs w:val="16"/>
          <w:rtl w:val="0"/>
        </w:rPr>
        <w:t xml:space="preserve">. Available at: </w:t>
      </w:r>
      <w:hyperlink r:id="rId13">
        <w:r w:rsidDel="00000000" w:rsidR="00000000" w:rsidRPr="00000000">
          <w:rPr>
            <w:color w:val="1155cc"/>
            <w:sz w:val="16"/>
            <w:szCs w:val="16"/>
            <w:u w:val="single"/>
            <w:rtl w:val="0"/>
          </w:rPr>
          <w:t xml:space="preserve">https://www.ibm.com/think/topics/big-data</w:t>
        </w:r>
      </w:hyperlink>
      <w:r w:rsidDel="00000000" w:rsidR="00000000" w:rsidRPr="00000000">
        <w:rPr>
          <w:sz w:val="16"/>
          <w:szCs w:val="16"/>
          <w:rtl w:val="0"/>
        </w:rPr>
        <w:t xml:space="preserve"> (Accessed: October 6, 2025).</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Wan, Y. (2023) “Investigating the Impact and Effectiveness of Digital Marketing on Brand Awareness, Sales and Customer Engagement,”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14">
        <w:r w:rsidDel="00000000" w:rsidR="00000000" w:rsidRPr="00000000">
          <w:rPr>
            <w:color w:val="1155cc"/>
            <w:sz w:val="16"/>
            <w:szCs w:val="16"/>
            <w:u w:val="single"/>
            <w:rtl w:val="0"/>
          </w:rPr>
          <w:t xml:space="preserve">https://www.researchgate.net/publication/376131896_Investigating_the_Impact_and_Effectiveness_of_Digital_Marketing_on_Brand_Awareness_Sales_and_Customer_Engagement</w:t>
        </w:r>
      </w:hyperlink>
      <w:r w:rsidDel="00000000" w:rsidR="00000000" w:rsidRPr="00000000">
        <w:rPr>
          <w:sz w:val="16"/>
          <w:szCs w:val="16"/>
          <w:rtl w:val="0"/>
        </w:rPr>
        <w:t xml:space="preserve">(Accessed: October 6, 2025).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Moro, S., Cortez, P. and Rita, P. (2014) “A data-driven approach to predict the success of bank telemarketing,” </w:t>
      </w:r>
      <w:r w:rsidDel="00000000" w:rsidR="00000000" w:rsidRPr="00000000">
        <w:rPr>
          <w:i w:val="1"/>
          <w:sz w:val="16"/>
          <w:szCs w:val="16"/>
          <w:rtl w:val="0"/>
        </w:rPr>
        <w:t xml:space="preserve">Decision Support Systems</w:t>
      </w:r>
      <w:r w:rsidDel="00000000" w:rsidR="00000000" w:rsidRPr="00000000">
        <w:rPr>
          <w:sz w:val="16"/>
          <w:szCs w:val="16"/>
          <w:rtl w:val="0"/>
        </w:rPr>
        <w:t xml:space="preserve">, 62, pp. 22–31. Available at: </w:t>
      </w:r>
      <w:hyperlink r:id="rId15">
        <w:r w:rsidDel="00000000" w:rsidR="00000000" w:rsidRPr="00000000">
          <w:rPr>
            <w:color w:val="1155cc"/>
            <w:sz w:val="16"/>
            <w:szCs w:val="16"/>
            <w:u w:val="single"/>
            <w:rtl w:val="0"/>
          </w:rPr>
          <w:t xml:space="preserve">https://doi.org/10.1016/j.dss.2014.03.001</w:t>
        </w:r>
      </w:hyperlink>
      <w:r w:rsidDel="00000000" w:rsidR="00000000" w:rsidRPr="00000000">
        <w:rPr>
          <w:sz w:val="16"/>
          <w:szCs w:val="16"/>
          <w:rtl w:val="0"/>
        </w:rPr>
        <w:t xml:space="preserv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Chain, Z. and Alexander, D. (2023) </w:t>
      </w:r>
      <w:r w:rsidDel="00000000" w:rsidR="00000000" w:rsidRPr="00000000">
        <w:rPr>
          <w:i w:val="1"/>
          <w:sz w:val="16"/>
          <w:szCs w:val="16"/>
          <w:rtl w:val="0"/>
        </w:rPr>
        <w:t xml:space="preserve">(PDF) Data Integrity Challenges and Solutions in Machine Learning- driven Clinical Trials</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16">
        <w:r w:rsidDel="00000000" w:rsidR="00000000" w:rsidRPr="00000000">
          <w:rPr>
            <w:color w:val="1155cc"/>
            <w:sz w:val="16"/>
            <w:szCs w:val="16"/>
            <w:u w:val="single"/>
            <w:rtl w:val="0"/>
          </w:rPr>
          <w:t xml:space="preserve">https://www.researchgate.net/publication/373214664_Data_Integrity_Challenges_and_Solutions_in_Machine_Learning-_driven_Clinical_Trials</w:t>
        </w:r>
      </w:hyperlink>
      <w:r w:rsidDel="00000000" w:rsidR="00000000" w:rsidRPr="00000000">
        <w:rPr>
          <w:sz w:val="16"/>
          <w:szCs w:val="16"/>
          <w:rtl w:val="0"/>
        </w:rPr>
        <w:t xml:space="preserve"> (Accessed: October 13, 2025).</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Johnson, J.M. and Khoshgoftaar, T.M. (2019) “Survey on deep learning with class imbalance,” </w:t>
      </w:r>
      <w:r w:rsidDel="00000000" w:rsidR="00000000" w:rsidRPr="00000000">
        <w:rPr>
          <w:i w:val="1"/>
          <w:sz w:val="16"/>
          <w:szCs w:val="16"/>
          <w:rtl w:val="0"/>
        </w:rPr>
        <w:t xml:space="preserve">Journal of Big Data</w:t>
      </w:r>
      <w:r w:rsidDel="00000000" w:rsidR="00000000" w:rsidRPr="00000000">
        <w:rPr>
          <w:sz w:val="16"/>
          <w:szCs w:val="16"/>
          <w:rtl w:val="0"/>
        </w:rPr>
        <w:t xml:space="preserve">, 6(1), p. 27. Available at: </w:t>
      </w:r>
      <w:hyperlink r:id="rId17">
        <w:r w:rsidDel="00000000" w:rsidR="00000000" w:rsidRPr="00000000">
          <w:rPr>
            <w:color w:val="1155cc"/>
            <w:sz w:val="16"/>
            <w:szCs w:val="16"/>
            <w:u w:val="single"/>
            <w:rtl w:val="0"/>
          </w:rPr>
          <w:t xml:space="preserve">https://doi.org/10.1186/s40537-019-0192-5</w:t>
        </w:r>
      </w:hyperlink>
      <w:r w:rsidDel="00000000" w:rsidR="00000000" w:rsidRPr="00000000">
        <w:rPr>
          <w:sz w:val="16"/>
          <w:szCs w:val="16"/>
          <w:rtl w:val="0"/>
        </w:rPr>
        <w:t xml:space="preserv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Elreedy, D. and Atiya, A.F. (2019) “A Comprehensive Analysis of Synthetic Minority Oversampling Technique (SMOTE) for handling class imbalance,” </w:t>
      </w:r>
      <w:r w:rsidDel="00000000" w:rsidR="00000000" w:rsidRPr="00000000">
        <w:rPr>
          <w:i w:val="1"/>
          <w:sz w:val="16"/>
          <w:szCs w:val="16"/>
          <w:rtl w:val="0"/>
        </w:rPr>
        <w:t xml:space="preserve">Information Sciences</w:t>
      </w:r>
      <w:r w:rsidDel="00000000" w:rsidR="00000000" w:rsidRPr="00000000">
        <w:rPr>
          <w:sz w:val="16"/>
          <w:szCs w:val="16"/>
          <w:rtl w:val="0"/>
        </w:rPr>
        <w:t xml:space="preserve">, 505, pp. 32–64. Available at: </w:t>
      </w:r>
      <w:hyperlink r:id="rId18">
        <w:r w:rsidDel="00000000" w:rsidR="00000000" w:rsidRPr="00000000">
          <w:rPr>
            <w:color w:val="1155cc"/>
            <w:sz w:val="16"/>
            <w:szCs w:val="16"/>
            <w:u w:val="single"/>
            <w:rtl w:val="0"/>
          </w:rPr>
          <w:t xml:space="preserve">https://doi.org/10.1016/j.ins.2019.07.070</w:t>
        </w:r>
      </w:hyperlink>
      <w:r w:rsidDel="00000000" w:rsidR="00000000" w:rsidRPr="00000000">
        <w:rPr>
          <w:sz w:val="16"/>
          <w:szCs w:val="16"/>
          <w:rtl w:val="0"/>
        </w:rPr>
        <w:t xml:space="preserve">.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Zaharia, M. </w:t>
      </w:r>
      <w:r w:rsidDel="00000000" w:rsidR="00000000" w:rsidRPr="00000000">
        <w:rPr>
          <w:i w:val="1"/>
          <w:sz w:val="16"/>
          <w:szCs w:val="16"/>
          <w:rtl w:val="0"/>
        </w:rPr>
        <w:t xml:space="preserve">et al.</w:t>
      </w:r>
      <w:r w:rsidDel="00000000" w:rsidR="00000000" w:rsidRPr="00000000">
        <w:rPr>
          <w:sz w:val="16"/>
          <w:szCs w:val="16"/>
          <w:rtl w:val="0"/>
        </w:rPr>
        <w:t xml:space="preserve"> (2016) “Apache Spark: a unified engine for big data processing,” </w:t>
      </w:r>
      <w:r w:rsidDel="00000000" w:rsidR="00000000" w:rsidRPr="00000000">
        <w:rPr>
          <w:i w:val="1"/>
          <w:sz w:val="16"/>
          <w:szCs w:val="16"/>
          <w:rtl w:val="0"/>
        </w:rPr>
        <w:t xml:space="preserve">Communications of the ACM</w:t>
      </w:r>
      <w:r w:rsidDel="00000000" w:rsidR="00000000" w:rsidRPr="00000000">
        <w:rPr>
          <w:sz w:val="16"/>
          <w:szCs w:val="16"/>
          <w:rtl w:val="0"/>
        </w:rPr>
        <w:t xml:space="preserve">, 59(11), pp. 56–65. Available at: </w:t>
      </w:r>
      <w:hyperlink r:id="rId19">
        <w:r w:rsidDel="00000000" w:rsidR="00000000" w:rsidRPr="00000000">
          <w:rPr>
            <w:color w:val="1155cc"/>
            <w:sz w:val="16"/>
            <w:szCs w:val="16"/>
            <w:u w:val="single"/>
            <w:rtl w:val="0"/>
          </w:rPr>
          <w:t xml:space="preserve">https://doi.org/10.1145/2934664</w:t>
        </w:r>
      </w:hyperlink>
      <w:r w:rsidDel="00000000" w:rsidR="00000000" w:rsidRPr="00000000">
        <w:rPr>
          <w:sz w:val="16"/>
          <w:szCs w:val="16"/>
          <w:rtl w:val="0"/>
        </w:rPr>
        <w:t xml:space="preserv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Chen, J. (2023) “(PDF) Model Algorithm Research based on Python Fast API,”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0">
        <w:r w:rsidDel="00000000" w:rsidR="00000000" w:rsidRPr="00000000">
          <w:rPr>
            <w:color w:val="1155cc"/>
            <w:sz w:val="16"/>
            <w:szCs w:val="16"/>
            <w:u w:val="single"/>
            <w:rtl w:val="0"/>
          </w:rPr>
          <w:t xml:space="preserve">https://doi.org/10.54691/fse.v3i9.5591</w:t>
        </w:r>
      </w:hyperlink>
      <w:r w:rsidDel="00000000" w:rsidR="00000000" w:rsidRPr="00000000">
        <w:rPr>
          <w:sz w:val="16"/>
          <w:szCs w:val="16"/>
          <w:rtl w:val="0"/>
        </w:rPr>
        <w:t xml:space="preserv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Luna, J.C. (2025) </w:t>
      </w:r>
      <w:r w:rsidDel="00000000" w:rsidR="00000000" w:rsidRPr="00000000">
        <w:rPr>
          <w:i w:val="1"/>
          <w:sz w:val="16"/>
          <w:szCs w:val="16"/>
          <w:rtl w:val="0"/>
        </w:rPr>
        <w:t xml:space="preserve">A Beginner’s Guide to the Rectified Linear Unit (ReLU)</w:t>
      </w:r>
      <w:r w:rsidDel="00000000" w:rsidR="00000000" w:rsidRPr="00000000">
        <w:rPr>
          <w:sz w:val="16"/>
          <w:szCs w:val="16"/>
          <w:rtl w:val="0"/>
        </w:rPr>
        <w:t xml:space="preserve">. Available at: </w:t>
      </w:r>
      <w:hyperlink r:id="rId21">
        <w:r w:rsidDel="00000000" w:rsidR="00000000" w:rsidRPr="00000000">
          <w:rPr>
            <w:color w:val="1155cc"/>
            <w:sz w:val="16"/>
            <w:szCs w:val="16"/>
            <w:u w:val="single"/>
            <w:rtl w:val="0"/>
          </w:rPr>
          <w:t xml:space="preserve">https://www.datacamp.com/blog/rectified-linear-unit-relu</w:t>
        </w:r>
      </w:hyperlink>
      <w:r w:rsidDel="00000000" w:rsidR="00000000" w:rsidRPr="00000000">
        <w:rPr>
          <w:sz w:val="16"/>
          <w:szCs w:val="16"/>
          <w:rtl w:val="0"/>
        </w:rPr>
        <w:t xml:space="preserve"> (Accessed: October 13, 2025).</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Alzhrani, K.M. (2025) “From Sigmoid to SoftProb: A novel output activation function for multi-label learning,” </w:t>
      </w:r>
      <w:r w:rsidDel="00000000" w:rsidR="00000000" w:rsidRPr="00000000">
        <w:rPr>
          <w:i w:val="1"/>
          <w:sz w:val="16"/>
          <w:szCs w:val="16"/>
          <w:rtl w:val="0"/>
        </w:rPr>
        <w:t xml:space="preserve">Alexandria Engineering Journal</w:t>
      </w:r>
      <w:r w:rsidDel="00000000" w:rsidR="00000000" w:rsidRPr="00000000">
        <w:rPr>
          <w:sz w:val="16"/>
          <w:szCs w:val="16"/>
          <w:rtl w:val="0"/>
        </w:rPr>
        <w:t xml:space="preserve">, 129, pp. 472–482. Available at: </w:t>
      </w:r>
      <w:hyperlink r:id="rId22">
        <w:r w:rsidDel="00000000" w:rsidR="00000000" w:rsidRPr="00000000">
          <w:rPr>
            <w:color w:val="1155cc"/>
            <w:sz w:val="16"/>
            <w:szCs w:val="16"/>
            <w:u w:val="single"/>
            <w:rtl w:val="0"/>
          </w:rPr>
          <w:t xml:space="preserve">https://doi.org/10.1016/j.aej.2025.06.013</w:t>
        </w:r>
      </w:hyperlink>
      <w:r w:rsidDel="00000000" w:rsidR="00000000" w:rsidRPr="00000000">
        <w:rPr>
          <w:sz w:val="16"/>
          <w:szCs w:val="16"/>
          <w:rtl w:val="0"/>
        </w:rPr>
        <w:t xml:space="preserve">.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Hussein, B.M. and Shareef, S.M. (2024) “An Empirical Study on the Correlation between Early Stopping Patience and Epochs in Deep Learning,”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3">
        <w:r w:rsidDel="00000000" w:rsidR="00000000" w:rsidRPr="00000000">
          <w:rPr>
            <w:color w:val="1155cc"/>
            <w:sz w:val="16"/>
            <w:szCs w:val="16"/>
            <w:u w:val="single"/>
            <w:rtl w:val="0"/>
          </w:rPr>
          <w:t xml:space="preserve">https://doi.org/10.1051/itmconf/20246401003</w:t>
        </w:r>
      </w:hyperlink>
      <w:r w:rsidDel="00000000" w:rsidR="00000000" w:rsidRPr="00000000">
        <w:rPr>
          <w:sz w:val="16"/>
          <w:szCs w:val="16"/>
          <w:rtl w:val="0"/>
        </w:rPr>
        <w:t xml:space="preserv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Qamar, R. and Zardari, B.A. (2023) “(PDF) Artificial Neural Networks: An Overview,”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4">
        <w:r w:rsidDel="00000000" w:rsidR="00000000" w:rsidRPr="00000000">
          <w:rPr>
            <w:color w:val="1155cc"/>
            <w:sz w:val="16"/>
            <w:szCs w:val="16"/>
            <w:u w:val="single"/>
            <w:rtl w:val="0"/>
          </w:rPr>
          <w:t xml:space="preserve">https://doi.org/10.58496/MJCSC/2023/015</w:t>
        </w:r>
      </w:hyperlink>
      <w:r w:rsidDel="00000000" w:rsidR="00000000" w:rsidRPr="00000000">
        <w:rPr>
          <w:sz w:val="16"/>
          <w:szCs w:val="16"/>
          <w:rtl w:val="0"/>
        </w:rPr>
        <w:t xml:space="preserv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Russel, M. (2025) </w:t>
      </w:r>
      <w:r w:rsidDel="00000000" w:rsidR="00000000" w:rsidRPr="00000000">
        <w:rPr>
          <w:i w:val="1"/>
          <w:sz w:val="16"/>
          <w:szCs w:val="16"/>
          <w:rtl w:val="0"/>
        </w:rPr>
        <w:t xml:space="preserve">AI Will Shape the Future of Marketing - Professional &amp; Executive Development | Harvard DCE</w:t>
      </w:r>
      <w:r w:rsidDel="00000000" w:rsidR="00000000" w:rsidRPr="00000000">
        <w:rPr>
          <w:sz w:val="16"/>
          <w:szCs w:val="16"/>
          <w:rtl w:val="0"/>
        </w:rPr>
        <w:t xml:space="preserve">. Available at: </w:t>
      </w:r>
      <w:hyperlink r:id="rId25">
        <w:r w:rsidDel="00000000" w:rsidR="00000000" w:rsidRPr="00000000">
          <w:rPr>
            <w:color w:val="1155cc"/>
            <w:sz w:val="16"/>
            <w:szCs w:val="16"/>
            <w:u w:val="single"/>
            <w:rtl w:val="0"/>
          </w:rPr>
          <w:t xml:space="preserve">https://professional.dce.harvard.edu/blog/ai-will-shape-the-future-of-marketing/#Predictive-Analytics-and-Forecasting</w:t>
        </w:r>
      </w:hyperlink>
      <w:r w:rsidDel="00000000" w:rsidR="00000000" w:rsidRPr="00000000">
        <w:rPr>
          <w:sz w:val="16"/>
          <w:szCs w:val="16"/>
          <w:rtl w:val="0"/>
        </w:rPr>
        <w:t xml:space="preserve"> (Accessed: October 15, 2025).</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Al Khaldy, M., Al-Obaydi, B.A. and Shari, A.J. (2023) “The Impact of Predictive Analytics and AI on Digital Marketing Strategy and ROI,” in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26">
        <w:r w:rsidDel="00000000" w:rsidR="00000000" w:rsidRPr="00000000">
          <w:rPr>
            <w:color w:val="1155cc"/>
            <w:sz w:val="16"/>
            <w:szCs w:val="16"/>
            <w:u w:val="single"/>
            <w:rtl w:val="0"/>
          </w:rPr>
          <w:t xml:space="preserve">https://doi.org/10.1007/978-3-031-42455-7_31</w:t>
        </w:r>
      </w:hyperlink>
      <w:r w:rsidDel="00000000" w:rsidR="00000000" w:rsidRPr="00000000">
        <w:rPr>
          <w:sz w:val="16"/>
          <w:szCs w:val="16"/>
          <w:rtl w:val="0"/>
        </w:rPr>
        <w:t xml:space="preserv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Lukosius, V. and Hyman, M.R. (2018) </w:t>
      </w:r>
      <w:r w:rsidDel="00000000" w:rsidR="00000000" w:rsidRPr="00000000">
        <w:rPr>
          <w:i w:val="1"/>
          <w:sz w:val="16"/>
          <w:szCs w:val="16"/>
          <w:rtl w:val="0"/>
        </w:rPr>
        <w:t xml:space="preserve">Big data in marketing research</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27">
        <w:r w:rsidDel="00000000" w:rsidR="00000000" w:rsidRPr="00000000">
          <w:rPr>
            <w:color w:val="1155cc"/>
            <w:sz w:val="16"/>
            <w:szCs w:val="16"/>
            <w:u w:val="single"/>
            <w:rtl w:val="0"/>
          </w:rPr>
          <w:t xml:space="preserve">https://www.researchgate.net/publication/323664305_Big_data_in_marketing_research</w:t>
        </w:r>
      </w:hyperlink>
      <w:r w:rsidDel="00000000" w:rsidR="00000000" w:rsidRPr="00000000">
        <w:rPr>
          <w:sz w:val="16"/>
          <w:szCs w:val="16"/>
          <w:rtl w:val="0"/>
        </w:rPr>
        <w:t xml:space="preserve"> (Accessed: October 15, 2025).</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Yang, Y. (2024) “(PDF) Applications and Challenges of Big Data in Market Analytics,”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8">
        <w:r w:rsidDel="00000000" w:rsidR="00000000" w:rsidRPr="00000000">
          <w:rPr>
            <w:color w:val="1155cc"/>
            <w:sz w:val="16"/>
            <w:szCs w:val="16"/>
            <w:u w:val="single"/>
            <w:rtl w:val="0"/>
          </w:rPr>
          <w:t xml:space="preserve">https://doi.org/10.62051/77dhvn60</w:t>
        </w:r>
      </w:hyperlink>
      <w:r w:rsidDel="00000000" w:rsidR="00000000" w:rsidRPr="00000000">
        <w:rPr>
          <w:sz w:val="16"/>
          <w:szCs w:val="16"/>
          <w:rtl w:val="0"/>
        </w:rPr>
        <w:t xml:space="preserve">.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Lateef, U.O. and Adenubi, A. (2013) </w:t>
      </w:r>
      <w:r w:rsidDel="00000000" w:rsidR="00000000" w:rsidRPr="00000000">
        <w:rPr>
          <w:i w:val="1"/>
          <w:sz w:val="16"/>
          <w:szCs w:val="16"/>
          <w:rtl w:val="0"/>
        </w:rPr>
        <w:t xml:space="preserve">Artificial Neural Network (ANN) Model For Predicting Students’ Academic Performance</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29">
        <w:r w:rsidDel="00000000" w:rsidR="00000000" w:rsidRPr="00000000">
          <w:rPr>
            <w:color w:val="1155cc"/>
            <w:sz w:val="16"/>
            <w:szCs w:val="16"/>
            <w:u w:val="single"/>
            <w:rtl w:val="0"/>
          </w:rPr>
          <w:t xml:space="preserve">https://www.researchgate.net/publication/275644377_Artificial_Neural_Network_ANN_Model_For_Predicting_Students'_Academic_Performance</w:t>
        </w:r>
      </w:hyperlink>
      <w:r w:rsidDel="00000000" w:rsidR="00000000" w:rsidRPr="00000000">
        <w:rPr>
          <w:sz w:val="16"/>
          <w:szCs w:val="16"/>
          <w:rtl w:val="0"/>
        </w:rPr>
        <w:t xml:space="preserve">(Accessed: October 15, 2025).</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West, J. and Bhattacharya, M. (2016) “Intelligent financial fraud detection: A comprehensive review,” </w:t>
      </w:r>
      <w:r w:rsidDel="00000000" w:rsidR="00000000" w:rsidRPr="00000000">
        <w:rPr>
          <w:i w:val="1"/>
          <w:sz w:val="16"/>
          <w:szCs w:val="16"/>
          <w:rtl w:val="0"/>
        </w:rPr>
        <w:t xml:space="preserve">Computers &amp; Security</w:t>
      </w:r>
      <w:r w:rsidDel="00000000" w:rsidR="00000000" w:rsidRPr="00000000">
        <w:rPr>
          <w:sz w:val="16"/>
          <w:szCs w:val="16"/>
          <w:rtl w:val="0"/>
        </w:rPr>
        <w:t xml:space="preserve">, 57, pp. 47–66. Available at: </w:t>
      </w:r>
      <w:hyperlink r:id="rId30">
        <w:r w:rsidDel="00000000" w:rsidR="00000000" w:rsidRPr="00000000">
          <w:rPr>
            <w:color w:val="1155cc"/>
            <w:sz w:val="16"/>
            <w:szCs w:val="16"/>
            <w:u w:val="single"/>
            <w:rtl w:val="0"/>
          </w:rPr>
          <w:t xml:space="preserve">https://doi.org/10.1016/j.cose.2015.09.005</w:t>
        </w:r>
      </w:hyperlink>
      <w:r w:rsidDel="00000000" w:rsidR="00000000" w:rsidRPr="00000000">
        <w:rPr>
          <w:sz w:val="16"/>
          <w:szCs w:val="16"/>
          <w:rtl w:val="0"/>
        </w:rPr>
        <w:t xml:space="preserv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Ferlito, S. </w:t>
      </w:r>
      <w:r w:rsidDel="00000000" w:rsidR="00000000" w:rsidRPr="00000000">
        <w:rPr>
          <w:i w:val="1"/>
          <w:sz w:val="16"/>
          <w:szCs w:val="16"/>
          <w:rtl w:val="0"/>
        </w:rPr>
        <w:t xml:space="preserve">et al.</w:t>
      </w:r>
      <w:r w:rsidDel="00000000" w:rsidR="00000000" w:rsidRPr="00000000">
        <w:rPr>
          <w:sz w:val="16"/>
          <w:szCs w:val="16"/>
          <w:rtl w:val="0"/>
        </w:rPr>
        <w:t xml:space="preserve"> (2015) “Predictive models for building’s energy consumption: An Artificial Neural Network (ANN) approach,” in </w:t>
      </w:r>
      <w:r w:rsidDel="00000000" w:rsidR="00000000" w:rsidRPr="00000000">
        <w:rPr>
          <w:i w:val="1"/>
          <w:sz w:val="16"/>
          <w:szCs w:val="16"/>
          <w:rtl w:val="0"/>
        </w:rPr>
        <w:t xml:space="preserve">2015 XVIII AISEM Annual Conference</w:t>
      </w:r>
      <w:r w:rsidDel="00000000" w:rsidR="00000000" w:rsidRPr="00000000">
        <w:rPr>
          <w:sz w:val="16"/>
          <w:szCs w:val="16"/>
          <w:rtl w:val="0"/>
        </w:rPr>
        <w:t xml:space="preserve">. </w:t>
      </w:r>
      <w:r w:rsidDel="00000000" w:rsidR="00000000" w:rsidRPr="00000000">
        <w:rPr>
          <w:i w:val="1"/>
          <w:sz w:val="16"/>
          <w:szCs w:val="16"/>
          <w:rtl w:val="0"/>
        </w:rPr>
        <w:t xml:space="preserve">2015 XVIII AISEM Annual Conference</w:t>
      </w:r>
      <w:r w:rsidDel="00000000" w:rsidR="00000000" w:rsidRPr="00000000">
        <w:rPr>
          <w:sz w:val="16"/>
          <w:szCs w:val="16"/>
          <w:rtl w:val="0"/>
        </w:rPr>
        <w:t xml:space="preserve">, Trento, Italy: IEEE, pp. 1–4. Available at: </w:t>
      </w:r>
      <w:hyperlink r:id="rId31">
        <w:r w:rsidDel="00000000" w:rsidR="00000000" w:rsidRPr="00000000">
          <w:rPr>
            <w:color w:val="1155cc"/>
            <w:sz w:val="16"/>
            <w:szCs w:val="16"/>
            <w:u w:val="single"/>
            <w:rtl w:val="0"/>
          </w:rPr>
          <w:t xml:space="preserve">https://doi.org/10.1109/AISEM.2015.7066836</w:t>
        </w:r>
      </w:hyperlink>
      <w:r w:rsidDel="00000000" w:rsidR="00000000" w:rsidRPr="00000000">
        <w:rPr>
          <w:sz w:val="16"/>
          <w:szCs w:val="16"/>
          <w:rtl w:val="0"/>
        </w:rPr>
        <w:t xml:space="preserve">.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Khan, Y. </w:t>
      </w:r>
      <w:r w:rsidDel="00000000" w:rsidR="00000000" w:rsidRPr="00000000">
        <w:rPr>
          <w:i w:val="1"/>
          <w:sz w:val="16"/>
          <w:szCs w:val="16"/>
          <w:rtl w:val="0"/>
        </w:rPr>
        <w:t xml:space="preserve">et al.</w:t>
      </w:r>
      <w:r w:rsidDel="00000000" w:rsidR="00000000" w:rsidRPr="00000000">
        <w:rPr>
          <w:sz w:val="16"/>
          <w:szCs w:val="16"/>
          <w:rtl w:val="0"/>
        </w:rPr>
        <w:t xml:space="preserve"> (2019) “Customers Churn Prediction using Artificial Neural Networks (ANN) in Telecom Industry,”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32">
        <w:r w:rsidDel="00000000" w:rsidR="00000000" w:rsidRPr="00000000">
          <w:rPr>
            <w:color w:val="1155cc"/>
            <w:sz w:val="16"/>
            <w:szCs w:val="16"/>
            <w:u w:val="single"/>
            <w:rtl w:val="0"/>
          </w:rPr>
          <w:t xml:space="preserve">https://doi.org/10.14569/IJACSA.2019.0100918</w:t>
        </w:r>
      </w:hyperlink>
      <w:r w:rsidDel="00000000" w:rsidR="00000000" w:rsidRPr="00000000">
        <w:rPr>
          <w:sz w:val="16"/>
          <w:szCs w:val="16"/>
          <w:rtl w:val="0"/>
        </w:rPr>
        <w:t xml:space="preserv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Grinsztajn, L., Oyallon, E. and Varoquaux, G. (2022) “Why do tree-based models still outperform deep learning on tabular data?” arXiv. Available at: </w:t>
      </w:r>
      <w:hyperlink r:id="rId33">
        <w:r w:rsidDel="00000000" w:rsidR="00000000" w:rsidRPr="00000000">
          <w:rPr>
            <w:color w:val="1155cc"/>
            <w:sz w:val="16"/>
            <w:szCs w:val="16"/>
            <w:u w:val="single"/>
            <w:rtl w:val="0"/>
          </w:rPr>
          <w:t xml:space="preserve">https://doi.org/10.48550/arXiv.2207.08815</w:t>
        </w:r>
      </w:hyperlink>
      <w:r w:rsidDel="00000000" w:rsidR="00000000" w:rsidRPr="00000000">
        <w:rPr>
          <w:sz w:val="16"/>
          <w:szCs w:val="16"/>
          <w:rtl w:val="0"/>
        </w:rPr>
        <w:t xml:space="preserv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Drishti (2022) “Do Tree-based Models Outperform Deep Learning Models on Tabular Data?,” </w:t>
      </w:r>
      <w:r w:rsidDel="00000000" w:rsidR="00000000" w:rsidRPr="00000000">
        <w:rPr>
          <w:i w:val="1"/>
          <w:sz w:val="16"/>
          <w:szCs w:val="16"/>
          <w:rtl w:val="0"/>
        </w:rPr>
        <w:t xml:space="preserve">Analytics Vidhya</w:t>
      </w:r>
      <w:r w:rsidDel="00000000" w:rsidR="00000000" w:rsidRPr="00000000">
        <w:rPr>
          <w:sz w:val="16"/>
          <w:szCs w:val="16"/>
          <w:rtl w:val="0"/>
        </w:rPr>
        <w:t xml:space="preserve">, 1 August. Available at: </w:t>
      </w:r>
      <w:hyperlink r:id="rId34">
        <w:r w:rsidDel="00000000" w:rsidR="00000000" w:rsidRPr="00000000">
          <w:rPr>
            <w:color w:val="1155cc"/>
            <w:sz w:val="16"/>
            <w:szCs w:val="16"/>
            <w:u w:val="single"/>
            <w:rtl w:val="0"/>
          </w:rPr>
          <w:t xml:space="preserve">https://www.analyticsvidhya.com/blog/2022/08/do-tree-based-models-outperform-deep-learning-models-on-tabular-data/</w:t>
        </w:r>
      </w:hyperlink>
      <w:r w:rsidDel="00000000" w:rsidR="00000000" w:rsidRPr="00000000">
        <w:rPr>
          <w:sz w:val="16"/>
          <w:szCs w:val="16"/>
          <w:rtl w:val="0"/>
        </w:rPr>
        <w:t xml:space="preserve"> (Accessed: October 16, 2025).</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Dean, J. </w:t>
      </w:r>
      <w:r w:rsidDel="00000000" w:rsidR="00000000" w:rsidRPr="00000000">
        <w:rPr>
          <w:i w:val="1"/>
          <w:sz w:val="16"/>
          <w:szCs w:val="16"/>
          <w:rtl w:val="0"/>
        </w:rPr>
        <w:t xml:space="preserve">et al.</w:t>
      </w:r>
      <w:r w:rsidDel="00000000" w:rsidR="00000000" w:rsidRPr="00000000">
        <w:rPr>
          <w:sz w:val="16"/>
          <w:szCs w:val="16"/>
          <w:rtl w:val="0"/>
        </w:rPr>
        <w:t xml:space="preserve"> (2012) “Large Scale Distributed Deep Networks,”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35">
        <w:r w:rsidDel="00000000" w:rsidR="00000000" w:rsidRPr="00000000">
          <w:rPr>
            <w:color w:val="1155cc"/>
            <w:sz w:val="16"/>
            <w:szCs w:val="16"/>
            <w:u w:val="single"/>
            <w:rtl w:val="0"/>
          </w:rPr>
          <w:t xml:space="preserve">https://www.researchgate.net/publication/266225209_Large_Scale_Distributed_Deep_Networks</w:t>
        </w:r>
      </w:hyperlink>
      <w:r w:rsidDel="00000000" w:rsidR="00000000" w:rsidRPr="00000000">
        <w:rPr>
          <w:sz w:val="16"/>
          <w:szCs w:val="16"/>
          <w:rtl w:val="0"/>
        </w:rPr>
        <w:t xml:space="preserve"> (Accessed: October 16, 2025).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El-Sayed, A., Abougabal, M. and Lazem, S. (2025) “Practical big data techniques for end-to-end machine learning deployment: a comprehensive review,” </w:t>
      </w:r>
      <w:r w:rsidDel="00000000" w:rsidR="00000000" w:rsidRPr="00000000">
        <w:rPr>
          <w:i w:val="1"/>
          <w:sz w:val="16"/>
          <w:szCs w:val="16"/>
          <w:rtl w:val="0"/>
        </w:rPr>
        <w:t xml:space="preserve">Discover Data</w:t>
      </w:r>
      <w:r w:rsidDel="00000000" w:rsidR="00000000" w:rsidRPr="00000000">
        <w:rPr>
          <w:sz w:val="16"/>
          <w:szCs w:val="16"/>
          <w:rtl w:val="0"/>
        </w:rPr>
        <w:t xml:space="preserve">, 3(1), p. 11. Available at: </w:t>
      </w:r>
      <w:hyperlink r:id="rId36">
        <w:r w:rsidDel="00000000" w:rsidR="00000000" w:rsidRPr="00000000">
          <w:rPr>
            <w:color w:val="1155cc"/>
            <w:sz w:val="16"/>
            <w:szCs w:val="16"/>
            <w:u w:val="single"/>
            <w:rtl w:val="0"/>
          </w:rPr>
          <w:t xml:space="preserve">https://doi.org/10.1007/s44248-025-00029-3</w:t>
        </w:r>
      </w:hyperlink>
      <w:r w:rsidDel="00000000" w:rsidR="00000000" w:rsidRPr="00000000">
        <w:rPr>
          <w:sz w:val="16"/>
          <w:szCs w:val="16"/>
          <w:rtl w:val="0"/>
        </w:rPr>
        <w:t xml:space="preserv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Maciel Pondel </w:t>
      </w:r>
      <w:r w:rsidDel="00000000" w:rsidR="00000000" w:rsidRPr="00000000">
        <w:rPr>
          <w:i w:val="1"/>
          <w:sz w:val="16"/>
          <w:szCs w:val="16"/>
          <w:rtl w:val="0"/>
        </w:rPr>
        <w:t xml:space="preserve">et al.</w:t>
      </w:r>
      <w:r w:rsidDel="00000000" w:rsidR="00000000" w:rsidRPr="00000000">
        <w:rPr>
          <w:sz w:val="16"/>
          <w:szCs w:val="16"/>
          <w:rtl w:val="0"/>
        </w:rPr>
        <w:t xml:space="preserve"> (2021) “Deep Learning for Customer Churn Prediction in E-Commerce Decision Support,”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37">
        <w:r w:rsidDel="00000000" w:rsidR="00000000" w:rsidRPr="00000000">
          <w:rPr>
            <w:color w:val="1155cc"/>
            <w:sz w:val="16"/>
            <w:szCs w:val="16"/>
            <w:u w:val="single"/>
            <w:rtl w:val="0"/>
          </w:rPr>
          <w:t xml:space="preserve">https://doi.org/10.52825/bis.v1i.42</w:t>
        </w:r>
      </w:hyperlink>
      <w:r w:rsidDel="00000000" w:rsidR="00000000" w:rsidRPr="00000000">
        <w:rPr>
          <w:sz w:val="16"/>
          <w:szCs w:val="16"/>
          <w:rtl w:val="0"/>
        </w:rPr>
        <w:t xml:space="preserve">.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9E">
      <w:pPr>
        <w:pStyle w:val="Heading2"/>
        <w:spacing w:after="50" w:line="180" w:lineRule="auto"/>
        <w:ind w:left="360" w:firstLine="0"/>
        <w:jc w:val="both"/>
        <w:rPr/>
      </w:pPr>
      <w:bookmarkStart w:colFirst="0" w:colLast="0" w:name="_heading=h.t40p2k9kmb9x" w:id="41"/>
      <w:bookmarkEnd w:id="41"/>
      <w:r w:rsidDel="00000000" w:rsidR="00000000" w:rsidRPr="00000000">
        <w:rPr>
          <w:rtl w:val="0"/>
        </w:rPr>
        <w:t xml:space="preserve">Dataset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Moro, S., Rita, P. and Cortez, P. (2014) </w:t>
      </w:r>
      <w:r w:rsidDel="00000000" w:rsidR="00000000" w:rsidRPr="00000000">
        <w:rPr>
          <w:i w:val="1"/>
          <w:sz w:val="16"/>
          <w:szCs w:val="16"/>
          <w:rtl w:val="0"/>
        </w:rPr>
        <w:t xml:space="preserve">Bank Marketing</w:t>
      </w:r>
      <w:r w:rsidDel="00000000" w:rsidR="00000000" w:rsidRPr="00000000">
        <w:rPr>
          <w:sz w:val="16"/>
          <w:szCs w:val="16"/>
          <w:rtl w:val="0"/>
        </w:rPr>
        <w:t xml:space="preserve">. UCI Machine Learning Repository. Available at: </w:t>
      </w:r>
      <w:hyperlink r:id="rId38">
        <w:r w:rsidDel="00000000" w:rsidR="00000000" w:rsidRPr="00000000">
          <w:rPr>
            <w:color w:val="1155cc"/>
            <w:sz w:val="16"/>
            <w:szCs w:val="16"/>
            <w:u w:val="single"/>
            <w:rtl w:val="0"/>
          </w:rPr>
          <w:t xml:space="preserve">https://doi.org/10.24432/C5K306</w:t>
        </w:r>
      </w:hyperlink>
      <w:r w:rsidDel="00000000" w:rsidR="00000000" w:rsidRPr="00000000">
        <w:rPr>
          <w:sz w:val="16"/>
          <w:szCs w:val="16"/>
          <w:rtl w:val="0"/>
        </w:rPr>
        <w:t xml:space="preserve"> (Accessed: 19 October 2025). Licensed under Creative Commons Attribution 4.0 International (CC BY 4.0),</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pPr>
      <w:r w:rsidDel="00000000" w:rsidR="00000000" w:rsidRPr="00000000">
        <w:rPr>
          <w:rtl w:val="0"/>
        </w:rPr>
      </w:r>
    </w:p>
    <w:sectPr>
      <w:type w:val="continuous"/>
      <w:pgSz w:h="16838" w:w="11906" w:orient="portrait"/>
      <w:pgMar w:bottom="1440" w:top="1080" w:left="906" w:right="906" w:header="720" w:footer="720"/>
      <w:cols w:equalWidth="0" w:num="2">
        <w:col w:space="360" w:w="4867"/>
        <w:col w:space="0" w:w="48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Letter"/>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7">
    <w:lvl w:ilvl="0">
      <w:start w:val="1"/>
      <w:numFmt w:val="lowerLetter"/>
      <w:lvlText w:val="%1."/>
      <w:lvlJc w:val="right"/>
      <w:pPr>
        <w:ind w:left="418" w:hanging="360"/>
      </w:pPr>
      <w:rPr>
        <w:rFonts w:ascii="Times New Roman" w:cs="Times New Roman" w:eastAsia="Times New Roman" w:hAnsi="Times New Roman"/>
        <w:b w:val="0"/>
        <w:i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Roman"/>
      <w:lvlText w:val="TABLE %1. "/>
      <w:lvlJc w:val="left"/>
      <w:pPr>
        <w:ind w:left="0" w:firstLine="0"/>
      </w:pPr>
      <w:rPr>
        <w:rFonts w:ascii="Times New Roman" w:cs="Times New Roman" w:eastAsia="Times New Roman" w:hAnsi="Times New Roman"/>
        <w:b w:val="0"/>
        <w:i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zh_C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spacing w:line="240" w:lineRule="auto"/>
      <w:ind w:left="0" w:firstLine="288"/>
      <w:jc w:val="both"/>
    </w:pPr>
    <w:rPr>
      <w:i w:val="1"/>
    </w:rPr>
  </w:style>
  <w:style w:type="paragraph" w:styleId="Heading4">
    <w:name w:val="heading 4"/>
    <w:basedOn w:val="Normal"/>
    <w:next w:val="Normal"/>
    <w:pPr>
      <w:tabs>
        <w:tab w:val="left" w:leader="none" w:pos="720"/>
      </w:tabs>
      <w:spacing w:after="40" w:before="40" w:lineRule="auto"/>
      <w:ind w:left="0"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7" w:default="1">
    <w:name w:val="Default Paragraph Font"/>
    <w:uiPriority w:val="1"/>
    <w:semiHidden w:val="1"/>
    <w:unhideWhenUsed w:val="1"/>
  </w:style>
  <w:style w:type="table" w:styleId="8" w:default="1">
    <w:name w:val="Normal Table"/>
    <w:uiPriority w:val="99"/>
    <w:semiHidden w:val="1"/>
    <w:unhideWhenUsed w:val="1"/>
    <w:tblPr>
      <w:tblCellMar>
        <w:top w:w="0.0" w:type="dxa"/>
        <w:left w:w="108.0" w:type="dxa"/>
        <w:bottom w:w="0.0" w:type="dxa"/>
        <w:right w:w="108.0" w:type="dxa"/>
      </w:tblCellMar>
    </w:tblPr>
  </w:style>
  <w:style w:type="paragraph" w:styleId="9">
    <w:name w:val="Body Text"/>
    <w:basedOn w:val="1"/>
    <w:link w:val="15"/>
    <w:uiPriority w:val="0"/>
    <w:pPr>
      <w:tabs>
        <w:tab w:val="left" w:pos="288"/>
      </w:tabs>
      <w:spacing w:after="120" w:line="228" w:lineRule="auto"/>
      <w:ind w:firstLine="288"/>
      <w:jc w:val="both"/>
    </w:pPr>
    <w:rPr>
      <w:spacing w:val="-1"/>
      <w:lang w:eastAsia="zh-CN" w:val="zh-CN"/>
    </w:rPr>
  </w:style>
  <w:style w:type="paragraph" w:styleId="10">
    <w:name w:val="footer"/>
    <w:basedOn w:val="1"/>
    <w:link w:val="31"/>
    <w:uiPriority w:val="0"/>
    <w:pPr>
      <w:tabs>
        <w:tab w:val="center" w:pos="4680"/>
        <w:tab w:val="right" w:pos="9360"/>
      </w:tabs>
    </w:pPr>
  </w:style>
  <w:style w:type="paragraph" w:styleId="11">
    <w:name w:val="header"/>
    <w:basedOn w:val="1"/>
    <w:link w:val="30"/>
    <w:uiPriority w:val="0"/>
    <w:pPr>
      <w:tabs>
        <w:tab w:val="center" w:pos="4680"/>
        <w:tab w:val="right" w:pos="9360"/>
      </w:tabs>
    </w:pPr>
  </w:style>
  <w:style w:type="paragraph" w:styleId="12" w:customStyle="1">
    <w:name w:val="Abstract"/>
    <w:uiPriority w:val="0"/>
    <w:pPr>
      <w:spacing w:after="200"/>
      <w:ind w:firstLine="272"/>
      <w:jc w:val="both"/>
    </w:pPr>
    <w:rPr>
      <w:rFonts w:ascii="Times New Roman" w:cs="Times New Roman" w:eastAsia="SimSun" w:hAnsi="Times New Roman"/>
      <w:b w:val="1"/>
      <w:bCs w:val="1"/>
      <w:sz w:val="18"/>
      <w:szCs w:val="18"/>
      <w:lang w:bidi="ar-SA" w:eastAsia="en-US" w:val="en-US"/>
    </w:rPr>
  </w:style>
  <w:style w:type="paragraph" w:styleId="13" w:customStyle="1">
    <w:name w:val="Affiliation"/>
    <w:uiPriority w:val="0"/>
    <w:pPr>
      <w:jc w:val="center"/>
    </w:pPr>
    <w:rPr>
      <w:rFonts w:ascii="Times New Roman" w:cs="Times New Roman" w:eastAsia="SimSun" w:hAnsi="Times New Roman"/>
      <w:lang w:bidi="ar-SA" w:eastAsia="en-US" w:val="en-US"/>
    </w:rPr>
  </w:style>
  <w:style w:type="paragraph" w:styleId="14" w:customStyle="1">
    <w:name w:val="Author"/>
    <w:uiPriority w:val="0"/>
    <w:pPr>
      <w:spacing w:after="40" w:before="360"/>
      <w:jc w:val="center"/>
    </w:pPr>
    <w:rPr>
      <w:rFonts w:ascii="Times New Roman" w:cs="Times New Roman" w:eastAsia="SimSun" w:hAnsi="Times New Roman"/>
      <w:sz w:val="22"/>
      <w:szCs w:val="22"/>
      <w:lang w:bidi="ar-SA" w:eastAsia="en-US" w:val="en-US"/>
    </w:rPr>
  </w:style>
  <w:style w:type="character" w:styleId="15" w:customStyle="1">
    <w:name w:val="Body Text Char"/>
    <w:link w:val="9"/>
    <w:uiPriority w:val="0"/>
    <w:rPr>
      <w:spacing w:val="-1"/>
      <w:lang w:eastAsia="zh-CN" w:val="zh-CN"/>
    </w:rPr>
  </w:style>
  <w:style w:type="paragraph" w:styleId="16" w:customStyle="1">
    <w:name w:val="bullet list"/>
    <w:basedOn w:val="9"/>
    <w:uiPriority w:val="0"/>
    <w:pPr>
      <w:numPr>
        <w:ilvl w:val="0"/>
        <w:numId w:val="2"/>
      </w:numPr>
      <w:tabs>
        <w:tab w:val="clear" w:pos="648"/>
      </w:tabs>
      <w:ind w:left="576" w:hanging="288"/>
    </w:pPr>
  </w:style>
  <w:style w:type="paragraph" w:styleId="17" w:customStyle="1">
    <w:name w:val="equation"/>
    <w:basedOn w:val="1"/>
    <w:uiPriority w:val="0"/>
    <w:pPr>
      <w:tabs>
        <w:tab w:val="center" w:pos="2520"/>
        <w:tab w:val="right" w:pos="5040"/>
      </w:tabs>
      <w:spacing w:after="240" w:before="240" w:line="216" w:lineRule="auto"/>
    </w:pPr>
    <w:rPr>
      <w:rFonts w:ascii="Symbol" w:cs="Symbol" w:hAnsi="Symbol"/>
    </w:rPr>
  </w:style>
  <w:style w:type="paragraph" w:styleId="18" w:customStyle="1">
    <w:name w:val="figure caption"/>
    <w:uiPriority w:val="0"/>
    <w:pPr>
      <w:numPr>
        <w:ilvl w:val="0"/>
        <w:numId w:val="3"/>
      </w:numPr>
      <w:tabs>
        <w:tab w:val="left" w:pos="533"/>
      </w:tabs>
      <w:spacing w:after="200" w:before="80"/>
      <w:ind w:left="0" w:firstLine="0"/>
      <w:jc w:val="both"/>
    </w:pPr>
    <w:rPr>
      <w:rFonts w:ascii="Times New Roman" w:cs="Times New Roman" w:eastAsia="SimSun" w:hAnsi="Times New Roman"/>
      <w:sz w:val="16"/>
      <w:szCs w:val="16"/>
      <w:lang w:bidi="ar-SA" w:eastAsia="en-US" w:val="en-US"/>
    </w:rPr>
  </w:style>
  <w:style w:type="paragraph" w:styleId="19" w:customStyle="1">
    <w:name w:val="footnote"/>
    <w:uiPriority w:val="0"/>
    <w:pPr>
      <w:framePr w:lines="0" w:vSpace="187" w:hSpace="187" w:wrap="notBeside" w:hAnchor="page" w:vAnchor="text" w:x="6121" w:y="577"/>
      <w:numPr>
        <w:ilvl w:val="0"/>
        <w:numId w:val="4"/>
      </w:numPr>
      <w:spacing w:after="40"/>
    </w:pPr>
    <w:rPr>
      <w:rFonts w:ascii="Times New Roman" w:cs="Times New Roman" w:eastAsia="SimSun" w:hAnsi="Times New Roman"/>
      <w:sz w:val="16"/>
      <w:szCs w:val="16"/>
      <w:lang w:bidi="ar-SA" w:eastAsia="en-US" w:val="en-US"/>
    </w:rPr>
  </w:style>
  <w:style w:type="paragraph" w:styleId="20" w:customStyle="1">
    <w:name w:val="paper subtitle"/>
    <w:uiPriority w:val="0"/>
    <w:pPr>
      <w:spacing w:after="120"/>
      <w:jc w:val="center"/>
    </w:pPr>
    <w:rPr>
      <w:rFonts w:ascii="Times New Roman" w:cs="Times New Roman" w:eastAsia="MS Mincho" w:hAnsi="Times New Roman"/>
      <w:sz w:val="28"/>
      <w:szCs w:val="28"/>
      <w:lang w:bidi="ar-SA" w:eastAsia="en-US" w:val="en-US"/>
    </w:rPr>
  </w:style>
  <w:style w:type="paragraph" w:styleId="21" w:customStyle="1">
    <w:name w:val="paper title"/>
    <w:uiPriority w:val="0"/>
    <w:pPr>
      <w:spacing w:after="120"/>
      <w:jc w:val="center"/>
    </w:pPr>
    <w:rPr>
      <w:rFonts w:ascii="Times New Roman" w:cs="Times New Roman" w:eastAsia="MS Mincho" w:hAnsi="Times New Roman"/>
      <w:sz w:val="48"/>
      <w:szCs w:val="48"/>
      <w:lang w:bidi="ar-SA" w:eastAsia="en-US" w:val="en-US"/>
    </w:rPr>
  </w:style>
  <w:style w:type="paragraph" w:styleId="22" w:customStyle="1">
    <w:name w:val="references"/>
    <w:uiPriority w:val="0"/>
    <w:pPr>
      <w:numPr>
        <w:ilvl w:val="0"/>
        <w:numId w:val="5"/>
      </w:numPr>
      <w:spacing w:after="50" w:line="180" w:lineRule="exact"/>
      <w:jc w:val="both"/>
    </w:pPr>
    <w:rPr>
      <w:rFonts w:ascii="Times New Roman" w:cs="Times New Roman" w:eastAsia="MS Mincho" w:hAnsi="Times New Roman"/>
      <w:sz w:val="16"/>
      <w:szCs w:val="16"/>
      <w:lang w:bidi="ar-SA" w:eastAsia="en-US" w:val="en-US"/>
    </w:rPr>
  </w:style>
  <w:style w:type="paragraph" w:styleId="23" w:customStyle="1">
    <w:name w:val="sponsors"/>
    <w:uiPriority w:val="0"/>
    <w:pPr>
      <w:framePr w:lines="0" w:wrap="auto" w:hAnchor="text" w:vAnchor="margin" w:x="615" w:y="2239"/>
      <w:pBdr>
        <w:top w:color="auto" w:space="2" w:sz="4" w:val="single"/>
      </w:pBdr>
      <w:ind w:firstLine="288"/>
    </w:pPr>
    <w:rPr>
      <w:rFonts w:ascii="Times New Roman" w:cs="Times New Roman" w:eastAsia="SimSun" w:hAnsi="Times New Roman"/>
      <w:sz w:val="16"/>
      <w:szCs w:val="16"/>
      <w:lang w:bidi="ar-SA" w:eastAsia="en-US" w:val="en-US"/>
    </w:rPr>
  </w:style>
  <w:style w:type="paragraph" w:styleId="24" w:customStyle="1">
    <w:name w:val="table col head"/>
    <w:basedOn w:val="1"/>
    <w:uiPriority w:val="0"/>
    <w:rPr>
      <w:b w:val="1"/>
      <w:bCs w:val="1"/>
      <w:sz w:val="16"/>
      <w:szCs w:val="16"/>
    </w:rPr>
  </w:style>
  <w:style w:type="paragraph" w:styleId="25" w:customStyle="1">
    <w:name w:val="table col subhead"/>
    <w:basedOn w:val="24"/>
    <w:uiPriority w:val="0"/>
    <w:rPr>
      <w:i w:val="1"/>
      <w:iCs w:val="1"/>
      <w:sz w:val="15"/>
      <w:szCs w:val="15"/>
    </w:rPr>
  </w:style>
  <w:style w:type="paragraph" w:styleId="26" w:customStyle="1">
    <w:name w:val="table copy"/>
    <w:uiPriority w:val="0"/>
    <w:pPr>
      <w:jc w:val="both"/>
    </w:pPr>
    <w:rPr>
      <w:rFonts w:ascii="Times New Roman" w:cs="Times New Roman" w:eastAsia="SimSun" w:hAnsi="Times New Roman"/>
      <w:sz w:val="16"/>
      <w:szCs w:val="16"/>
      <w:lang w:bidi="ar-SA" w:eastAsia="en-US" w:val="en-US"/>
    </w:rPr>
  </w:style>
  <w:style w:type="paragraph" w:styleId="27" w:customStyle="1">
    <w:name w:val="table footnote"/>
    <w:uiPriority w:val="0"/>
    <w:pPr>
      <w:numPr>
        <w:ilvl w:val="0"/>
        <w:numId w:val="6"/>
      </w:numPr>
      <w:spacing w:after="30" w:before="60"/>
      <w:ind w:left="58" w:hanging="29"/>
      <w:jc w:val="right"/>
    </w:pPr>
    <w:rPr>
      <w:rFonts w:ascii="Times New Roman" w:cs="Times New Roman" w:eastAsia="SimSun" w:hAnsi="Times New Roman"/>
      <w:sz w:val="12"/>
      <w:szCs w:val="12"/>
      <w:lang w:bidi="ar-SA" w:eastAsia="en-US" w:val="en-US"/>
    </w:rPr>
  </w:style>
  <w:style w:type="paragraph" w:styleId="28" w:customStyle="1">
    <w:name w:val="table head"/>
    <w:uiPriority w:val="0"/>
    <w:pPr>
      <w:numPr>
        <w:ilvl w:val="0"/>
        <w:numId w:val="7"/>
      </w:numPr>
      <w:spacing w:after="120" w:before="240" w:line="216" w:lineRule="auto"/>
      <w:jc w:val="center"/>
    </w:pPr>
    <w:rPr>
      <w:rFonts w:ascii="Times New Roman" w:cs="Times New Roman" w:eastAsia="SimSun" w:hAnsi="Times New Roman"/>
      <w:smallCaps w:val="1"/>
      <w:sz w:val="16"/>
      <w:szCs w:val="16"/>
      <w:lang w:bidi="ar-SA" w:eastAsia="en-US" w:val="en-US"/>
    </w:rPr>
  </w:style>
  <w:style w:type="paragraph" w:styleId="29" w:customStyle="1">
    <w:name w:val="Keywords"/>
    <w:basedOn w:val="12"/>
    <w:uiPriority w:val="0"/>
    <w:qFormat w:val="1"/>
    <w:pPr>
      <w:spacing w:after="120"/>
      <w:ind w:firstLine="274"/>
    </w:pPr>
    <w:rPr>
      <w:i w:val="1"/>
    </w:rPr>
  </w:style>
  <w:style w:type="character" w:styleId="30" w:customStyle="1">
    <w:name w:val="Header Char"/>
    <w:basedOn w:val="7"/>
    <w:link w:val="11"/>
    <w:uiPriority w:val="0"/>
  </w:style>
  <w:style w:type="character" w:styleId="31" w:customStyle="1">
    <w:name w:val="Footer Char"/>
    <w:basedOn w:val="7"/>
    <w:link w:val="10"/>
    <w:uiPriority w:val="0"/>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4691/fse.v3i9.5591" TargetMode="External"/><Relationship Id="rId22" Type="http://schemas.openxmlformats.org/officeDocument/2006/relationships/hyperlink" Target="https://doi.org/10.1016/j.aej.2025.06.013" TargetMode="External"/><Relationship Id="rId21" Type="http://schemas.openxmlformats.org/officeDocument/2006/relationships/hyperlink" Target="https://www.datacamp.com/blog/rectified-linear-unit-relu" TargetMode="External"/><Relationship Id="rId24" Type="http://schemas.openxmlformats.org/officeDocument/2006/relationships/hyperlink" Target="https://doi.org/10.58496/MJCSC/2023/015" TargetMode="External"/><Relationship Id="rId23" Type="http://schemas.openxmlformats.org/officeDocument/2006/relationships/hyperlink" Target="https://doi.org/10.1051/itmconf/202464010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007/978-3-031-42455-7_31" TargetMode="External"/><Relationship Id="rId25" Type="http://schemas.openxmlformats.org/officeDocument/2006/relationships/hyperlink" Target="https://professional.dce.harvard.edu/blog/ai-will-shape-the-future-of-marketing/#Predictive-Analytics-and-Forecasting" TargetMode="External"/><Relationship Id="rId28" Type="http://schemas.openxmlformats.org/officeDocument/2006/relationships/hyperlink" Target="https://doi.org/10.62051/77dhvn60" TargetMode="External"/><Relationship Id="rId27" Type="http://schemas.openxmlformats.org/officeDocument/2006/relationships/hyperlink" Target="https://www.researchgate.net/publication/323664305_Big_data_in_marketing_research"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researchgate.net/publication/275644377_Artificial_Neural_Network_ANN_Model_For_Predicting_Students'_Academic_Performance" TargetMode="External"/><Relationship Id="rId7" Type="http://schemas.openxmlformats.org/officeDocument/2006/relationships/footer" Target="footer1.xml"/><Relationship Id="rId8" Type="http://schemas.openxmlformats.org/officeDocument/2006/relationships/image" Target="media/image2.png"/><Relationship Id="rId31" Type="http://schemas.openxmlformats.org/officeDocument/2006/relationships/hyperlink" Target="https://doi.org/10.1109/AISEM.2015.7066836" TargetMode="External"/><Relationship Id="rId30" Type="http://schemas.openxmlformats.org/officeDocument/2006/relationships/hyperlink" Target="https://doi.org/10.1016/j.cose.2015.09.005" TargetMode="External"/><Relationship Id="rId11" Type="http://schemas.openxmlformats.org/officeDocument/2006/relationships/hyperlink" Target="https://www.forbes.com/sites/mckinsey/2013/07/22/big-data-analytics-and-the-future-of-marketing-sales/" TargetMode="External"/><Relationship Id="rId33" Type="http://schemas.openxmlformats.org/officeDocument/2006/relationships/hyperlink" Target="https://doi.org/10.48550/arXiv.2207.08815" TargetMode="External"/><Relationship Id="rId10" Type="http://schemas.openxmlformats.org/officeDocument/2006/relationships/image" Target="media/image1.png"/><Relationship Id="rId32" Type="http://schemas.openxmlformats.org/officeDocument/2006/relationships/hyperlink" Target="https://doi.org/10.14569/IJACSA.2019.0100918" TargetMode="External"/><Relationship Id="rId13" Type="http://schemas.openxmlformats.org/officeDocument/2006/relationships/hyperlink" Target="https://www.ibm.com/think/topics/big-data" TargetMode="External"/><Relationship Id="rId35" Type="http://schemas.openxmlformats.org/officeDocument/2006/relationships/hyperlink" Target="https://www.researchgate.net/publication/266225209_Large_Scale_Distributed_Deep_Networks" TargetMode="External"/><Relationship Id="rId12" Type="http://schemas.openxmlformats.org/officeDocument/2006/relationships/hyperlink" Target="https://www.researchgate.net/publication/383552085_The_Role_of_Data-Driven_Decision_Making_in_Business_Strategy" TargetMode="External"/><Relationship Id="rId34" Type="http://schemas.openxmlformats.org/officeDocument/2006/relationships/hyperlink" Target="https://www.analyticsvidhya.com/blog/2022/08/do-tree-based-models-outperform-deep-learning-models-on-tabular-data/" TargetMode="External"/><Relationship Id="rId15" Type="http://schemas.openxmlformats.org/officeDocument/2006/relationships/hyperlink" Target="https://doi.org/10.1016/j.dss.2014.03.001" TargetMode="External"/><Relationship Id="rId37" Type="http://schemas.openxmlformats.org/officeDocument/2006/relationships/hyperlink" Target="https://doi.org/10.52825/bis.v1i.42" TargetMode="External"/><Relationship Id="rId14" Type="http://schemas.openxmlformats.org/officeDocument/2006/relationships/hyperlink" Target="https://www.researchgate.net/publication/376131896_Investigating_the_Impact_and_Effectiveness_of_Digital_Marketing_on_Brand_Awareness_Sales_and_Customer_Engagement" TargetMode="External"/><Relationship Id="rId36" Type="http://schemas.openxmlformats.org/officeDocument/2006/relationships/hyperlink" Target="https://doi.org/10.1007/s44248-025-00029-3" TargetMode="External"/><Relationship Id="rId17" Type="http://schemas.openxmlformats.org/officeDocument/2006/relationships/hyperlink" Target="https://doi.org/10.1186/s40537-019-0192-5" TargetMode="External"/><Relationship Id="rId16" Type="http://schemas.openxmlformats.org/officeDocument/2006/relationships/hyperlink" Target="https://www.researchgate.net/publication/373214664_Data_Integrity_Challenges_and_Solutions_in_Machine_Learning-_driven_Clinical_Trials" TargetMode="External"/><Relationship Id="rId38" Type="http://schemas.openxmlformats.org/officeDocument/2006/relationships/hyperlink" Target="https://doi.org/10.24432/C5K306" TargetMode="External"/><Relationship Id="rId19" Type="http://schemas.openxmlformats.org/officeDocument/2006/relationships/hyperlink" Target="https://doi.org/10.1145/2934664" TargetMode="External"/><Relationship Id="rId18" Type="http://schemas.openxmlformats.org/officeDocument/2006/relationships/hyperlink" Target="https://doi.org/10.1016/j.ins.2019.07.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Urevs2lrbdLOKI4AxAVfMuAiw==">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2019-01-08T19:42:00Z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E5221E06D50C75FAD5C5E368B704DA2A_42</vt:lpwstr>
  </property>
</Properties>
</file>