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76" w:lineRule="auto"/>
        <w:ind w:right="1705"/>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EDA and Prediction of International Coffee Prices with a Variety of Algorithms of Machine</w: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-1362074</wp:posOffset>
            </wp:positionV>
            <wp:extent cx="7772400" cy="10058400"/>
            <wp:effectExtent b="0" l="0" r="0" t="0"/>
            <wp:wrapNone/>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pStyle w:val="Subtitle"/>
        <w:widowControl w:val="0"/>
        <w:spacing w:after="200" w:line="276" w:lineRule="auto"/>
        <w:ind w:right="1705"/>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Simon Atehortua. ID 501094927</w:t>
      </w:r>
    </w:p>
    <w:p w:rsidR="00000000" w:rsidDel="00000000" w:rsidP="00000000" w:rsidRDefault="00000000" w:rsidRPr="00000000" w14:paraId="00000003">
      <w:pPr>
        <w:widowControl w:val="0"/>
        <w:spacing w:after="20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Supervisor: Ceni Babaoglu, Ph.D.</w:t>
      </w:r>
    </w:p>
    <w:p w:rsidR="00000000" w:rsidDel="00000000" w:rsidP="00000000" w:rsidRDefault="00000000" w:rsidRPr="00000000" w14:paraId="00000004">
      <w:pPr>
        <w:widowControl w:val="0"/>
        <w:spacing w:after="200" w:line="276" w:lineRule="auto"/>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sz w:val="36"/>
          <w:szCs w:val="36"/>
          <w:rtl w:val="0"/>
        </w:rPr>
        <w:t xml:space="preserve">October 24, 2022</w:t>
      </w: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200" w:before="240" w:line="276"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slt2itrqwyy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_slt2itrqwyyv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gyazsjvl1o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Link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_dgyazsjvl1o7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6opd5o5b8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Set Link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_s6opd5o5b83o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oh3ihv0hr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_6oh3ihv0hrll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kgrg984vyj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_qkgrg984vyjh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12qeenzdvi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Overall 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_712qeenzdvi4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iqhwta4jp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of an overall methodology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_viqhwta4jp17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1ehs3eb1sf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_i1ehs3eb1sfx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qsuesb0q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Columns 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_41qsuesb0q00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rdmfh4yap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Multivariate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_frdmfh4yapve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3emm2hpzj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Statistics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_k3emm2hpzj2r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zcds9dhk07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 Max, and Outliers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_4zcds9dhk07e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lho099wl8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Boxplot or candle sticks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_5lho099wl8qz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008zfatfbj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Frequency Distribution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_w008zfatfbjg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b9yutoevbx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Correlation and Heatmap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_hb9yutoevbx0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zmc3itt1wa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Exploratory Data Analysis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_azmc3itt1waa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9q6wxyj5cf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Selection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_n9q6wxyj5cf3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dsm0byv75a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_vdsm0byv75al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1"/>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200" w:line="276" w:lineRule="auto"/>
        <w:rPr>
          <w:rFonts w:ascii="Times New Roman" w:cs="Times New Roman" w:eastAsia="Times New Roman" w:hAnsi="Times New Roman"/>
        </w:rPr>
      </w:pPr>
      <w:bookmarkStart w:colFirst="0" w:colLast="0" w:name="_slt2itrqwyyv" w:id="0"/>
      <w:bookmarkEnd w:id="0"/>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spacing w:after="200" w:line="276" w:lineRule="auto"/>
        <w:rPr>
          <w:rFonts w:ascii="Times New Roman" w:cs="Times New Roman" w:eastAsia="Times New Roman" w:hAnsi="Times New Roman"/>
        </w:rPr>
      </w:pPr>
      <w:bookmarkStart w:colFirst="0" w:colLast="0" w:name="_dgyazsjvl1o7" w:id="1"/>
      <w:bookmarkEnd w:id="1"/>
      <w:r w:rsidDel="00000000" w:rsidR="00000000" w:rsidRPr="00000000">
        <w:rPr>
          <w:rFonts w:ascii="Times New Roman" w:cs="Times New Roman" w:eastAsia="Times New Roman" w:hAnsi="Times New Roman"/>
          <w:rtl w:val="0"/>
        </w:rPr>
        <w:t xml:space="preserve">GitHub Link</w:t>
      </w:r>
    </w:p>
    <w:p w:rsidR="00000000" w:rsidDel="00000000" w:rsidP="00000000" w:rsidRDefault="00000000" w:rsidRPr="00000000" w14:paraId="0000001C">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https://github.com/montwa/Ryerson</w:t>
        </w:r>
      </w:hyperlink>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2"/>
        <w:spacing w:after="200" w:line="276" w:lineRule="auto"/>
        <w:rPr>
          <w:rFonts w:ascii="Times New Roman" w:cs="Times New Roman" w:eastAsia="Times New Roman" w:hAnsi="Times New Roman"/>
        </w:rPr>
      </w:pPr>
      <w:bookmarkStart w:colFirst="0" w:colLast="0" w:name="_s6opd5o5b83o" w:id="2"/>
      <w:bookmarkEnd w:id="2"/>
      <w:r w:rsidDel="00000000" w:rsidR="00000000" w:rsidRPr="00000000">
        <w:rPr>
          <w:rFonts w:ascii="Times New Roman" w:cs="Times New Roman" w:eastAsia="Times New Roman" w:hAnsi="Times New Roman"/>
          <w:rtl w:val="0"/>
        </w:rPr>
        <w:t xml:space="preserve">Data Set Link</w:t>
      </w:r>
    </w:p>
    <w:p w:rsidR="00000000" w:rsidDel="00000000" w:rsidP="00000000" w:rsidRDefault="00000000" w:rsidRPr="00000000" w14:paraId="0000001F">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https://federaciondecafeteros.org/app/uploads/2020/01/Precios-%C3%A1rea-y-producci%C3%B3n-de-caf%C3%A9-3.xlsx</w:t>
        </w:r>
      </w:hyperlink>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Excel Sheet: </w:t>
      </w:r>
      <w:r w:rsidDel="00000000" w:rsidR="00000000" w:rsidRPr="00000000">
        <w:rPr>
          <w:rFonts w:ascii="Times New Roman" w:cs="Times New Roman" w:eastAsia="Times New Roman" w:hAnsi="Times New Roman"/>
          <w:sz w:val="24"/>
          <w:szCs w:val="24"/>
          <w:rtl w:val="0"/>
        </w:rPr>
        <w:t xml:space="preserve"> 6. Precio OIC Mensual</w:t>
      </w:r>
    </w:p>
    <w:p w:rsidR="00000000" w:rsidDel="00000000" w:rsidP="00000000" w:rsidRDefault="00000000" w:rsidRPr="00000000" w14:paraId="00000021">
      <w:pPr>
        <w:pStyle w:val="Heading2"/>
        <w:spacing w:after="200" w:line="276" w:lineRule="auto"/>
        <w:rPr>
          <w:rFonts w:ascii="Times New Roman" w:cs="Times New Roman" w:eastAsia="Times New Roman" w:hAnsi="Times New Roman"/>
        </w:rPr>
      </w:pPr>
      <w:bookmarkStart w:colFirst="0" w:colLast="0" w:name="_j4vshwrit9iu" w:id="3"/>
      <w:bookmarkEnd w:id="3"/>
      <w:r w:rsidDel="00000000" w:rsidR="00000000" w:rsidRPr="00000000">
        <w:rPr>
          <w:rtl w:val="0"/>
        </w:rPr>
      </w:r>
    </w:p>
    <w:p w:rsidR="00000000" w:rsidDel="00000000" w:rsidP="00000000" w:rsidRDefault="00000000" w:rsidRPr="00000000" w14:paraId="00000022">
      <w:pPr>
        <w:pStyle w:val="Heading1"/>
        <w:spacing w:after="200" w:line="276" w:lineRule="auto"/>
        <w:rPr>
          <w:rFonts w:ascii="Times New Roman" w:cs="Times New Roman" w:eastAsia="Times New Roman" w:hAnsi="Times New Roman"/>
        </w:rPr>
      </w:pPr>
      <w:bookmarkStart w:colFirst="0" w:colLast="0" w:name="_on6oja5myr48" w:id="4"/>
      <w:bookmarkEnd w:id="4"/>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after="200" w:line="276" w:lineRule="auto"/>
        <w:rPr>
          <w:rFonts w:ascii="Times New Roman" w:cs="Times New Roman" w:eastAsia="Times New Roman" w:hAnsi="Times New Roman"/>
        </w:rPr>
      </w:pPr>
      <w:bookmarkStart w:colFirst="0" w:colLast="0" w:name="_6oh3ihv0hrll" w:id="5"/>
      <w:bookmarkEnd w:id="5"/>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24">
      <w:pPr>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Coffee is one of the greatest drinks that humanity could have ever discovered. The prices of coffee are expressed in US cents per pound of green coffee and many factors affect the prices. The ICO (International Coffee Organization), will collect daily prices from the New York, Germany, and France futures exchanges and will set up a price based on these factors and a variety of conditions.</w:t>
      </w:r>
    </w:p>
    <w:p w:rsidR="00000000" w:rsidDel="00000000" w:rsidP="00000000" w:rsidRDefault="00000000" w:rsidRPr="00000000" w14:paraId="00000026">
      <w:pPr>
        <w:spacing w:after="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this project and after doing an exploratory analysis of the data is to predict the prices of the ICO market given the prices in Europe, more exactly in the countries of Germany and France, as well as in the United States of America of a different variety of Coffee that is grouped as follows: Colombian Mild Arabicas (Colombian Excelso UGQ screen size 14, Colombian Excelso European preparation screen size 15), Other Mild Arabicas (Costa Rica hard bean, Mexico Prime washed, Honduras high grown, Guatemala prime washed, El Salvador Strictly High grown, Guatemala hard bean, Honduras High grown European preparation ) Brazilian (Brazil Santos ¾  screen size 14/16, Brazil Santos ⅔ screen size 17/18, Brasil Santos ¾ screen size 14/16 ) and Robustas (Vietnam grade 2, Indonesia EK grade 4, Uganda Standard, Côte d’Ivoire grade 2).</w:t>
      </w:r>
    </w:p>
    <w:p w:rsidR="00000000" w:rsidDel="00000000" w:rsidP="00000000" w:rsidRDefault="00000000" w:rsidRPr="00000000" w14:paraId="00000027">
      <w:pPr>
        <w:spacing w:after="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for this project comes from Federación Nacional De Cafeteros de Colombia (The Colombian National Coffee Growers), which is the only authorized entity by the government of Colombia, that is responsible for exporting, buying, and setting the prices of coffee, the website (</w:t>
      </w:r>
      <w:hyperlink r:id="rId10">
        <w:r w:rsidDel="00000000" w:rsidR="00000000" w:rsidRPr="00000000">
          <w:rPr>
            <w:rFonts w:ascii="Times New Roman" w:cs="Times New Roman" w:eastAsia="Times New Roman" w:hAnsi="Times New Roman"/>
            <w:color w:val="1155cc"/>
            <w:sz w:val="24"/>
            <w:szCs w:val="24"/>
            <w:u w:val="single"/>
            <w:rtl w:val="0"/>
          </w:rPr>
          <w:t xml:space="preserve">https://federaciondecafeteros.org/wp/coffee-statistics/?lang=en</w:t>
        </w:r>
      </w:hyperlink>
      <w:r w:rsidDel="00000000" w:rsidR="00000000" w:rsidRPr="00000000">
        <w:rPr>
          <w:rFonts w:ascii="Times New Roman" w:cs="Times New Roman" w:eastAsia="Times New Roman" w:hAnsi="Times New Roman"/>
          <w:sz w:val="24"/>
          <w:szCs w:val="24"/>
          <w:rtl w:val="0"/>
        </w:rPr>
        <w:t xml:space="preserve">), section Coffee prices, area, and production have an excel file with the data required during this project. The data will be cleaned and checked for any inconsistencies or errors that can alter our results, after that, there will be an Exploratory Data Analysis to check the behavior of the time series data, and to possibly discover new information that could help find important and relevant information about our study. Through a variety of different Machine Learning regression algorithms like linear regression, SVM (Support Vector Machine), KNN regressor (K-Nearest Neighbors), Decision Tree regressor, and Neural Networks, I will intend to predict the future price of the coffee set by the International Coffee Organization.</w:t>
      </w:r>
    </w:p>
    <w:p w:rsidR="00000000" w:rsidDel="00000000" w:rsidP="00000000" w:rsidRDefault="00000000" w:rsidRPr="00000000" w14:paraId="00000028">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tools will be used for this project:  Jupyter Notebook, Python, R studio, Microsoft Excel, Github, and Google Documents.</w:t>
      </w:r>
    </w:p>
    <w:p w:rsidR="00000000" w:rsidDel="00000000" w:rsidP="00000000" w:rsidRDefault="00000000" w:rsidRPr="00000000" w14:paraId="00000029">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project, a variety of questions have to be formulated in order to obtain the best answer to our results. An example of these questions, among many others, are: which is the most accurate algorithm to predict the ICO prices of coffee and why the selection of this algorithm? What will be the future price in the short term given that the model has been adequately trained and formulated? Why is this investigation relevant to the student and how it can help to develop his knowledge not only in exploratory data analysis but as well in machine learning algorithms? </w:t>
      </w:r>
    </w:p>
    <w:p w:rsidR="00000000" w:rsidDel="00000000" w:rsidP="00000000" w:rsidRDefault="00000000" w:rsidRPr="00000000" w14:paraId="0000002A">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coffee, exploratory data analysis, regression analysis, prediction, machine learning algorithms</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after="200" w:line="276" w:lineRule="auto"/>
        <w:rPr>
          <w:rFonts w:ascii="Times New Roman" w:cs="Times New Roman" w:eastAsia="Times New Roman" w:hAnsi="Times New Roman"/>
        </w:rPr>
      </w:pPr>
      <w:bookmarkStart w:colFirst="0" w:colLast="0" w:name="_qkgrg984vyjh" w:id="6"/>
      <w:bookmarkEnd w:id="6"/>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2C">
      <w:pPr>
        <w:spacing w:line="276" w:lineRule="auto"/>
        <w:jc w:val="both"/>
        <w:rPr>
          <w:rFonts w:ascii="Times New Roman" w:cs="Times New Roman" w:eastAsia="Times New Roman" w:hAnsi="Times New Roman"/>
        </w:rPr>
      </w:pPr>
      <w:bookmarkStart w:colFirst="0" w:colLast="0" w:name="_gjdgxs" w:id="7"/>
      <w:bookmarkEnd w:id="7"/>
      <w:r w:rsidDel="00000000" w:rsidR="00000000" w:rsidRPr="00000000">
        <w:rPr>
          <w:rtl w:val="0"/>
        </w:rPr>
      </w:r>
    </w:p>
    <w:p w:rsidR="00000000" w:rsidDel="00000000" w:rsidP="00000000" w:rsidRDefault="00000000" w:rsidRPr="00000000" w14:paraId="0000002D">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Coffee has been the most important agricultural product in Colombia, providing livelihood for around two million Colombians (Sanz Uribe et al., 2021, 35).  Linear regression has many applications in life, one of them, and the one that I am going to be applying is predicting the price of coffee based on different inputs or variables, this has been already tried by a variety of people using different linear models, Neural Networks, and Support Vector Machines, like in a case study made in India, to forecast Indian green coffee, a study made in Brazil to predict as well the value of the grain using Neural Networks, (Deina et al., 2021, 2)</w:t>
      </w:r>
    </w:p>
    <w:p w:rsidR="00000000" w:rsidDel="00000000" w:rsidP="00000000" w:rsidRDefault="00000000" w:rsidRPr="00000000" w14:paraId="0000002E">
      <w:pPr>
        <w:spacing w:after="0" w:line="576" w:lineRule="auto"/>
        <w:jc w:val="both"/>
        <w:rPr>
          <w:rFonts w:ascii="Times New Roman" w:cs="Times New Roman" w:eastAsia="Times New Roman" w:hAnsi="Times New Roman"/>
          <w:sz w:val="24"/>
          <w:szCs w:val="24"/>
        </w:rPr>
      </w:pPr>
      <w:bookmarkStart w:colFirst="0" w:colLast="0" w:name="_65veru5112xh" w:id="8"/>
      <w:bookmarkEnd w:id="8"/>
      <w:r w:rsidDel="00000000" w:rsidR="00000000" w:rsidRPr="00000000">
        <w:rPr>
          <w:rFonts w:ascii="Times New Roman" w:cs="Times New Roman" w:eastAsia="Times New Roman" w:hAnsi="Times New Roman"/>
          <w:sz w:val="24"/>
          <w:szCs w:val="24"/>
          <w:rtl w:val="0"/>
        </w:rPr>
        <w:t xml:space="preserve">But why would we want to predict the coffee price? What would be the advantage of doing this? Well, just imagine if coffee growers had been prepared by 2020 when the price of coffee was the highest on the New York stock exchange at US$1.10 per pound instead of selling the coffee in the harvest of 2019 when prices were below US$ 1 per pound, (Diario el Mundo, 2021), this fluctuation in prices could have been a great opportunity to growers, and perhaps if is seen from the client or purchaser side, it could be argued that they would want to buy at the lowest prices, creating perhaps a balance in the economy as both ends won’t be able to take advantage from each other.</w:t>
      </w:r>
    </w:p>
    <w:p w:rsidR="00000000" w:rsidDel="00000000" w:rsidP="00000000" w:rsidRDefault="00000000" w:rsidRPr="00000000" w14:paraId="0000002F">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One important factor to be analyzed would be the market size and the demographic impact on different societies around the world, with emerging markets like China, India, and Brazil that constitute 36% of the global GDP (Li et al., 2022, 1) is in these countries where tea consumption is superior to coffee, with the exception of Brazil, and is in these countries where customers would pay a premium price for the symbolic western experience at stores like Starbucks (Li et al., 2022, 2) just for a cup of coffee.</w:t>
      </w:r>
    </w:p>
    <w:p w:rsidR="00000000" w:rsidDel="00000000" w:rsidP="00000000" w:rsidRDefault="00000000" w:rsidRPr="00000000" w14:paraId="00000030">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Just imagine for a moment, if the regression analysis to predict the prices is combined as well with an algorithm for coffee selection based on its quality using different techniques like k-Neighbours, Decision Tree, SVM Support Vector Machine, Logistic regression, or Neural Networks, and having these results or classification of superior quality as independent variables in the price regression, and not depending solely on other factors that are not quality, luckily there are new studies that are already doing the first step, like Suarez Pena, on his thesis, to classify based on quality, the results having a prediction of 83% in classification, and Mean Absolute Error (MAE) of 14,61%  (Suarez Pena, 2019,100), this would be a big tool not only for coffee tasters but growers and purchasers as well as people who really enjoy drinking quality coffee.</w:t>
      </w:r>
    </w:p>
    <w:p w:rsidR="00000000" w:rsidDel="00000000" w:rsidP="00000000" w:rsidRDefault="00000000" w:rsidRPr="00000000" w14:paraId="00000031">
      <w:pPr>
        <w:spacing w:after="0" w:line="5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‘Professional investors favour two dominant schools of thought on investing which are Fundamental Analysis and Technical Analysis, and Machine learning techniques are one of the Technical Analysis, (Siew et al., 2012,2), and some of these algorithms are the ones that I will be using for the project, using examples and getting help from some of the papers published in the scientific community (Sreehari et al., 2018,1) where the author uses Multiple Linear Regression to predict climate, another very interesting article where they use regression tree to predict the Indonesian stock price during the Covid-19 era (Hindrayani, et al.,2020,1), as well as a comparative analysis on linear regression and Support Vector regression (SVR)(Kavitha S, et al.,2016,1) where they analyze a time series data in order to have better prediction and accuracy on their data.  Which is the most accurate algorithm to predict the future price of the OIC_prices?  </w:t>
      </w:r>
    </w:p>
    <w:p w:rsidR="00000000" w:rsidDel="00000000" w:rsidP="00000000" w:rsidRDefault="00000000" w:rsidRPr="00000000" w14:paraId="00000032">
      <w:pPr>
        <w:spacing w:after="0" w:line="576" w:lineRule="auto"/>
        <w:jc w:val="both"/>
        <w:rPr>
          <w:rFonts w:ascii="Times New Roman" w:cs="Times New Roman" w:eastAsia="Times New Roman" w:hAnsi="Times New Roman"/>
          <w:sz w:val="24"/>
          <w:szCs w:val="24"/>
        </w:rPr>
      </w:pPr>
      <w:bookmarkStart w:colFirst="0" w:colLast="0" w:name="_tdh529i69zvw" w:id="9"/>
      <w:bookmarkEnd w:id="9"/>
      <w:r w:rsidDel="00000000" w:rsidR="00000000" w:rsidRPr="00000000">
        <w:rPr>
          <w:rFonts w:ascii="Times New Roman" w:cs="Times New Roman" w:eastAsia="Times New Roman" w:hAnsi="Times New Roman"/>
          <w:sz w:val="24"/>
          <w:szCs w:val="24"/>
          <w:rtl w:val="0"/>
        </w:rPr>
        <w:t xml:space="preserve">The need to choose a different algorithm varies according to the needs of each investigation (Gil Serna, 2012, 82), however the final decision in this case will be made once the results of the analysis have concluded.</w:t>
      </w:r>
    </w:p>
    <w:p w:rsidR="00000000" w:rsidDel="00000000" w:rsidP="00000000" w:rsidRDefault="00000000" w:rsidRPr="00000000" w14:paraId="00000033">
      <w:pPr>
        <w:spacing w:after="0" w:line="576" w:lineRule="auto"/>
        <w:jc w:val="both"/>
        <w:rPr>
          <w:rFonts w:ascii="Times New Roman" w:cs="Times New Roman" w:eastAsia="Times New Roman" w:hAnsi="Times New Roman"/>
          <w:sz w:val="24"/>
          <w:szCs w:val="24"/>
        </w:rPr>
      </w:pPr>
      <w:bookmarkStart w:colFirst="0" w:colLast="0" w:name="_mctakfxlzn0f" w:id="10"/>
      <w:bookmarkEnd w:id="10"/>
      <w:r w:rsidDel="00000000" w:rsidR="00000000" w:rsidRPr="00000000">
        <w:rPr>
          <w:rFonts w:ascii="Times New Roman" w:cs="Times New Roman" w:eastAsia="Times New Roman" w:hAnsi="Times New Roman"/>
          <w:sz w:val="24"/>
          <w:szCs w:val="24"/>
          <w:rtl w:val="0"/>
        </w:rPr>
        <w:t xml:space="preserve">The project is very important for the student as it opens new fields of thinking in the machine learning and Data Science world, and encourages him to do its own research about topics that the student has never seen or taken and is because of research that new things are discovered.</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rPr>
      </w:pPr>
      <w:bookmarkStart w:colFirst="0" w:colLast="0" w:name="_i1iutsm2gv5m" w:id="11"/>
      <w:bookmarkEnd w:id="1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200" w:line="276" w:lineRule="auto"/>
        <w:rPr>
          <w:rFonts w:ascii="Times New Roman" w:cs="Times New Roman" w:eastAsia="Times New Roman" w:hAnsi="Times New Roman"/>
        </w:rPr>
      </w:pPr>
      <w:bookmarkStart w:colFirst="0" w:colLast="0" w:name="_712qeenzdvi4" w:id="12"/>
      <w:bookmarkEnd w:id="12"/>
      <w:r w:rsidDel="00000000" w:rsidR="00000000" w:rsidRPr="00000000">
        <w:rPr>
          <w:rFonts w:ascii="Times New Roman" w:cs="Times New Roman" w:eastAsia="Times New Roman" w:hAnsi="Times New Roman"/>
          <w:rtl w:val="0"/>
        </w:rPr>
        <w:t xml:space="preserve">Overall Methodology</w:t>
      </w:r>
    </w:p>
    <w:p w:rsidR="00000000" w:rsidDel="00000000" w:rsidP="00000000" w:rsidRDefault="00000000" w:rsidRPr="00000000" w14:paraId="00000037">
      <w:pPr>
        <w:pStyle w:val="Heading2"/>
        <w:spacing w:after="200" w:line="276" w:lineRule="auto"/>
        <w:rPr>
          <w:rFonts w:ascii="Times New Roman" w:cs="Times New Roman" w:eastAsia="Times New Roman" w:hAnsi="Times New Roman"/>
        </w:rPr>
      </w:pPr>
      <w:bookmarkStart w:colFirst="0" w:colLast="0" w:name="_viqhwta4jp17" w:id="13"/>
      <w:bookmarkEnd w:id="13"/>
      <w:r w:rsidDel="00000000" w:rsidR="00000000" w:rsidRPr="00000000">
        <w:rPr>
          <w:rFonts w:ascii="Times New Roman" w:cs="Times New Roman" w:eastAsia="Times New Roman" w:hAnsi="Times New Roman"/>
          <w:rtl w:val="0"/>
        </w:rPr>
        <w:t xml:space="preserve">Diagram of an overall methodology</w:t>
      </w:r>
    </w:p>
    <w:p w:rsidR="00000000" w:rsidDel="00000000" w:rsidP="00000000" w:rsidRDefault="00000000" w:rsidRPr="00000000" w14:paraId="00000038">
      <w:pPr>
        <w:pStyle w:val="Heading1"/>
        <w:spacing w:after="200" w:line="276" w:lineRule="auto"/>
        <w:rPr>
          <w:rFonts w:ascii="Times New Roman" w:cs="Times New Roman" w:eastAsia="Times New Roman" w:hAnsi="Times New Roman"/>
          <w:b w:val="0"/>
          <w:sz w:val="22"/>
          <w:szCs w:val="22"/>
        </w:rPr>
      </w:pPr>
      <w:bookmarkStart w:colFirst="0" w:colLast="0" w:name="_3xw855c84zjl" w:id="14"/>
      <w:bookmarkEnd w:id="14"/>
      <w:r w:rsidDel="00000000" w:rsidR="00000000" w:rsidRPr="00000000">
        <w:rPr>
          <w:rFonts w:ascii="Times New Roman" w:cs="Times New Roman" w:eastAsia="Times New Roman" w:hAnsi="Times New Roman"/>
          <w:b w:val="0"/>
          <w:sz w:val="22"/>
          <w:szCs w:val="22"/>
        </w:rPr>
        <mc:AlternateContent>
          <mc:Choice Requires="wpg">
            <w:drawing>
              <wp:inline distB="114300" distT="114300" distL="114300" distR="114300">
                <wp:extent cx="5604164" cy="3630283"/>
                <wp:effectExtent b="0" l="0" r="0" t="0"/>
                <wp:docPr id="1" name=""/>
                <a:graphic>
                  <a:graphicData uri="http://schemas.microsoft.com/office/word/2010/wordprocessingGroup">
                    <wpg:wgp>
                      <wpg:cNvGrpSpPr/>
                      <wpg:grpSpPr>
                        <a:xfrm>
                          <a:off x="394050" y="1335400"/>
                          <a:ext cx="5604164" cy="3630283"/>
                          <a:chOff x="394050" y="1335400"/>
                          <a:chExt cx="7727275" cy="4996525"/>
                        </a:xfrm>
                      </wpg:grpSpPr>
                      <wps:wsp>
                        <wps:cNvSpPr/>
                        <wps:cNvPr id="2" name="Shape 2"/>
                        <wps:spPr>
                          <a:xfrm>
                            <a:off x="398825" y="2931825"/>
                            <a:ext cx="1367658" cy="1880550"/>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Summary Statistics.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Min, Max, Outliers.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Frequency Distribution.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Correlation and Heat map.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91425" lIns="91425" spcFirstLastPara="1" rIns="91425" wrap="square" tIns="91425">
                          <a:noAutofit/>
                        </wps:bodyPr>
                      </wps:wsp>
                      <wps:wsp>
                        <wps:cNvSpPr/>
                        <wps:cNvPr id="3" name="Shape 3"/>
                        <wps:spPr>
                          <a:xfrm>
                            <a:off x="2239450" y="1340175"/>
                            <a:ext cx="1367650" cy="701325"/>
                          </a:xfrm>
                          <a:prstGeom prst="flowChartInputOutpu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Data </w:t>
                              </w:r>
                              <w:r w:rsidDel="00000000" w:rsidR="00000000" w:rsidRPr="00000000">
                                <w:rPr>
                                  <w:rFonts w:ascii="Arial" w:cs="Arial" w:eastAsia="Arial" w:hAnsi="Arial"/>
                                  <w:b w:val="0"/>
                                  <w:i w:val="0"/>
                                  <w:smallCaps w:val="0"/>
                                  <w:strike w:val="0"/>
                                  <w:color w:val="000000"/>
                                  <w:sz w:val="20"/>
                                  <w:vertAlign w:val="baseline"/>
                                </w:rPr>
                                <w:t xml:space="preserve">Acquisition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4" name="Shape 4"/>
                        <wps:spPr>
                          <a:xfrm>
                            <a:off x="2137500" y="2309825"/>
                            <a:ext cx="1558525" cy="701325"/>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Data Preparation</w:t>
                              </w:r>
                            </w:p>
                          </w:txbxContent>
                        </wps:txbx>
                        <wps:bodyPr anchorCtr="0" anchor="ctr" bIns="91425" lIns="91425" spcFirstLastPara="1" rIns="91425" wrap="square" tIns="91425">
                          <a:noAutofit/>
                        </wps:bodyPr>
                      </wps:wsp>
                      <wps:wsp>
                        <wps:cNvCnPr/>
                        <wps:spPr>
                          <a:xfrm>
                            <a:off x="2786510" y="2041500"/>
                            <a:ext cx="13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16675" y="2041500"/>
                            <a:ext cx="6600" cy="26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108075" y="3297488"/>
                            <a:ext cx="1611125" cy="11493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Multivariate Analysis</w:t>
                              </w:r>
                            </w:p>
                          </w:txbxContent>
                        </wps:txbx>
                        <wps:bodyPr anchorCtr="0" anchor="ctr" bIns="91425" lIns="91425" spcFirstLastPara="1" rIns="91425" wrap="square" tIns="91425">
                          <a:noAutofit/>
                        </wps:bodyPr>
                      </wps:wsp>
                      <wps:wsp>
                        <wps:cNvCnPr/>
                        <wps:spPr>
                          <a:xfrm flipH="1" rot="10800000">
                            <a:off x="2913638" y="3011288"/>
                            <a:ext cx="3000" cy="28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4015475" y="4516710"/>
                            <a:ext cx="1412370" cy="1740690"/>
                          </a:xfrm>
                          <a:prstGeom prst="flowChartMulti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Questions and answers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SpPr/>
                        <wps:cNvPr id="10" name="Shape 10"/>
                        <wps:spPr>
                          <a:xfrm>
                            <a:off x="2107763" y="4812375"/>
                            <a:ext cx="1611125" cy="114937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Exploratory Data Analysis</w:t>
                              </w:r>
                            </w:p>
                          </w:txbxContent>
                        </wps:txbx>
                        <wps:bodyPr anchorCtr="0" anchor="ctr" bIns="91425" lIns="91425" spcFirstLastPara="1" rIns="91425" wrap="square" tIns="91425">
                          <a:noAutofit/>
                        </wps:bodyPr>
                      </wps:wsp>
                      <wps:wsp>
                        <wps:cNvCnPr/>
                        <wps:spPr>
                          <a:xfrm flipH="1">
                            <a:off x="2913338" y="4446863"/>
                            <a:ext cx="300" cy="36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4372075" y="1690838"/>
                            <a:ext cx="1052000" cy="701325"/>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Normalization</w:t>
                              </w:r>
                            </w:p>
                          </w:txbxContent>
                        </wps:txbx>
                        <wps:bodyPr anchorCtr="0" anchor="ctr" bIns="91425" lIns="91425" spcFirstLastPara="1" rIns="91425" wrap="square" tIns="91425">
                          <a:noAutofit/>
                        </wps:bodyPr>
                      </wps:wsp>
                      <wps:wsp>
                        <wps:cNvCnPr/>
                        <wps:spPr>
                          <a:xfrm flipH="1" rot="10800000">
                            <a:off x="3696025" y="2041588"/>
                            <a:ext cx="676200" cy="6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5837225" y="1652688"/>
                            <a:ext cx="2279325" cy="790875"/>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MinMax Normalizer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Standard Normalizer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91425" lIns="91425" spcFirstLastPara="1" rIns="91425" wrap="square" tIns="91425">
                          <a:noAutofit/>
                        </wps:bodyPr>
                      </wps:wsp>
                      <wps:wsp>
                        <wps:cNvCnPr/>
                        <wps:spPr>
                          <a:xfrm rot="10800000">
                            <a:off x="5424125" y="2041525"/>
                            <a:ext cx="413100" cy="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6110538" y="2882975"/>
                            <a:ext cx="1713525" cy="542825"/>
                          </a:xfrm>
                          <a:prstGeom prst="flowChartPreparat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Training Set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Testing Set</w:t>
                              </w:r>
                            </w:p>
                          </w:txbxContent>
                        </wps:txbx>
                        <wps:bodyPr anchorCtr="0" anchor="ctr" bIns="91425" lIns="91425" spcFirstLastPara="1" rIns="91425" wrap="square" tIns="91425">
                          <a:noAutofit/>
                        </wps:bodyPr>
                      </wps:wsp>
                      <wps:wsp>
                        <wps:cNvCnPr/>
                        <wps:spPr>
                          <a:xfrm flipH="1">
                            <a:off x="6967288" y="2443563"/>
                            <a:ext cx="9600" cy="43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5884200" y="3677925"/>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Linear Regression</w:t>
                              </w:r>
                            </w:p>
                          </w:txbxContent>
                        </wps:txbx>
                        <wps:bodyPr anchorCtr="0" anchor="ctr" bIns="91425" lIns="91425" spcFirstLastPara="1" rIns="91425" wrap="square" tIns="91425">
                          <a:noAutofit/>
                        </wps:bodyPr>
                      </wps:wsp>
                      <wps:wsp>
                        <wps:cNvSpPr/>
                        <wps:cNvPr id="19" name="Shape 19"/>
                        <wps:spPr>
                          <a:xfrm>
                            <a:off x="5884200" y="4249175"/>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Decision Tree Regressor</w:t>
                              </w:r>
                            </w:p>
                          </w:txbxContent>
                        </wps:txbx>
                        <wps:bodyPr anchorCtr="0" anchor="ctr" bIns="91425" lIns="91425" spcFirstLastPara="1" rIns="91425" wrap="square" tIns="91425">
                          <a:noAutofit/>
                        </wps:bodyPr>
                      </wps:wsp>
                      <wps:wsp>
                        <wps:cNvSpPr/>
                        <wps:cNvPr id="20" name="Shape 20"/>
                        <wps:spPr>
                          <a:xfrm>
                            <a:off x="5884200" y="4820425"/>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LASSO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Regressor</w:t>
                              </w:r>
                            </w:p>
                          </w:txbxContent>
                        </wps:txbx>
                        <wps:bodyPr anchorCtr="0" anchor="ctr" bIns="91425" lIns="91425" spcFirstLastPara="1" rIns="91425" wrap="square" tIns="91425">
                          <a:noAutofit/>
                        </wps:bodyPr>
                      </wps:wsp>
                      <wps:wsp>
                        <wps:cNvSpPr/>
                        <wps:cNvPr id="21" name="Shape 21"/>
                        <wps:spPr>
                          <a:xfrm>
                            <a:off x="5884200" y="5342950"/>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SVM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Regressor</w:t>
                              </w:r>
                            </w:p>
                          </w:txbxContent>
                        </wps:txbx>
                        <wps:bodyPr anchorCtr="0" anchor="ctr" bIns="91425" lIns="91425" spcFirstLastPara="1" rIns="91425" wrap="square" tIns="91425">
                          <a:noAutofit/>
                        </wps:bodyPr>
                      </wps:wsp>
                      <wps:wsp>
                        <wps:cNvSpPr/>
                        <wps:cNvPr id="22" name="Shape 22"/>
                        <wps:spPr>
                          <a:xfrm>
                            <a:off x="5884200" y="5961750"/>
                            <a:ext cx="1092700" cy="36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Neural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Network</w:t>
                              </w:r>
                            </w:p>
                          </w:txbxContent>
                        </wps:txbx>
                        <wps:bodyPr anchorCtr="0" anchor="ctr" bIns="91425" lIns="91425" spcFirstLastPara="1" rIns="91425" wrap="square" tIns="91425">
                          <a:noAutofit/>
                        </wps:bodyPr>
                      </wps:wsp>
                      <wps:wsp>
                        <wps:cNvCnPr/>
                        <wps:spPr>
                          <a:xfrm>
                            <a:off x="6967300" y="3425800"/>
                            <a:ext cx="9600" cy="43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76900" y="3860625"/>
                            <a:ext cx="0" cy="57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76900" y="4431875"/>
                            <a:ext cx="0" cy="57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76900" y="5003125"/>
                            <a:ext cx="0" cy="52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76900" y="5525650"/>
                            <a:ext cx="0" cy="61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66483" y="3872100"/>
                            <a:ext cx="341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18888" y="5387063"/>
                            <a:ext cx="296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7900" y="5003125"/>
                            <a:ext cx="456300" cy="38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7900" y="5387050"/>
                            <a:ext cx="456300" cy="13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427900" y="5386950"/>
                            <a:ext cx="456300" cy="75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7900" y="4431875"/>
                            <a:ext cx="456300" cy="95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7900" y="3860625"/>
                            <a:ext cx="456300" cy="152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04164" cy="3630283"/>
                <wp:effectExtent b="0" l="0" r="0" t="0"/>
                <wp:docPr id="1"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5604164" cy="36302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Style w:val="Heading1"/>
        <w:spacing w:after="200" w:line="276" w:lineRule="auto"/>
        <w:rPr>
          <w:rFonts w:ascii="Times New Roman" w:cs="Times New Roman" w:eastAsia="Times New Roman" w:hAnsi="Times New Roman"/>
        </w:rPr>
      </w:pPr>
      <w:bookmarkStart w:colFirst="0" w:colLast="0" w:name="_p3lop31l7kk6" w:id="15"/>
      <w:bookmarkEnd w:id="15"/>
      <w:r w:rsidDel="00000000" w:rsidR="00000000" w:rsidRPr="00000000">
        <w:rPr>
          <w:rtl w:val="0"/>
        </w:rPr>
      </w:r>
    </w:p>
    <w:p w:rsidR="00000000" w:rsidDel="00000000" w:rsidP="00000000" w:rsidRDefault="00000000" w:rsidRPr="00000000" w14:paraId="0000003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acquiring the data and preparing it, will be used to extract a summary of Statistics and do an Exploratory Data Analysis in order to answer possible questions that might arise, then the data will be separated into Training Set and Testing Set, and Algorithms like Linear Regression, Decision tree Regression, Lasso </w:t>
      </w:r>
      <w:r w:rsidDel="00000000" w:rsidR="00000000" w:rsidRPr="00000000">
        <w:rPr>
          <w:rFonts w:ascii="Times New Roman" w:cs="Times New Roman" w:eastAsia="Times New Roman" w:hAnsi="Times New Roman"/>
          <w:sz w:val="24"/>
          <w:szCs w:val="24"/>
          <w:rtl w:val="0"/>
        </w:rPr>
        <w:t xml:space="preserve">Regressor</w:t>
      </w:r>
      <w:r w:rsidDel="00000000" w:rsidR="00000000" w:rsidRPr="00000000">
        <w:rPr>
          <w:rFonts w:ascii="Times New Roman" w:cs="Times New Roman" w:eastAsia="Times New Roman" w:hAnsi="Times New Roman"/>
          <w:sz w:val="24"/>
          <w:szCs w:val="24"/>
          <w:rtl w:val="0"/>
        </w:rPr>
        <w:t xml:space="preserve">, SVM Regressor, and Neural Network will be used to answer the questions that were formulated in the abstract and to see how our regressors are behaving</w:t>
      </w:r>
    </w:p>
    <w:p w:rsidR="00000000" w:rsidDel="00000000" w:rsidP="00000000" w:rsidRDefault="00000000" w:rsidRPr="00000000" w14:paraId="0000003B">
      <w:pPr>
        <w:spacing w:after="200" w:line="276" w:lineRule="auto"/>
        <w:rPr/>
      </w:pPr>
      <w:r w:rsidDel="00000000" w:rsidR="00000000" w:rsidRPr="00000000">
        <w:rPr>
          <w:rFonts w:ascii="Times New Roman" w:cs="Times New Roman" w:eastAsia="Times New Roman" w:hAnsi="Times New Roman"/>
          <w:sz w:val="24"/>
          <w:szCs w:val="24"/>
          <w:rtl w:val="0"/>
        </w:rPr>
        <w:t xml:space="preserve">When data needs to be normalized, it will be normalized via MinMax Normalizer and Standard Normalizer before applying the algorithms previously mentioned above, however some of the algorithms will be applied without normalization.</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after="200" w:line="276" w:lineRule="auto"/>
        <w:rPr>
          <w:rFonts w:ascii="Times New Roman" w:cs="Times New Roman" w:eastAsia="Times New Roman" w:hAnsi="Times New Roman"/>
        </w:rPr>
      </w:pPr>
      <w:bookmarkStart w:colFirst="0" w:colLast="0" w:name="_i1ehs3eb1sfx" w:id="16"/>
      <w:bookmarkEnd w:id="16"/>
      <w:r w:rsidDel="00000000" w:rsidR="00000000" w:rsidRPr="00000000">
        <w:rPr>
          <w:rFonts w:ascii="Times New Roman" w:cs="Times New Roman" w:eastAsia="Times New Roman" w:hAnsi="Times New Roman"/>
          <w:rtl w:val="0"/>
        </w:rPr>
        <w:t xml:space="preserve">Data Acquisition</w:t>
      </w:r>
    </w:p>
    <w:p w:rsidR="00000000" w:rsidDel="00000000" w:rsidP="00000000" w:rsidRDefault="00000000" w:rsidRPr="00000000" w14:paraId="0000003D">
      <w:pPr>
        <w:spacing w:after="200" w:line="276" w:lineRule="auto"/>
        <w:jc w:val="both"/>
        <w:rPr>
          <w:rFonts w:ascii="Times New Roman" w:cs="Times New Roman" w:eastAsia="Times New Roman" w:hAnsi="Times New Roman"/>
          <w:sz w:val="24"/>
          <w:szCs w:val="24"/>
        </w:rPr>
      </w:pPr>
      <w:bookmarkStart w:colFirst="0" w:colLast="0" w:name="_gjdgxs" w:id="7"/>
      <w:bookmarkEnd w:id="7"/>
      <w:r w:rsidDel="00000000" w:rsidR="00000000" w:rsidRPr="00000000">
        <w:rPr>
          <w:rFonts w:ascii="Times New Roman" w:cs="Times New Roman" w:eastAsia="Times New Roman" w:hAnsi="Times New Roman"/>
          <w:sz w:val="24"/>
          <w:szCs w:val="24"/>
          <w:rtl w:val="0"/>
        </w:rPr>
        <w:t xml:space="preserve">The dataset, can be downloaded from the website of the Federación Nacional de Cafeteros de </w:t>
      </w:r>
      <w:r w:rsidDel="00000000" w:rsidR="00000000" w:rsidRPr="00000000">
        <w:rPr>
          <w:rFonts w:ascii="Times New Roman" w:cs="Times New Roman" w:eastAsia="Times New Roman" w:hAnsi="Times New Roman"/>
          <w:sz w:val="24"/>
          <w:szCs w:val="24"/>
          <w:rtl w:val="0"/>
        </w:rPr>
        <w:t xml:space="preserve">Colombia (National Federation of Coffee Growers of Colombia) here: </w:t>
      </w:r>
    </w:p>
    <w:p w:rsidR="00000000" w:rsidDel="00000000" w:rsidP="00000000" w:rsidRDefault="00000000" w:rsidRPr="00000000" w14:paraId="0000003E">
      <w:pPr>
        <w:spacing w:after="200" w:line="276"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04c9b"/>
            <w:sz w:val="24"/>
            <w:szCs w:val="24"/>
            <w:u w:val="single"/>
            <w:rtl w:val="0"/>
          </w:rPr>
          <w:t xml:space="preserve">https://federaciondecafeteros.org/app/uploads/2020/01/Precios-%C3%A1rea-y-producci%C3%B3n-de-caf%C3%A9.xlsx</w:t>
        </w:r>
      </w:hyperlink>
      <w:r w:rsidDel="00000000" w:rsidR="00000000" w:rsidRPr="00000000">
        <w:rPr>
          <w:rtl w:val="0"/>
        </w:rPr>
      </w:r>
    </w:p>
    <w:p w:rsidR="00000000" w:rsidDel="00000000" w:rsidP="00000000" w:rsidRDefault="00000000" w:rsidRPr="00000000" w14:paraId="0000003F">
      <w:pPr>
        <w:spacing w:after="200"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Even if it contains a variety of sheets, please use the sheet called: </w:t>
      </w:r>
      <w:r w:rsidDel="00000000" w:rsidR="00000000" w:rsidRPr="00000000">
        <w:rPr>
          <w:rFonts w:ascii="Times New Roman" w:cs="Times New Roman" w:eastAsia="Times New Roman" w:hAnsi="Times New Roman"/>
          <w:b w:val="1"/>
          <w:i w:val="1"/>
          <w:sz w:val="24"/>
          <w:szCs w:val="24"/>
          <w:rtl w:val="0"/>
        </w:rPr>
        <w:t xml:space="preserve">6. Precio OIC Mensual</w:t>
      </w:r>
    </w:p>
    <w:p w:rsidR="00000000" w:rsidDel="00000000" w:rsidP="00000000" w:rsidRDefault="00000000" w:rsidRPr="00000000" w14:paraId="0000004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look like this:</w:t>
      </w:r>
    </w:p>
    <w:p w:rsidR="00000000" w:rsidDel="00000000" w:rsidP="00000000" w:rsidRDefault="00000000" w:rsidRPr="00000000" w14:paraId="00000041">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470025"/>
            <wp:effectExtent b="0" l="0" r="0" t="0"/>
            <wp:docPr descr="Table, calendar&#10;&#10;Description automatically generated" id="13" name="image9.png"/>
            <a:graphic>
              <a:graphicData uri="http://schemas.openxmlformats.org/drawingml/2006/picture">
                <pic:pic>
                  <pic:nvPicPr>
                    <pic:cNvPr descr="Table, calendar&#10;&#10;Description automatically generated" id="0" name="image9.png"/>
                    <pic:cNvPicPr preferRelativeResize="0"/>
                  </pic:nvPicPr>
                  <pic:blipFill>
                    <a:blip r:embed="rId13"/>
                    <a:srcRect b="0" l="0" r="0" t="0"/>
                    <a:stretch>
                      <a:fillRect/>
                    </a:stretch>
                  </pic:blipFill>
                  <pic:spPr>
                    <a:xfrm>
                      <a:off x="0" y="0"/>
                      <a:ext cx="5943600" cy="1470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contains 4 sub-divisions of Coffee types: </w:t>
      </w:r>
    </w:p>
    <w:p w:rsidR="00000000" w:rsidDel="00000000" w:rsidP="00000000" w:rsidRDefault="00000000" w:rsidRPr="00000000" w14:paraId="00000044">
      <w:pPr>
        <w:spacing w:after="200" w:line="276" w:lineRule="auto"/>
        <w:ind w:left="72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00" w:line="276" w:lineRule="auto"/>
        <w:ind w:left="720" w:firstLine="72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Name in Spanish </w:t>
      </w:r>
      <w:r w:rsidDel="00000000" w:rsidR="00000000" w:rsidRPr="00000000">
        <w:rPr>
          <w:rFonts w:ascii="Times New Roman" w:cs="Times New Roman" w:eastAsia="Times New Roman" w:hAnsi="Times New Roman"/>
          <w:b w:val="1"/>
          <w:sz w:val="24"/>
          <w:szCs w:val="24"/>
          <w:rtl w:val="0"/>
        </w:rPr>
        <w:tab/>
        <w:tab/>
        <w:tab/>
        <w:t xml:space="preserve">    </w:t>
      </w:r>
      <w:r w:rsidDel="00000000" w:rsidR="00000000" w:rsidRPr="00000000">
        <w:rPr>
          <w:rFonts w:ascii="Times New Roman" w:cs="Times New Roman" w:eastAsia="Times New Roman" w:hAnsi="Times New Roman"/>
          <w:b w:val="1"/>
          <w:sz w:val="24"/>
          <w:szCs w:val="24"/>
          <w:u w:val="single"/>
          <w:rtl w:val="0"/>
        </w:rPr>
        <w:t xml:space="preserve">Name in English</w:t>
      </w:r>
    </w:p>
    <w:p w:rsidR="00000000" w:rsidDel="00000000" w:rsidP="00000000" w:rsidRDefault="00000000" w:rsidRPr="00000000" w14:paraId="00000046">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Suaves Colombianos (Arábigo)  </w:t>
        <w:tab/>
        <w:tab/>
        <w:t xml:space="preserve">Colombian Mild (Arabicas)</w:t>
      </w:r>
    </w:p>
    <w:p w:rsidR="00000000" w:rsidDel="00000000" w:rsidP="00000000" w:rsidRDefault="00000000" w:rsidRPr="00000000" w14:paraId="00000047">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Otros Suaves (Arábigo)</w:t>
        <w:tab/>
        <w:tab/>
        <w:tab/>
        <w:t xml:space="preserve">Other Mild (Arabicas)</w:t>
      </w:r>
    </w:p>
    <w:p w:rsidR="00000000" w:rsidDel="00000000" w:rsidP="00000000" w:rsidRDefault="00000000" w:rsidRPr="00000000" w14:paraId="00000048">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Naturales de Brazil (Arabigo)</w:t>
        <w:tab/>
        <w:tab/>
        <w:tab/>
        <w:t xml:space="preserve">Brazilian (Arabicas)</w:t>
      </w:r>
    </w:p>
    <w:p w:rsidR="00000000" w:rsidDel="00000000" w:rsidP="00000000" w:rsidRDefault="00000000" w:rsidRPr="00000000" w14:paraId="00000049">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Robustas</w:t>
        <w:tab/>
        <w:tab/>
        <w:tab/>
        <w:tab/>
        <w:tab/>
        <w:t xml:space="preserve">Robustas</w:t>
      </w:r>
    </w:p>
    <w:p w:rsidR="00000000" w:rsidDel="00000000" w:rsidP="00000000" w:rsidRDefault="00000000" w:rsidRPr="00000000" w14:paraId="0000004A">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00" w:line="276"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14 Columns, the names have been translated or changed as per the following table. </w:t>
      </w:r>
      <w:r w:rsidDel="00000000" w:rsidR="00000000" w:rsidRPr="00000000">
        <w:rPr>
          <w:rtl w:val="0"/>
        </w:rPr>
      </w:r>
    </w:p>
    <w:tbl>
      <w:tblPr>
        <w:tblStyle w:val="Table1"/>
        <w:tblW w:w="89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2925"/>
        <w:gridCol w:w="2865"/>
        <w:tblGridChange w:id="0">
          <w:tblGrid>
            <w:gridCol w:w="3135"/>
            <w:gridCol w:w="2925"/>
            <w:gridCol w:w="28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Subdivision Coffee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Column Original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Column New name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0">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Mes</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Precio del indicador compuesto OIC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OIC_price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6">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Suaves Colombianos (Arábigos)</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5f5f5"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5f5f5"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5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Colombia_average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Otros suaves (Arábigo)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Other_average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8">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Naturales de Brazil (Arabigo)</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Brazil_average</w:t>
            </w:r>
          </w:p>
        </w:tc>
      </w:tr>
      <w:tr>
        <w:trPr>
          <w:cantSplit w:val="0"/>
          <w:trHeight w:val="315" w:hRule="atLeast"/>
          <w:tblHeader w:val="0"/>
        </w:trPr>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20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Robustas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Nueva York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Robustas_ny</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Europa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Robustas_europe</w:t>
            </w:r>
          </w:p>
        </w:tc>
      </w:tr>
      <w:tr>
        <w:trPr>
          <w:cantSplit w:val="0"/>
          <w:trHeight w:val="315"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after="200" w:line="276" w:lineRule="auto"/>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Promedio ponderado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Robustas_average</w:t>
            </w:r>
          </w:p>
        </w:tc>
      </w:tr>
    </w:tbl>
    <w:p w:rsidR="00000000" w:rsidDel="00000000" w:rsidP="00000000" w:rsidRDefault="00000000" w:rsidRPr="00000000" w14:paraId="0000007A">
      <w:pPr>
        <w:spacing w:after="20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after="20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2"/>
        <w:spacing w:after="200" w:line="276" w:lineRule="auto"/>
        <w:rPr>
          <w:rFonts w:ascii="Times New Roman" w:cs="Times New Roman" w:eastAsia="Times New Roman" w:hAnsi="Times New Roman"/>
        </w:rPr>
      </w:pPr>
      <w:bookmarkStart w:colFirst="0" w:colLast="0" w:name="_41qsuesb0q00" w:id="17"/>
      <w:bookmarkEnd w:id="17"/>
      <w:r w:rsidDel="00000000" w:rsidR="00000000" w:rsidRPr="00000000">
        <w:rPr>
          <w:rFonts w:ascii="Times New Roman" w:cs="Times New Roman" w:eastAsia="Times New Roman" w:hAnsi="Times New Roman"/>
          <w:rtl w:val="0"/>
        </w:rPr>
        <w:t xml:space="preserve">Columns Metadata</w:t>
      </w:r>
    </w:p>
    <w:p w:rsidR="00000000" w:rsidDel="00000000" w:rsidP="00000000" w:rsidRDefault="00000000" w:rsidRPr="00000000" w14:paraId="0000007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Column expressing the date monthly beginning January of 2000, all prices will have a reference for this date.</w:t>
      </w:r>
    </w:p>
    <w:p w:rsidR="00000000" w:rsidDel="00000000" w:rsidP="00000000" w:rsidRDefault="00000000" w:rsidRPr="00000000" w14:paraId="0000007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OIC_price:</w:t>
      </w:r>
      <w:r w:rsidDel="00000000" w:rsidR="00000000" w:rsidRPr="00000000">
        <w:rPr>
          <w:rFonts w:ascii="Times New Roman" w:cs="Times New Roman" w:eastAsia="Times New Roman" w:hAnsi="Times New Roman"/>
          <w:sz w:val="24"/>
          <w:szCs w:val="24"/>
          <w:rtl w:val="0"/>
        </w:rPr>
        <w:t xml:space="preserve"> Is the average price of the International Coffee Organization for the month and year shown, measured in US cents/lb</w:t>
      </w:r>
    </w:p>
    <w:p w:rsidR="00000000" w:rsidDel="00000000" w:rsidP="00000000" w:rsidRDefault="00000000" w:rsidRPr="00000000" w14:paraId="0000007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Colombia_ny:</w:t>
      </w:r>
      <w:r w:rsidDel="00000000" w:rsidR="00000000" w:rsidRPr="00000000">
        <w:rPr>
          <w:rFonts w:ascii="Times New Roman" w:cs="Times New Roman" w:eastAsia="Times New Roman" w:hAnsi="Times New Roman"/>
          <w:sz w:val="24"/>
          <w:szCs w:val="24"/>
          <w:rtl w:val="0"/>
        </w:rPr>
        <w:t xml:space="preserve"> Are the average price of Colombian Mild Arabicas for the month and year shown and is expressed in US cents/lb, in the US market</w:t>
      </w:r>
    </w:p>
    <w:p w:rsidR="00000000" w:rsidDel="00000000" w:rsidP="00000000" w:rsidRDefault="00000000" w:rsidRPr="00000000" w14:paraId="0000008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Colombia_europe:</w:t>
      </w:r>
      <w:r w:rsidDel="00000000" w:rsidR="00000000" w:rsidRPr="00000000">
        <w:rPr>
          <w:rFonts w:ascii="Times New Roman" w:cs="Times New Roman" w:eastAsia="Times New Roman" w:hAnsi="Times New Roman"/>
          <w:sz w:val="24"/>
          <w:szCs w:val="24"/>
          <w:rtl w:val="0"/>
        </w:rPr>
        <w:t xml:space="preserve"> Is the average price of Colombian Mild Arabicas for the month and year shown and is expressed in US cents/lb, in Germany and France</w:t>
      </w:r>
    </w:p>
    <w:p w:rsidR="00000000" w:rsidDel="00000000" w:rsidP="00000000" w:rsidRDefault="00000000" w:rsidRPr="00000000" w14:paraId="0000008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Colombia_average:</w:t>
      </w:r>
      <w:r w:rsidDel="00000000" w:rsidR="00000000" w:rsidRPr="00000000">
        <w:rPr>
          <w:rFonts w:ascii="Times New Roman" w:cs="Times New Roman" w:eastAsia="Times New Roman" w:hAnsi="Times New Roman"/>
          <w:sz w:val="24"/>
          <w:szCs w:val="24"/>
          <w:rtl w:val="0"/>
        </w:rPr>
        <w:t xml:space="preserve"> Is the weighted average Colombian Mild Arabicas Composite Indicator Price, as per "Section 4 "of the Indicator Prices SC-106/21 for the month and year shown and is expressed in US cents/lb</w:t>
      </w:r>
    </w:p>
    <w:p w:rsidR="00000000" w:rsidDel="00000000" w:rsidP="00000000" w:rsidRDefault="00000000" w:rsidRPr="00000000" w14:paraId="0000008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Other_ny:</w:t>
      </w:r>
      <w:r w:rsidDel="00000000" w:rsidR="00000000" w:rsidRPr="00000000">
        <w:rPr>
          <w:rFonts w:ascii="Times New Roman" w:cs="Times New Roman" w:eastAsia="Times New Roman" w:hAnsi="Times New Roman"/>
          <w:sz w:val="24"/>
          <w:szCs w:val="24"/>
          <w:rtl w:val="0"/>
        </w:rPr>
        <w:t xml:space="preserve"> Is the average price of Other Mild Arabicas for the month and year shown and is expressed in US cents/lb, in the US market</w:t>
      </w:r>
    </w:p>
    <w:p w:rsidR="00000000" w:rsidDel="00000000" w:rsidP="00000000" w:rsidRDefault="00000000" w:rsidRPr="00000000" w14:paraId="0000008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Other_europe:</w:t>
      </w:r>
      <w:r w:rsidDel="00000000" w:rsidR="00000000" w:rsidRPr="00000000">
        <w:rPr>
          <w:rFonts w:ascii="Times New Roman" w:cs="Times New Roman" w:eastAsia="Times New Roman" w:hAnsi="Times New Roman"/>
          <w:sz w:val="24"/>
          <w:szCs w:val="24"/>
          <w:rtl w:val="0"/>
        </w:rPr>
        <w:t xml:space="preserve">  Is the average price of Other Mild Arabicas for the month and year shown and is expressed in US cents/lb, in Germany and France</w:t>
      </w:r>
    </w:p>
    <w:p w:rsidR="00000000" w:rsidDel="00000000" w:rsidP="00000000" w:rsidRDefault="00000000" w:rsidRPr="00000000" w14:paraId="0000008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Other_average:</w:t>
      </w:r>
      <w:r w:rsidDel="00000000" w:rsidR="00000000" w:rsidRPr="00000000">
        <w:rPr>
          <w:rFonts w:ascii="Times New Roman" w:cs="Times New Roman" w:eastAsia="Times New Roman" w:hAnsi="Times New Roman"/>
          <w:sz w:val="24"/>
          <w:szCs w:val="24"/>
          <w:rtl w:val="0"/>
        </w:rPr>
        <w:t xml:space="preserve"> Is the average price of Other Mild Arabicas Composite Indicator Price, as per "Section 4 "of the Indicator Prices SC-106/21 for the month and year shown and is expressed in US cents/lb</w:t>
      </w:r>
    </w:p>
    <w:p w:rsidR="00000000" w:rsidDel="00000000" w:rsidP="00000000" w:rsidRDefault="00000000" w:rsidRPr="00000000" w14:paraId="0000008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Brazil_ny:</w:t>
      </w:r>
      <w:r w:rsidDel="00000000" w:rsidR="00000000" w:rsidRPr="00000000">
        <w:rPr>
          <w:rFonts w:ascii="Times New Roman" w:cs="Times New Roman" w:eastAsia="Times New Roman" w:hAnsi="Times New Roman"/>
          <w:sz w:val="24"/>
          <w:szCs w:val="24"/>
          <w:rtl w:val="0"/>
        </w:rPr>
        <w:t xml:space="preserve"> Is the average price of Brazilian Naturals for the month and year shown and is expressed in US cents/lb, in the US market</w:t>
      </w:r>
    </w:p>
    <w:p w:rsidR="00000000" w:rsidDel="00000000" w:rsidP="00000000" w:rsidRDefault="00000000" w:rsidRPr="00000000" w14:paraId="0000008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Brazil_europe:</w:t>
      </w:r>
      <w:r w:rsidDel="00000000" w:rsidR="00000000" w:rsidRPr="00000000">
        <w:rPr>
          <w:rFonts w:ascii="Times New Roman" w:cs="Times New Roman" w:eastAsia="Times New Roman" w:hAnsi="Times New Roman"/>
          <w:sz w:val="24"/>
          <w:szCs w:val="24"/>
          <w:rtl w:val="0"/>
        </w:rPr>
        <w:t xml:space="preserve">  Is the average price of Brazilian Naturals for the month and year shown and is expressed in US cents/lb, in Germany and France</w:t>
      </w:r>
    </w:p>
    <w:p w:rsidR="00000000" w:rsidDel="00000000" w:rsidP="00000000" w:rsidRDefault="00000000" w:rsidRPr="00000000" w14:paraId="0000008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Brazil_average:</w:t>
      </w:r>
      <w:r w:rsidDel="00000000" w:rsidR="00000000" w:rsidRPr="00000000">
        <w:rPr>
          <w:rFonts w:ascii="Times New Roman" w:cs="Times New Roman" w:eastAsia="Times New Roman" w:hAnsi="Times New Roman"/>
          <w:sz w:val="24"/>
          <w:szCs w:val="24"/>
          <w:rtl w:val="0"/>
        </w:rPr>
        <w:t xml:space="preserve"> Is the average price of Brazilian Naturals Composite Indicator Price, as per "Section 4 "of the Indicator Prices SC-106/21 for the month and year shown and is expressed in US cents/lb</w:t>
      </w:r>
    </w:p>
    <w:p w:rsidR="00000000" w:rsidDel="00000000" w:rsidP="00000000" w:rsidRDefault="00000000" w:rsidRPr="00000000" w14:paraId="0000008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Robustas_ny:</w:t>
      </w:r>
      <w:r w:rsidDel="00000000" w:rsidR="00000000" w:rsidRPr="00000000">
        <w:rPr>
          <w:rFonts w:ascii="Times New Roman" w:cs="Times New Roman" w:eastAsia="Times New Roman" w:hAnsi="Times New Roman"/>
          <w:sz w:val="24"/>
          <w:szCs w:val="24"/>
          <w:rtl w:val="0"/>
        </w:rPr>
        <w:t xml:space="preserve"> Is the average price of Robustas for the month and year shown and is expressed in US cents/lb, in the US market</w:t>
      </w:r>
    </w:p>
    <w:p w:rsidR="00000000" w:rsidDel="00000000" w:rsidP="00000000" w:rsidRDefault="00000000" w:rsidRPr="00000000" w14:paraId="0000008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Robustas_europe:</w:t>
      </w:r>
      <w:r w:rsidDel="00000000" w:rsidR="00000000" w:rsidRPr="00000000">
        <w:rPr>
          <w:rFonts w:ascii="Times New Roman" w:cs="Times New Roman" w:eastAsia="Times New Roman" w:hAnsi="Times New Roman"/>
          <w:sz w:val="24"/>
          <w:szCs w:val="24"/>
          <w:rtl w:val="0"/>
        </w:rPr>
        <w:t xml:space="preserve"> Is the average price of Robustas for the month and year shown and is expressed in US cents/lb, in Germany and France</w:t>
      </w:r>
    </w:p>
    <w:p w:rsidR="00000000" w:rsidDel="00000000" w:rsidP="00000000" w:rsidRDefault="00000000" w:rsidRPr="00000000" w14:paraId="0000008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Robustas_average:</w:t>
      </w:r>
      <w:r w:rsidDel="00000000" w:rsidR="00000000" w:rsidRPr="00000000">
        <w:rPr>
          <w:rFonts w:ascii="Times New Roman" w:cs="Times New Roman" w:eastAsia="Times New Roman" w:hAnsi="Times New Roman"/>
          <w:sz w:val="24"/>
          <w:szCs w:val="24"/>
          <w:rtl w:val="0"/>
        </w:rPr>
        <w:t xml:space="preserve"> Is the average price of Robustas Composite Indicator Price, as per "Section 4 "of the Indicator Prices SC-106/21 for the month and year shown and is expressed in US cents/lb</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line="276" w:lineRule="auto"/>
        <w:rPr>
          <w:rFonts w:ascii="Times New Roman" w:cs="Times New Roman" w:eastAsia="Times New Roman" w:hAnsi="Times New Roman"/>
        </w:rPr>
      </w:pPr>
      <w:bookmarkStart w:colFirst="0" w:colLast="0" w:name="_frdmfh4yapve" w:id="18"/>
      <w:bookmarkEnd w:id="18"/>
      <w:r w:rsidDel="00000000" w:rsidR="00000000" w:rsidRPr="00000000">
        <w:rPr>
          <w:rFonts w:ascii="Times New Roman" w:cs="Times New Roman" w:eastAsia="Times New Roman" w:hAnsi="Times New Roman"/>
          <w:rtl w:val="0"/>
        </w:rPr>
        <w:t xml:space="preserve">Multivariate Analysis</w:t>
      </w:r>
    </w:p>
    <w:p w:rsidR="00000000" w:rsidDel="00000000" w:rsidP="00000000" w:rsidRDefault="00000000" w:rsidRPr="00000000" w14:paraId="0000008C">
      <w:pPr>
        <w:pStyle w:val="Heading2"/>
        <w:spacing w:after="200" w:line="276" w:lineRule="auto"/>
        <w:rPr>
          <w:rFonts w:ascii="Times New Roman" w:cs="Times New Roman" w:eastAsia="Times New Roman" w:hAnsi="Times New Roman"/>
        </w:rPr>
      </w:pPr>
      <w:bookmarkStart w:colFirst="0" w:colLast="0" w:name="_k3emm2hpzj2r" w:id="19"/>
      <w:bookmarkEnd w:id="19"/>
      <w:r w:rsidDel="00000000" w:rsidR="00000000" w:rsidRPr="00000000">
        <w:rPr>
          <w:rFonts w:ascii="Times New Roman" w:cs="Times New Roman" w:eastAsia="Times New Roman" w:hAnsi="Times New Roman"/>
          <w:rtl w:val="0"/>
        </w:rPr>
        <w:t xml:space="preserve">Summary Statistics</w:t>
      </w:r>
    </w:p>
    <w:p w:rsidR="00000000" w:rsidDel="00000000" w:rsidP="00000000" w:rsidRDefault="00000000" w:rsidRPr="00000000" w14:paraId="0000008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272 rows </w:t>
      </w:r>
    </w:p>
    <w:p w:rsidR="00000000" w:rsidDel="00000000" w:rsidP="00000000" w:rsidRDefault="00000000" w:rsidRPr="00000000" w14:paraId="0000008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does not have NA’s or empty cells</w:t>
      </w:r>
    </w:p>
    <w:p w:rsidR="00000000" w:rsidDel="00000000" w:rsidP="00000000" w:rsidRDefault="00000000" w:rsidRPr="00000000" w14:paraId="0000008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of central tendency and measures of dispersion table:</w:t>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6.703448275862"/>
        <w:gridCol w:w="697.1586206896552"/>
        <w:gridCol w:w="1161.9310344827586"/>
        <w:gridCol w:w="994.096551724138"/>
        <w:gridCol w:w="632.6068965517242"/>
        <w:gridCol w:w="994.096551724138"/>
        <w:gridCol w:w="1123.2"/>
        <w:gridCol w:w="1110.2896551724139"/>
        <w:gridCol w:w="1019.9172413793103"/>
        <w:tblGridChange w:id="0">
          <w:tblGrid>
            <w:gridCol w:w="1626.703448275862"/>
            <w:gridCol w:w="697.1586206896552"/>
            <w:gridCol w:w="1161.9310344827586"/>
            <w:gridCol w:w="994.096551724138"/>
            <w:gridCol w:w="632.6068965517242"/>
            <w:gridCol w:w="994.096551724138"/>
            <w:gridCol w:w="1123.2"/>
            <w:gridCol w:w="1110.2896551724139"/>
            <w:gridCol w:w="1019.917241379310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count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50%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75%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OIC_price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113.633237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43.687941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41.17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88.5475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113.155682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133.130252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Colombia_ny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153.333888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62.437782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144.413636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182.577237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319.63375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Colombia_europe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148.409523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59.732402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111.6975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141.123636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178.760455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Colombia_average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151.222932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61.156478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143.529552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179.0225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312.95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145.099616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58.41441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51.95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141.896818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169.232857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303.59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143.098234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55.916915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138.104348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165.942045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297.22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Other_average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143.96633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56.927377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54.28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109.7125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140.704773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166.686126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300.12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Brazil_ny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118.365112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49.732689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94.405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132.726023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Brazil_europe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123.408718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51.170812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38.71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96.056883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117.983409</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143.199599</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Brazil_average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121.959193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50.984818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95.605714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116.833333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140.72888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Robustas_ny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79.670588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28.448193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57.895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84.680554</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103.530147</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Robustas_europe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74.456376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26.5673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78.150682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97.329432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Robustas_average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75.376692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26.767165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22.81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55.3475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79.203636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98.367841</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121.98</w:t>
            </w:r>
          </w:p>
        </w:tc>
      </w:tr>
    </w:tbl>
    <w:p w:rsidR="00000000" w:rsidDel="00000000" w:rsidP="00000000" w:rsidRDefault="00000000" w:rsidRPr="00000000" w14:paraId="0000010E">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Note that Colombian_average maximum is almost 3 times the price of the Robustas_average which is predominantly from Vietnam, the reason is that “Robustas has a high caffeine content (2% to 4%), so the flavor is not as pure as Arabica”</w:t>
      </w:r>
      <w:r w:rsidDel="00000000" w:rsidR="00000000" w:rsidRPr="00000000">
        <w:rPr>
          <w:rFonts w:ascii="Times New Roman" w:cs="Times New Roman" w:eastAsia="Times New Roman" w:hAnsi="Times New Roman"/>
          <w:color w:val="000000"/>
          <w:sz w:val="24"/>
          <w:szCs w:val="24"/>
          <w:rtl w:val="0"/>
        </w:rPr>
        <w:t xml:space="preserve"> (Roldan Perez et al., 2009,32)</w:t>
      </w:r>
      <w:r w:rsidDel="00000000" w:rsidR="00000000" w:rsidRPr="00000000">
        <w:rPr>
          <w:rFonts w:ascii="Times New Roman" w:cs="Times New Roman" w:eastAsia="Times New Roman" w:hAnsi="Times New Roman"/>
          <w:sz w:val="24"/>
          <w:szCs w:val="24"/>
          <w:rtl w:val="0"/>
        </w:rPr>
        <w:t xml:space="preserve">, “quality of the Robusta produced is uneven because of processing technology, drying equipment and post-harvest technological problems. These cause the coffee beans to have a high humidity level, and not meet the required standard of color, quality, and so on. This is the reason that Vietnam’s coffee price is lower than the world price.” </w:t>
      </w:r>
      <w:r w:rsidDel="00000000" w:rsidR="00000000" w:rsidRPr="00000000">
        <w:rPr>
          <w:rFonts w:ascii="Times New Roman" w:cs="Times New Roman" w:eastAsia="Times New Roman" w:hAnsi="Times New Roman"/>
          <w:color w:val="000000"/>
          <w:sz w:val="24"/>
          <w:szCs w:val="24"/>
          <w:rtl w:val="0"/>
        </w:rPr>
        <w:t xml:space="preserve">(Roldan Perez et al., 2009,32).</w:t>
      </w:r>
    </w:p>
    <w:p w:rsidR="00000000" w:rsidDel="00000000" w:rsidP="00000000" w:rsidRDefault="00000000" w:rsidRPr="00000000" w14:paraId="0000011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3rd Quantil (75%) of Robustas_average is below the 1st Quantil (25%) of Colombian_average and Other_average, and almost the same for the 1st Quantil (25%) of Brazil_average.</w:t>
      </w:r>
    </w:p>
    <w:p w:rsidR="00000000" w:rsidDel="00000000" w:rsidP="00000000" w:rsidRDefault="00000000" w:rsidRPr="00000000" w14:paraId="00000111">
      <w:pPr>
        <w:pStyle w:val="Heading2"/>
        <w:spacing w:after="200" w:line="276" w:lineRule="auto"/>
        <w:rPr>
          <w:rFonts w:ascii="Times New Roman" w:cs="Times New Roman" w:eastAsia="Times New Roman" w:hAnsi="Times New Roman"/>
        </w:rPr>
      </w:pPr>
      <w:bookmarkStart w:colFirst="0" w:colLast="0" w:name="_4zcds9dhk07e" w:id="20"/>
      <w:bookmarkEnd w:id="20"/>
      <w:r w:rsidDel="00000000" w:rsidR="00000000" w:rsidRPr="00000000">
        <w:rPr>
          <w:rFonts w:ascii="Times New Roman" w:cs="Times New Roman" w:eastAsia="Times New Roman" w:hAnsi="Times New Roman"/>
          <w:rtl w:val="0"/>
        </w:rPr>
        <w:t xml:space="preserve">Min, Max, and Outliers</w:t>
      </w:r>
    </w:p>
    <w:p w:rsidR="00000000" w:rsidDel="00000000" w:rsidP="00000000" w:rsidRDefault="00000000" w:rsidRPr="00000000" w14:paraId="0000011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outliers in the Robustas columns, but the other columns do have outliers</w:t>
      </w:r>
    </w:p>
    <w:p w:rsidR="00000000" w:rsidDel="00000000" w:rsidP="00000000" w:rsidRDefault="00000000" w:rsidRPr="00000000" w14:paraId="00000113">
      <w:pPr>
        <w:spacing w:after="200" w:line="276" w:lineRule="auto"/>
        <w:rPr>
          <w:rFonts w:ascii="Times New Roman" w:cs="Times New Roman" w:eastAsia="Times New Roman" w:hAnsi="Times New Roman"/>
        </w:rPr>
      </w:pPr>
      <w:r w:rsidDel="00000000" w:rsidR="00000000" w:rsidRPr="00000000">
        <w:rPr>
          <w:rtl w:val="0"/>
        </w:rPr>
      </w:r>
    </w:p>
    <w:tbl>
      <w:tblPr>
        <w:tblStyle w:val="Table3"/>
        <w:tblW w:w="66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500"/>
        <w:gridCol w:w="1500"/>
        <w:gridCol w:w="1500"/>
        <w:tblGridChange w:id="0">
          <w:tblGrid>
            <w:gridCol w:w="21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Column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Max Outlier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Min Outlier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of Outliers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OIC_price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Colombia_ny</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319.63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288.43</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Colombia_europe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311.45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283.74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Colombia_average</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312.95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279.55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303.59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Other_europe</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297.22</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250.75</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Other_average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Brazil_ny</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271.39</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Brazil_europe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216.46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Brazil_average</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273.4</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214.8</w:t>
            </w:r>
          </w:p>
        </w:tc>
        <w:tc>
          <w:tcPr>
            <w:tcBorders>
              <w:top w:color="cccccc" w:space="0" w:sz="6" w:val="single"/>
              <w:left w:color="cccccc" w:space="0" w:sz="6" w:val="single"/>
              <w:bottom w:color="000000" w:space="0" w:sz="6" w:val="single"/>
              <w:right w:color="000000" w:space="0" w:sz="6" w:val="single"/>
            </w:tcBorders>
            <w:shd w:fill="f5f5f5"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20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r>
    </w:tbl>
    <w:p w:rsidR="00000000" w:rsidDel="00000000" w:rsidP="00000000" w:rsidRDefault="00000000" w:rsidRPr="00000000" w14:paraId="00000140">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spacing w:after="200" w:line="276" w:lineRule="auto"/>
        <w:rPr>
          <w:rFonts w:ascii="Times New Roman" w:cs="Times New Roman" w:eastAsia="Times New Roman" w:hAnsi="Times New Roman"/>
          <w:sz w:val="24"/>
          <w:szCs w:val="24"/>
        </w:rPr>
      </w:pPr>
      <w:bookmarkStart w:colFirst="0" w:colLast="0" w:name="_5lho099wl8qz" w:id="21"/>
      <w:bookmarkEnd w:id="21"/>
      <w:r w:rsidDel="00000000" w:rsidR="00000000" w:rsidRPr="00000000">
        <w:rPr>
          <w:rFonts w:ascii="Times New Roman" w:cs="Times New Roman" w:eastAsia="Times New Roman" w:hAnsi="Times New Roman"/>
          <w:rtl w:val="0"/>
        </w:rPr>
        <w:t xml:space="preserve">Boxplot or candle sticks</w:t>
      </w:r>
      <w:r w:rsidDel="00000000" w:rsidR="00000000" w:rsidRPr="00000000">
        <w:rPr>
          <w:rtl w:val="0"/>
        </w:rPr>
      </w:r>
    </w:p>
    <w:p w:rsidR="00000000" w:rsidDel="00000000" w:rsidP="00000000" w:rsidRDefault="00000000" w:rsidRPr="00000000" w14:paraId="0000014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boxplot for the columns, can be seen the outliers graphically, we can appreciate that the variety of coffee Robustas, doesn’t have outliers, but the rest of the varieties have outliers</w:t>
      </w:r>
    </w:p>
    <w:p w:rsidR="00000000" w:rsidDel="00000000" w:rsidP="00000000" w:rsidRDefault="00000000" w:rsidRPr="00000000" w14:paraId="00000145">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4513" cy="3267075"/>
            <wp:effectExtent b="0" l="0" r="0" t="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245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spacing w:after="200" w:line="276" w:lineRule="auto"/>
        <w:rPr>
          <w:rFonts w:ascii="Times New Roman" w:cs="Times New Roman" w:eastAsia="Times New Roman" w:hAnsi="Times New Roman"/>
        </w:rPr>
      </w:pPr>
      <w:bookmarkStart w:colFirst="0" w:colLast="0" w:name="_4ump5gooqoog" w:id="22"/>
      <w:bookmarkEnd w:id="22"/>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spacing w:after="200" w:line="276" w:lineRule="auto"/>
        <w:rPr>
          <w:rFonts w:ascii="Times New Roman" w:cs="Times New Roman" w:eastAsia="Times New Roman" w:hAnsi="Times New Roman"/>
          <w:sz w:val="28"/>
          <w:szCs w:val="28"/>
        </w:rPr>
      </w:pPr>
      <w:bookmarkStart w:colFirst="0" w:colLast="0" w:name="_w008zfatfbjg" w:id="23"/>
      <w:bookmarkEnd w:id="23"/>
      <w:r w:rsidDel="00000000" w:rsidR="00000000" w:rsidRPr="00000000">
        <w:rPr>
          <w:rFonts w:ascii="Times New Roman" w:cs="Times New Roman" w:eastAsia="Times New Roman" w:hAnsi="Times New Roman"/>
          <w:rtl w:val="0"/>
        </w:rPr>
        <w:t xml:space="preserve">Frequency Distribution</w:t>
      </w:r>
      <w:r w:rsidDel="00000000" w:rsidR="00000000" w:rsidRPr="00000000">
        <w:rPr>
          <w:rtl w:val="0"/>
        </w:rPr>
      </w:r>
    </w:p>
    <w:p w:rsidR="00000000" w:rsidDel="00000000" w:rsidP="00000000" w:rsidRDefault="00000000" w:rsidRPr="00000000" w14:paraId="00000148">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Creating a histogram with each average variable: </w:t>
      </w:r>
      <w:r w:rsidDel="00000000" w:rsidR="00000000" w:rsidRPr="00000000">
        <w:rPr>
          <w:rFonts w:ascii="Times New Roman" w:cs="Times New Roman" w:eastAsia="Times New Roman" w:hAnsi="Times New Roman"/>
        </w:rPr>
        <w:drawing>
          <wp:inline distB="114300" distT="114300" distL="114300" distR="114300">
            <wp:extent cx="5519738" cy="2326428"/>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19738" cy="232642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columns follow almost the same distribution pattern, however, Robustas_average is quite different from the others, and the data is not that “normally distributed”. Please note that Robustas type coffee follows a different distribution that looks like a bimodal distribution, it has two local maxima points that are notable in the graph.</w:t>
      </w:r>
    </w:p>
    <w:p w:rsidR="00000000" w:rsidDel="00000000" w:rsidP="00000000" w:rsidRDefault="00000000" w:rsidRPr="00000000" w14:paraId="0000014A">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723900</wp:posOffset>
            </wp:positionV>
            <wp:extent cx="5559911" cy="2357625"/>
            <wp:effectExtent b="0" l="0" r="0" t="0"/>
            <wp:wrapNone/>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559911" cy="2357625"/>
                    </a:xfrm>
                    <a:prstGeom prst="rect"/>
                    <a:ln/>
                  </pic:spPr>
                </pic:pic>
              </a:graphicData>
            </a:graphic>
          </wp:anchor>
        </w:drawing>
      </w:r>
    </w:p>
    <w:p w:rsidR="00000000" w:rsidDel="00000000" w:rsidP="00000000" w:rsidRDefault="00000000" w:rsidRPr="00000000" w14:paraId="0000014B">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9102" cy="2109788"/>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29102"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OIC_price, here in color black, follows almost the same distribution of all the other columns, with a slight peak at around US $55 dollars.</w:t>
      </w:r>
    </w:p>
    <w:p w:rsidR="00000000" w:rsidDel="00000000" w:rsidP="00000000" w:rsidRDefault="00000000" w:rsidRPr="00000000" w14:paraId="0000014D">
      <w:pPr>
        <w:pStyle w:val="Heading2"/>
        <w:spacing w:after="200" w:line="276" w:lineRule="auto"/>
        <w:rPr>
          <w:rFonts w:ascii="Times New Roman" w:cs="Times New Roman" w:eastAsia="Times New Roman" w:hAnsi="Times New Roman"/>
        </w:rPr>
      </w:pPr>
      <w:bookmarkStart w:colFirst="0" w:colLast="0" w:name="_wnk8p0s4etq" w:id="24"/>
      <w:bookmarkEnd w:id="24"/>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spacing w:after="200" w:line="276" w:lineRule="auto"/>
        <w:rPr>
          <w:rFonts w:ascii="Times New Roman" w:cs="Times New Roman" w:eastAsia="Times New Roman" w:hAnsi="Times New Roman"/>
        </w:rPr>
      </w:pPr>
      <w:bookmarkStart w:colFirst="0" w:colLast="0" w:name="_hb9yutoevbx0" w:id="25"/>
      <w:bookmarkEnd w:id="25"/>
      <w:r w:rsidDel="00000000" w:rsidR="00000000" w:rsidRPr="00000000">
        <w:rPr>
          <w:rFonts w:ascii="Times New Roman" w:cs="Times New Roman" w:eastAsia="Times New Roman" w:hAnsi="Times New Roman"/>
          <w:rtl w:val="0"/>
        </w:rPr>
        <w:t xml:space="preserve">Correlation and Heatmap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w:t>
      </w:r>
      <w:r w:rsidDel="00000000" w:rsidR="00000000" w:rsidRPr="00000000">
        <w:rPr>
          <w:rFonts w:ascii="Times New Roman" w:cs="Times New Roman" w:eastAsia="Times New Roman" w:hAnsi="Times New Roman"/>
          <w:sz w:val="24"/>
          <w:szCs w:val="24"/>
          <w:rtl w:val="0"/>
        </w:rPr>
        <w:t xml:space="preserve">correlation matrix between all the columns, can be seen that there is a high correlation between all the averages, not that much with Robustas_average, but there is still a correlation, the lowest correlation is between Robustas_average and Colombia_ny with a value of 0.76, and with our target column which is OIC_price, the lowest correlation is Robustas_europe with 0.88</w:t>
      </w:r>
    </w:p>
    <w:p w:rsidR="00000000" w:rsidDel="00000000" w:rsidP="00000000" w:rsidRDefault="00000000" w:rsidRPr="00000000" w14:paraId="00000150">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all columns have a high correlation between all of them, and it can be seen as well that the average columns have a correlation of 1 with the same group of coffee that they are averaging.</w:t>
      </w:r>
    </w:p>
    <w:p w:rsidR="00000000" w:rsidDel="00000000" w:rsidP="00000000" w:rsidRDefault="00000000" w:rsidRPr="00000000" w14:paraId="00000151">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519988" cy="2996827"/>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7519988" cy="299682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2">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Scatterplot Matrix</w:t>
      </w:r>
      <w:r w:rsidDel="00000000" w:rsidR="00000000" w:rsidRPr="00000000">
        <w:rPr>
          <w:rtl w:val="0"/>
        </w:rPr>
      </w:r>
    </w:p>
    <w:p w:rsidR="00000000" w:rsidDel="00000000" w:rsidP="00000000" w:rsidRDefault="00000000" w:rsidRPr="00000000" w14:paraId="0000015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scatterplot between all averages columns and OIC_price confirms the correlations seen above on the matrix.</w:t>
      </w:r>
    </w:p>
    <w:p w:rsidR="00000000" w:rsidDel="00000000" w:rsidP="00000000" w:rsidRDefault="00000000" w:rsidRPr="00000000" w14:paraId="00000154">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There is a linear relationship between the variables and the target, which is confirmed by the scatterplot.</w:t>
      </w:r>
      <w:r w:rsidDel="00000000" w:rsidR="00000000" w:rsidRPr="00000000">
        <w:rPr>
          <w:rFonts w:ascii="Times New Roman" w:cs="Times New Roman" w:eastAsia="Times New Roman" w:hAnsi="Times New Roman"/>
        </w:rPr>
        <w:drawing>
          <wp:inline distB="114300" distT="114300" distL="114300" distR="114300">
            <wp:extent cx="5943600" cy="5943600"/>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1"/>
        <w:spacing w:after="200" w:line="276" w:lineRule="auto"/>
        <w:rPr>
          <w:rFonts w:ascii="Times New Roman" w:cs="Times New Roman" w:eastAsia="Times New Roman" w:hAnsi="Times New Roman"/>
        </w:rPr>
      </w:pPr>
      <w:bookmarkStart w:colFirst="0" w:colLast="0" w:name="_azmc3itt1waa" w:id="26"/>
      <w:bookmarkEnd w:id="26"/>
      <w:r w:rsidDel="00000000" w:rsidR="00000000" w:rsidRPr="00000000">
        <w:rPr>
          <w:rFonts w:ascii="Times New Roman" w:cs="Times New Roman" w:eastAsia="Times New Roman" w:hAnsi="Times New Roman"/>
          <w:rtl w:val="0"/>
        </w:rPr>
        <w:t xml:space="preserve">Exploratory Data Analysis</w:t>
      </w:r>
    </w:p>
    <w:p w:rsidR="00000000" w:rsidDel="00000000" w:rsidP="00000000" w:rsidRDefault="00000000" w:rsidRPr="00000000" w14:paraId="0000015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Coffee averages price distribution</w:t>
      </w:r>
    </w:p>
    <w:p w:rsidR="00000000" w:rsidDel="00000000" w:rsidP="00000000" w:rsidRDefault="00000000" w:rsidRPr="00000000" w14:paraId="0000015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1770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Graph distribution between the averages along time can be seen that there some coffees reached up to $300 dollars twice during the decade and had lots of peaks, while the robustas had a more flat like behavior.</w:t>
      </w:r>
    </w:p>
    <w:p w:rsidR="00000000" w:rsidDel="00000000" w:rsidP="00000000" w:rsidRDefault="00000000" w:rsidRPr="00000000" w14:paraId="00000159">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69317" cy="1556235"/>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69317" cy="155623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1863003</wp:posOffset>
            </wp:positionV>
            <wp:extent cx="890588" cy="2029512"/>
            <wp:effectExtent b="0" l="0" r="0" t="0"/>
            <wp:wrapNone/>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890588" cy="202951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154229</wp:posOffset>
                </wp:positionV>
                <wp:extent cx="1238250" cy="1802342"/>
                <wp:effectExtent b="0" l="0" r="0" t="0"/>
                <wp:wrapNone/>
                <wp:docPr id="2" name=""/>
                <a:graphic>
                  <a:graphicData uri="http://schemas.microsoft.com/office/word/2010/wordprocessingGroup">
                    <wpg:wgp>
                      <wpg:cNvGrpSpPr/>
                      <wpg:grpSpPr>
                        <a:xfrm>
                          <a:off x="708525" y="1210400"/>
                          <a:ext cx="1238250" cy="1802342"/>
                          <a:chOff x="708525" y="1210400"/>
                          <a:chExt cx="2575975" cy="3736950"/>
                        </a:xfrm>
                      </wpg:grpSpPr>
                      <wps:wsp>
                        <wps:cNvSpPr/>
                        <wps:cNvPr id="35" name="Shape 35"/>
                        <wps:spPr>
                          <a:xfrm>
                            <a:off x="718075" y="1219925"/>
                            <a:ext cx="2556900" cy="24684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96525" y="3688325"/>
                            <a:ext cx="29700" cy="12588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154229</wp:posOffset>
                </wp:positionV>
                <wp:extent cx="1238250" cy="1802342"/>
                <wp:effectExtent b="0" l="0" r="0" t="0"/>
                <wp:wrapNone/>
                <wp:docPr id="2"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238250" cy="1802342"/>
                        </a:xfrm>
                        <a:prstGeom prst="rect"/>
                        <a:ln/>
                      </pic:spPr>
                    </pic:pic>
                  </a:graphicData>
                </a:graphic>
              </wp:anchor>
            </w:drawing>
          </mc:Fallback>
        </mc:AlternateContent>
      </w:r>
    </w:p>
    <w:p w:rsidR="00000000" w:rsidDel="00000000" w:rsidP="00000000" w:rsidRDefault="00000000" w:rsidRPr="00000000" w14:paraId="0000015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daily price increased by over 50% between 30 January and 10 March, as the ongoing drought in Brazil and uncertainty over the 2014/15 crop put upward pressure on prices” (ICO.ORG, 2014), this is particularly important due that January 2014 was one of the hottest months in “Brazil, which produces nearly 40% of the world’s coffee” (Wile, 2014),  and lots of the crops were lost on this year</w:t>
      </w:r>
    </w:p>
    <w:p w:rsidR="00000000" w:rsidDel="00000000" w:rsidP="00000000" w:rsidRDefault="00000000" w:rsidRPr="00000000" w14:paraId="0000015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price per year </w:t>
      </w:r>
    </w:p>
    <w:tbl>
      <w:tblPr>
        <w:tblStyle w:val="Table4"/>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8479262672811"/>
        <w:gridCol w:w="575.1152073732719"/>
        <w:gridCol w:w="776.405529953917"/>
        <w:gridCol w:w="776.405529953917"/>
        <w:gridCol w:w="776.405529953917"/>
        <w:gridCol w:w="531.9815668202764"/>
        <w:gridCol w:w="546.3594470046082"/>
        <w:gridCol w:w="603.8709677419355"/>
        <w:gridCol w:w="531.9815668202764"/>
        <w:gridCol w:w="675.7603686635945"/>
        <w:gridCol w:w="762.0276497695852"/>
        <w:gridCol w:w="762.0276497695852"/>
        <w:gridCol w:w="776.405529953917"/>
        <w:gridCol w:w="776.405529953917"/>
        <w:tblGridChange w:id="0">
          <w:tblGrid>
            <w:gridCol w:w="488.8479262672811"/>
            <w:gridCol w:w="575.1152073732719"/>
            <w:gridCol w:w="776.405529953917"/>
            <w:gridCol w:w="776.405529953917"/>
            <w:gridCol w:w="776.405529953917"/>
            <w:gridCol w:w="531.9815668202764"/>
            <w:gridCol w:w="546.3594470046082"/>
            <w:gridCol w:w="603.8709677419355"/>
            <w:gridCol w:w="531.9815668202764"/>
            <w:gridCol w:w="675.7603686635945"/>
            <w:gridCol w:w="762.0276497695852"/>
            <w:gridCol w:w="762.0276497695852"/>
            <w:gridCol w:w="776.405529953917"/>
            <w:gridCol w:w="776.405529953917"/>
          </w:tblGrid>
        </w:tblGridChange>
      </w:tblGrid>
      <w:tr>
        <w:trPr>
          <w:cantSplit w:val="0"/>
          <w:trHeight w:val="600" w:hRule="atLeast"/>
          <w:tblHeader w:val="0"/>
        </w:trPr>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OIC_ price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Colombia_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Colombia_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Colombia_ average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Other_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Other_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Other_ average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Brazil_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Brazil_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Brazil_ average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Robustas_ ny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Robustas_ europe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Robustas_ average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99.80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85.09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87.08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42.12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41.41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72.21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72.05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61.94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63.14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62.28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52.42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27.54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47.76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65.27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60.44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62.35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45.23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30.84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29.78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30.03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51.90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67.31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65.33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38.39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36.50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36.94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81.44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69.11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37.28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35.66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35.98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89.34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117.00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53.38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49.86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50.51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95.75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117.92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116.80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104.19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103.92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66.98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67.56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126.74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125.57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127.83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112.06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111.79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86.30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86.37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125.47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144.27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145.37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139.63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129.48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128.35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106.32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106.56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180.87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174.58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177.43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145.48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111.39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116.55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77.16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74.02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74.58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148.16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227.08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226.33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195.44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197.62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196.97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156.92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154.66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85.07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78.46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79.55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210.39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283.82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283.67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283.84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273.20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269.55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243.67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248.72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247.62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109.21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156.36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187.59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185.76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186.53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171.37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176.13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175.03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110.58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102.76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119.51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148.25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147.53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147.87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138.42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139.53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117.95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122.23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92.95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94.16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198.09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198.16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197.95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199.08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200.39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175.29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171.59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105.60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99.47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100.43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149.88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154.02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151.80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160.53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159.54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159.94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123.11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135.72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94.20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86.84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88.05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127.38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155.38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164.63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163.49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163.88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124.18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142.72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94.28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87.47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88.63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154.07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150.41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152.37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152.41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149.50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150.73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126.55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133.78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131.91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104.09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100.95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109.04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139.59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133.26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136.70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129.10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132.73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109.62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115.10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113.65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88.34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84.03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84.80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129.19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133.60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137.46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125.52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130.66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100.07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101.53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80.06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72.15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73.56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166.28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157.67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156.81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146.77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150.72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102.46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107.86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106.42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78.20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68.75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151.29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228.42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206.53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219.05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209.88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201.42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204.62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158.23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163.01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161.70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99.81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87.74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89.87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4"/>
                <w:szCs w:val="14"/>
                <w:rtl w:val="0"/>
              </w:rPr>
              <w:t xml:space="preserve">2022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199.43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309.18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272.31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293.69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277.86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260.35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266.66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228.77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225.65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226.49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114.73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103.73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5f5f5" w:val="clear"/>
            <w:tcMar>
              <w:top w:w="40.0" w:type="dxa"/>
              <w:left w:w="40.0" w:type="dxa"/>
              <w:bottom w:w="40.0" w:type="dxa"/>
              <w:right w:w="40.0" w:type="dxa"/>
            </w:tcMar>
            <w:vAlign w:val="bottom"/>
          </w:tcPr>
          <w:p w:rsidR="00000000" w:rsidDel="00000000" w:rsidP="00000000" w:rsidRDefault="00000000" w:rsidRPr="00000000" w14:paraId="000002B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4"/>
                <w:szCs w:val="14"/>
                <w:rtl w:val="0"/>
              </w:rPr>
              <w:t xml:space="preserve">105.49</w:t>
            </w:r>
            <w:r w:rsidDel="00000000" w:rsidR="00000000" w:rsidRPr="00000000">
              <w:rPr>
                <w:rtl w:val="0"/>
              </w:rPr>
            </w:r>
          </w:p>
        </w:tc>
      </w:tr>
    </w:tbl>
    <w:p w:rsidR="00000000" w:rsidDel="00000000" w:rsidP="00000000" w:rsidRDefault="00000000" w:rsidRPr="00000000" w14:paraId="000002B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the average price per year as a distribution graph, shows the Average Maximum Price of OIC has been US $210.38 in the year 2011, while the Average Minimum Price of IC has been US $ 45.59 in the year 2001. </w:t>
      </w:r>
    </w:p>
    <w:p w:rsidR="00000000" w:rsidDel="00000000" w:rsidP="00000000" w:rsidRDefault="00000000" w:rsidRPr="00000000" w14:paraId="000002B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months of February and March, are when the coffee has the highest prices, however, there is not a significant increase in price, only 3%</w:t>
      </w:r>
    </w:p>
    <w:p w:rsidR="00000000" w:rsidDel="00000000" w:rsidP="00000000" w:rsidRDefault="00000000" w:rsidRPr="00000000" w14:paraId="000002B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Month price: 111.48</w:t>
      </w:r>
    </w:p>
    <w:p w:rsidR="00000000" w:rsidDel="00000000" w:rsidP="00000000" w:rsidRDefault="00000000" w:rsidRPr="00000000" w14:paraId="000002B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Month price: 115.20</w:t>
      </w:r>
    </w:p>
    <w:p w:rsidR="00000000" w:rsidDel="00000000" w:rsidP="00000000" w:rsidRDefault="00000000" w:rsidRPr="00000000" w14:paraId="000002B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shows the average price per month for OIC_price</w:t>
      </w:r>
    </w:p>
    <w:p w:rsidR="00000000" w:rsidDel="00000000" w:rsidP="00000000" w:rsidRDefault="00000000" w:rsidRPr="00000000" w14:paraId="000002B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pStyle w:val="Heading1"/>
        <w:spacing w:after="200" w:line="276" w:lineRule="auto"/>
        <w:rPr>
          <w:rFonts w:ascii="Times New Roman" w:cs="Times New Roman" w:eastAsia="Times New Roman" w:hAnsi="Times New Roman"/>
        </w:rPr>
      </w:pPr>
      <w:bookmarkStart w:colFirst="0" w:colLast="0" w:name="_n9q6wxyj5cf3" w:id="27"/>
      <w:bookmarkEnd w:id="27"/>
      <w:r w:rsidDel="00000000" w:rsidR="00000000" w:rsidRPr="00000000">
        <w:rPr>
          <w:rFonts w:ascii="Times New Roman" w:cs="Times New Roman" w:eastAsia="Times New Roman" w:hAnsi="Times New Roman"/>
          <w:rtl w:val="0"/>
        </w:rPr>
        <w:t xml:space="preserve">Features Selection</w:t>
      </w:r>
      <w:r w:rsidDel="00000000" w:rsidR="00000000" w:rsidRPr="00000000">
        <w:rPr>
          <w:rtl w:val="0"/>
        </w:rPr>
      </w:r>
    </w:p>
    <w:p w:rsidR="00000000" w:rsidDel="00000000" w:rsidP="00000000" w:rsidRDefault="00000000" w:rsidRPr="00000000" w14:paraId="000002B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are 14 columns in our data set, in order to build a proper model to do regression, I will establish a limit SL = 0.05  and start obtaining the p-values for each of the column, please note that our independent column is OIC_price, and there won’t be an analysis for this column, and the same will be done with the column Date.</w:t>
      </w:r>
    </w:p>
    <w:p w:rsidR="00000000" w:rsidDel="00000000" w:rsidP="00000000" w:rsidRDefault="00000000" w:rsidRPr="00000000" w14:paraId="000002B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a equation that satisfies the model of multiple linear regression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347582</wp:posOffset>
            </wp:positionV>
            <wp:extent cx="2681288" cy="370996"/>
            <wp:effectExtent b="0" l="0" r="0" t="0"/>
            <wp:wrapNone/>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681288" cy="370996"/>
                    </a:xfrm>
                    <a:prstGeom prst="rect"/>
                    <a:ln/>
                  </pic:spPr>
                </pic:pic>
              </a:graphicData>
            </a:graphic>
          </wp:anchor>
        </w:drawing>
      </w:r>
    </w:p>
    <w:p w:rsidR="00000000" w:rsidDel="00000000" w:rsidP="00000000" w:rsidRDefault="00000000" w:rsidRPr="00000000" w14:paraId="000002B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obtain the p-value, using a backward stepwise regression,  and if the p-values for the columns are &gt; SL, then it will be discarded.</w:t>
      </w:r>
    </w:p>
    <w:p w:rsidR="00000000" w:rsidDel="00000000" w:rsidP="00000000" w:rsidRDefault="00000000" w:rsidRPr="00000000" w14:paraId="000002C1">
      <w:pPr>
        <w:spacing w:after="200" w:line="276" w:lineRule="auto"/>
        <w:rPr/>
      </w:pPr>
      <w:r w:rsidDel="00000000" w:rsidR="00000000" w:rsidRPr="00000000">
        <w:rPr/>
        <w:drawing>
          <wp:inline distB="114300" distT="114300" distL="114300" distR="114300">
            <wp:extent cx="3586973" cy="1859586"/>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586973" cy="1859586"/>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2107127</wp:posOffset>
            </wp:positionV>
            <wp:extent cx="2595563" cy="2702965"/>
            <wp:effectExtent b="0" l="0" r="0" t="0"/>
            <wp:wrapNone/>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595563" cy="2702965"/>
                    </a:xfrm>
                    <a:prstGeom prst="rect"/>
                    <a:ln/>
                  </pic:spPr>
                </pic:pic>
              </a:graphicData>
            </a:graphic>
          </wp:anchor>
        </w:drawing>
      </w:r>
    </w:p>
    <w:p w:rsidR="00000000" w:rsidDel="00000000" w:rsidP="00000000" w:rsidRDefault="00000000" w:rsidRPr="00000000" w14:paraId="000002C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x6 is discarded from the equation and the model is repeated until our p-values are &lt; SL</w:t>
      </w:r>
    </w:p>
    <w:p w:rsidR="00000000" w:rsidDel="00000000" w:rsidP="00000000" w:rsidRDefault="00000000" w:rsidRPr="00000000" w14:paraId="000002C3">
      <w:pPr>
        <w:pStyle w:val="Heading1"/>
        <w:spacing w:after="200" w:line="276" w:lineRule="auto"/>
        <w:rPr>
          <w:rFonts w:ascii="Times New Roman" w:cs="Times New Roman" w:eastAsia="Times New Roman" w:hAnsi="Times New Roman"/>
          <w:b w:val="0"/>
          <w:sz w:val="24"/>
          <w:szCs w:val="24"/>
        </w:rPr>
      </w:pPr>
      <w:bookmarkStart w:colFirst="0" w:colLast="0" w:name="_ogbnz9m1vg12" w:id="28"/>
      <w:bookmarkEnd w:id="28"/>
      <w:r w:rsidDel="00000000" w:rsidR="00000000" w:rsidRPr="00000000">
        <w:rPr>
          <w:rFonts w:ascii="Times New Roman" w:cs="Times New Roman" w:eastAsia="Times New Roman" w:hAnsi="Times New Roman"/>
          <w:b w:val="0"/>
          <w:sz w:val="24"/>
          <w:szCs w:val="24"/>
        </w:rPr>
        <w:drawing>
          <wp:inline distB="114300" distT="114300" distL="114300" distR="114300">
            <wp:extent cx="2890838" cy="3273642"/>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890838" cy="3273642"/>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completed, keeping all the columns with the exemption of Columns x6 = Other_average and x4 = Other_ny. Have been discarded from the model.</w:t>
      </w:r>
    </w:p>
    <w:p w:rsidR="00000000" w:rsidDel="00000000" w:rsidP="00000000" w:rsidRDefault="00000000" w:rsidRPr="00000000" w14:paraId="000002C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coefficients b in the equation can be seen on the column coef, and the p-values can bee seen on the column p&gt;|t|</w:t>
      </w: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1"/>
        <w:spacing w:after="200" w:line="276" w:lineRule="auto"/>
        <w:rPr>
          <w:rFonts w:ascii="Times New Roman" w:cs="Times New Roman" w:eastAsia="Times New Roman" w:hAnsi="Times New Roman"/>
        </w:rPr>
      </w:pPr>
      <w:bookmarkStart w:colFirst="0" w:colLast="0" w:name="_vdsm0byv75al" w:id="29"/>
      <w:bookmarkEnd w:id="29"/>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C7">
      <w:pPr>
        <w:pStyle w:val="Heading1"/>
        <w:pBdr>
          <w:bottom w:color="auto" w:space="0" w:sz="0" w:val="none"/>
        </w:pBdr>
        <w:spacing w:after="0" w:before="0" w:line="480" w:lineRule="auto"/>
        <w:jc w:val="center"/>
        <w:rPr>
          <w:rFonts w:ascii="Times New Roman" w:cs="Times New Roman" w:eastAsia="Times New Roman" w:hAnsi="Times New Roman"/>
          <w:sz w:val="24"/>
          <w:szCs w:val="24"/>
        </w:rPr>
      </w:pPr>
      <w:bookmarkStart w:colFirst="0" w:colLast="0" w:name="_s6lv9qimnj" w:id="30"/>
      <w:bookmarkEnd w:id="30"/>
      <w:r w:rsidDel="00000000" w:rsidR="00000000" w:rsidRPr="00000000">
        <w:rPr>
          <w:rtl w:val="0"/>
        </w:rPr>
      </w:r>
    </w:p>
    <w:p w:rsidR="00000000" w:rsidDel="00000000" w:rsidP="00000000" w:rsidRDefault="00000000" w:rsidRPr="00000000" w14:paraId="000002C8">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Deina, C., do Amaral Prates, M. H., Rodrigues Alves, C. H., Ribeiro Martins, M. S., Trojan, F., Stevan Jr, S. L., &amp; Valares Siqueira, H. (2022, September 27). A methodology for coffee price forecasting based on extreme learning machines. </w:t>
      </w:r>
      <w:r w:rsidDel="00000000" w:rsidR="00000000" w:rsidRPr="00000000">
        <w:rPr>
          <w:rFonts w:ascii="Times New Roman" w:cs="Times New Roman" w:eastAsia="Times New Roman" w:hAnsi="Times New Roman"/>
          <w:i w:val="1"/>
          <w:sz w:val="24"/>
          <w:szCs w:val="24"/>
          <w:rtl w:val="0"/>
        </w:rPr>
        <w:t xml:space="preserve">Information Processing in Agriculture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(3), 10. </w:t>
      </w:r>
      <w:hyperlink r:id="rId30">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https://www.sciencedirect.com/science/article/pii/S2214317321000597</w:t>
        </w:r>
      </w:hyperlink>
      <w:r w:rsidDel="00000000" w:rsidR="00000000" w:rsidRPr="00000000">
        <w:rPr>
          <w:rtl w:val="0"/>
        </w:rPr>
      </w:r>
    </w:p>
    <w:p w:rsidR="00000000" w:rsidDel="00000000" w:rsidP="00000000" w:rsidRDefault="00000000" w:rsidRPr="00000000" w14:paraId="000002C9">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Diario el Mundo. (2021, February 15). ¿Cuál es el panorama mundial de la producción y del precio del café en 2021? </w:t>
      </w:r>
      <w:r w:rsidDel="00000000" w:rsidR="00000000" w:rsidRPr="00000000">
        <w:rPr>
          <w:rFonts w:ascii="Times New Roman" w:cs="Times New Roman" w:eastAsia="Times New Roman" w:hAnsi="Times New Roman"/>
          <w:i w:val="1"/>
          <w:sz w:val="24"/>
          <w:szCs w:val="24"/>
          <w:rtl w:val="0"/>
        </w:rPr>
        <w:t xml:space="preserve">Diario El Mundo</w:t>
      </w:r>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1155cc"/>
            <w:sz w:val="24"/>
            <w:szCs w:val="24"/>
            <w:u w:val="single"/>
            <w:rtl w:val="0"/>
          </w:rPr>
          <w:t xml:space="preserve">https://diario.elmundo.sv/Econom%C3%ADa/cual-es-el-panorama-mundial-de-la-produccion-y-del-precio-del-cafe-en-2021</w:t>
        </w:r>
      </w:hyperlink>
      <w:r w:rsidDel="00000000" w:rsidR="00000000" w:rsidRPr="00000000">
        <w:rPr>
          <w:rtl w:val="0"/>
        </w:rPr>
      </w:r>
    </w:p>
    <w:p w:rsidR="00000000" w:rsidDel="00000000" w:rsidP="00000000" w:rsidRDefault="00000000" w:rsidRPr="00000000" w14:paraId="000002CA">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Sreehari and S. Srivastava, "Prediction of Climate Variable using Multiple Linear Regression," 2018 4th International Conference on Computing Communication and Automation (ICCCA), 2018, pp. 1-4, doi: 10.1109/CCAA.2018.8777452.</w:t>
      </w:r>
    </w:p>
    <w:p w:rsidR="00000000" w:rsidDel="00000000" w:rsidP="00000000" w:rsidRDefault="00000000" w:rsidRPr="00000000" w14:paraId="000002CB">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Federación Nacional de Cafeteros de Colombia. (2021). La cosecha asistida de café y su impacto en la economía de la recolección en finca. Ensayos sobre Economía Cafetera, 34(1), 35-50</w:t>
      </w:r>
    </w:p>
    <w:p w:rsidR="00000000" w:rsidDel="00000000" w:rsidP="00000000" w:rsidRDefault="00000000" w:rsidRPr="00000000" w14:paraId="000002CC">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Federación Nacional de Cafeteros de Colombia. (2022, septiembre 16). Precios, área y producción del café. Bogota; </w:t>
      </w:r>
      <w:hyperlink r:id="rId32">
        <w:r w:rsidDel="00000000" w:rsidR="00000000" w:rsidRPr="00000000">
          <w:rPr>
            <w:rFonts w:ascii="Times New Roman" w:cs="Times New Roman" w:eastAsia="Times New Roman" w:hAnsi="Times New Roman"/>
            <w:color w:val="1155cc"/>
            <w:sz w:val="24"/>
            <w:szCs w:val="24"/>
            <w:u w:val="single"/>
            <w:rtl w:val="0"/>
          </w:rPr>
          <w:t xml:space="preserve">https://federaciondecafeteros.org/app/uploads/2020/01/Precios-%C3%A1rea-y-producci%C3%B3n-de-caf%C3%A9-3.xlsx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D">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Gil Serna, J. G. (2012). </w:t>
      </w:r>
      <w:r w:rsidDel="00000000" w:rsidR="00000000" w:rsidRPr="00000000">
        <w:rPr>
          <w:rFonts w:ascii="Times New Roman" w:cs="Times New Roman" w:eastAsia="Times New Roman" w:hAnsi="Times New Roman"/>
          <w:i w:val="1"/>
          <w:sz w:val="24"/>
          <w:szCs w:val="24"/>
          <w:rtl w:val="0"/>
        </w:rPr>
        <w:t xml:space="preserve">ESTIMACIÓN DE UN PRONÓSTICO DE EXPORTACIONES DE CAFÉ SUAVE COLOMBIANO: REDES NEURONALES ARTIFICIALES Y ARDL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E">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L. Siew and M. J. Nordin, "Regression techniques for the prediction of stock price trend," 2012 International Conference on Statistics in Science, Business and Engineering (</w:t>
      </w:r>
      <w:r w:rsidDel="00000000" w:rsidR="00000000" w:rsidRPr="00000000">
        <w:rPr>
          <w:rFonts w:ascii="Times New Roman" w:cs="Times New Roman" w:eastAsia="Times New Roman" w:hAnsi="Times New Roman"/>
          <w:sz w:val="24"/>
          <w:szCs w:val="24"/>
          <w:rtl w:val="0"/>
        </w:rPr>
        <w:t xml:space="preserve">ICSSBE</w:t>
      </w:r>
      <w:r w:rsidDel="00000000" w:rsidR="00000000" w:rsidRPr="00000000">
        <w:rPr>
          <w:rFonts w:ascii="Times New Roman" w:cs="Times New Roman" w:eastAsia="Times New Roman" w:hAnsi="Times New Roman"/>
          <w:sz w:val="24"/>
          <w:szCs w:val="24"/>
          <w:rtl w:val="0"/>
        </w:rPr>
        <w:t xml:space="preserve">), 2012, pp. 1-5, doi: 10.1109/ICSSBE.2012.6396535.</w:t>
      </w:r>
    </w:p>
    <w:p w:rsidR="00000000" w:rsidDel="00000000" w:rsidP="00000000" w:rsidRDefault="00000000" w:rsidRPr="00000000" w14:paraId="000002CF">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ICO.ORG. (2014, March 11). MONTHLY COFFEE MARKET REPORT - February 2014. </w:t>
      </w:r>
      <w:r w:rsidDel="00000000" w:rsidR="00000000" w:rsidRPr="00000000">
        <w:rPr>
          <w:rFonts w:ascii="Times New Roman" w:cs="Times New Roman" w:eastAsia="Times New Roman" w:hAnsi="Times New Roman"/>
          <w:i w:val="1"/>
          <w:sz w:val="24"/>
          <w:szCs w:val="24"/>
          <w:rtl w:val="0"/>
        </w:rPr>
        <w:t xml:space="preserve">International Coffee Organization</w:t>
      </w:r>
      <w:r w:rsidDel="00000000" w:rsidR="00000000" w:rsidRPr="00000000">
        <w:rPr>
          <w:rFonts w:ascii="Times New Roman" w:cs="Times New Roman" w:eastAsia="Times New Roman" w:hAnsi="Times New Roman"/>
          <w:sz w:val="24"/>
          <w:szCs w:val="24"/>
          <w:rtl w:val="0"/>
        </w:rPr>
        <w:t xml:space="preserve">. </w:t>
      </w:r>
      <w:hyperlink r:id="rId33">
        <w:r w:rsidDel="00000000" w:rsidR="00000000" w:rsidRPr="00000000">
          <w:rPr>
            <w:rFonts w:ascii="Times New Roman" w:cs="Times New Roman" w:eastAsia="Times New Roman" w:hAnsi="Times New Roman"/>
            <w:color w:val="1155cc"/>
            <w:sz w:val="24"/>
            <w:szCs w:val="24"/>
            <w:u w:val="single"/>
            <w:rtl w:val="0"/>
          </w:rPr>
          <w:t xml:space="preserve">http://www.ico.org/documents/cy2013-14/cmr-0214-e.pdf</w:t>
        </w:r>
      </w:hyperlink>
      <w:r w:rsidDel="00000000" w:rsidR="00000000" w:rsidRPr="00000000">
        <w:rPr>
          <w:rtl w:val="0"/>
        </w:rPr>
      </w:r>
    </w:p>
    <w:p w:rsidR="00000000" w:rsidDel="00000000" w:rsidP="00000000" w:rsidRDefault="00000000" w:rsidRPr="00000000" w14:paraId="000002D0">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Kavitha S, Varuna S and Ramya R, "A comparative analysis on linear regression and support vector regression," 2016 Online International Conference on Green Engineering and Technologies (IC-GET), 2016, pp. 1-5, doi: 10.1109/GET.2016.7916627.</w:t>
      </w:r>
    </w:p>
    <w:p w:rsidR="00000000" w:rsidDel="00000000" w:rsidP="00000000" w:rsidRDefault="00000000" w:rsidRPr="00000000" w14:paraId="000002D1">
      <w:pPr>
        <w:spacing w:after="0" w:line="480" w:lineRule="auto"/>
        <w:ind w:left="70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M. Hindrayani, T. M. Fahrudin, R. Prismahardi Aji and E. M. Safitri, "Indonesian Stock Price Prediction including Covid19 Era Using Decision Tree Regression," 2020 3rd International Seminar on Research of Information Technology and Intelligent Systems (ISRITI), 2020, pp. 344-347, doi: 10.1109/ISRITI51436.2020.9315484.</w:t>
      </w:r>
    </w:p>
    <w:p w:rsidR="00000000" w:rsidDel="00000000" w:rsidP="00000000" w:rsidRDefault="00000000" w:rsidRPr="00000000" w14:paraId="000002D2">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R., Laroche, M., Richard, M. O., &amp; Cui, X. (2022, January 24). More than a mere cup of coffee: When perceived luxuriousness triggers Chinese customers’ perceptions of quality and self-congruity. </w:t>
      </w:r>
      <w:r w:rsidDel="00000000" w:rsidR="00000000" w:rsidRPr="00000000">
        <w:rPr>
          <w:rFonts w:ascii="Times New Roman" w:cs="Times New Roman" w:eastAsia="Times New Roman" w:hAnsi="Times New Roman"/>
          <w:i w:val="1"/>
          <w:sz w:val="24"/>
          <w:szCs w:val="24"/>
          <w:rtl w:val="0"/>
        </w:rPr>
        <w:t xml:space="preserve">Journal of Retailing and Consumer Services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(102759). </w:t>
      </w:r>
      <w:hyperlink r:id="rId34">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https://www.sciencedirect.com/science/article/abs/pii/S0969698921003258</w:t>
        </w:r>
      </w:hyperlink>
      <w:r w:rsidDel="00000000" w:rsidR="00000000" w:rsidRPr="00000000">
        <w:rPr>
          <w:rtl w:val="0"/>
        </w:rPr>
      </w:r>
    </w:p>
    <w:p w:rsidR="00000000" w:rsidDel="00000000" w:rsidP="00000000" w:rsidRDefault="00000000" w:rsidRPr="00000000" w14:paraId="000002D3">
      <w:pPr>
        <w:spacing w:after="0" w:line="480" w:lineRule="auto"/>
        <w:ind w:left="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Sanz Uribe, J. r., Duque Orrego, H., Gaitan Bustamante, A. Federación Nacional de Cafeteros de Colombia. (2021, June 25). La cosecha asistida de café y su impacto en la economía de la recolección en finca. </w:t>
      </w:r>
      <w:r w:rsidDel="00000000" w:rsidR="00000000" w:rsidRPr="00000000">
        <w:rPr>
          <w:rFonts w:ascii="Times New Roman" w:cs="Times New Roman" w:eastAsia="Times New Roman" w:hAnsi="Times New Roman"/>
          <w:i w:val="1"/>
          <w:sz w:val="24"/>
          <w:szCs w:val="24"/>
          <w:rtl w:val="0"/>
        </w:rPr>
        <w:t xml:space="preserve">Ensayos sobre Economía Cafetera</w:t>
      </w:r>
      <w:r w:rsidDel="00000000" w:rsidR="00000000" w:rsidRPr="00000000">
        <w:rPr>
          <w:rFonts w:ascii="Times New Roman" w:cs="Times New Roman" w:eastAsia="Times New Roman" w:hAnsi="Times New Roman"/>
          <w:sz w:val="24"/>
          <w:szCs w:val="24"/>
          <w:rtl w:val="0"/>
        </w:rPr>
        <w:t xml:space="preserve">, 35-50.</w:t>
      </w:r>
    </w:p>
    <w:p w:rsidR="00000000" w:rsidDel="00000000" w:rsidP="00000000" w:rsidRDefault="00000000" w:rsidRPr="00000000" w14:paraId="000002D5">
      <w:pPr>
        <w:spacing w:after="0" w:line="480" w:lineRule="auto"/>
        <w:ind w:left="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Committee. (2021, March 29). sc-106e-rules-indicator-prices.pdf. London; International Coffee Organization. </w:t>
      </w:r>
    </w:p>
    <w:p w:rsidR="00000000" w:rsidDel="00000000" w:rsidP="00000000" w:rsidRDefault="00000000" w:rsidRPr="00000000" w14:paraId="000002D6">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Suarez Pena, J. A. (2019, December). </w:t>
      </w:r>
      <w:r w:rsidDel="00000000" w:rsidR="00000000" w:rsidRPr="00000000">
        <w:rPr>
          <w:rFonts w:ascii="Times New Roman" w:cs="Times New Roman" w:eastAsia="Times New Roman" w:hAnsi="Times New Roman"/>
          <w:i w:val="1"/>
          <w:sz w:val="24"/>
          <w:szCs w:val="24"/>
          <w:rtl w:val="0"/>
        </w:rPr>
        <w:t xml:space="preserve">MODELO DE APRENDIZAJE AUTOMÁTICO PARA LA PREDICCIÓN DE LA CALIDAD DEL CAFÉ.</w:t>
      </w:r>
      <w:r w:rsidDel="00000000" w:rsidR="00000000" w:rsidRPr="00000000">
        <w:rPr>
          <w:rFonts w:ascii="Times New Roman" w:cs="Times New Roman" w:eastAsia="Times New Roman" w:hAnsi="Times New Roman"/>
          <w:sz w:val="24"/>
          <w:szCs w:val="24"/>
          <w:rtl w:val="0"/>
        </w:rPr>
        <w:t xml:space="preserve"> [Proyecto de Grado para obtener el título de </w:t>
      </w:r>
      <w:r w:rsidDel="00000000" w:rsidR="00000000" w:rsidRPr="00000000">
        <w:rPr>
          <w:rFonts w:ascii="Times New Roman" w:cs="Times New Roman" w:eastAsia="Times New Roman" w:hAnsi="Times New Roman"/>
          <w:sz w:val="24"/>
          <w:szCs w:val="24"/>
          <w:rtl w:val="0"/>
        </w:rPr>
        <w:t xml:space="preserve">Magister</w:t>
      </w:r>
      <w:r w:rsidDel="00000000" w:rsidR="00000000" w:rsidRPr="00000000">
        <w:rPr>
          <w:rFonts w:ascii="Times New Roman" w:cs="Times New Roman" w:eastAsia="Times New Roman" w:hAnsi="Times New Roman"/>
          <w:sz w:val="24"/>
          <w:szCs w:val="24"/>
          <w:rtl w:val="0"/>
        </w:rPr>
        <w:t xml:space="preserve"> en Ingeniería Industrial]. Repositorio Institucional Universidad Distrital - </w:t>
      </w:r>
      <w:r w:rsidDel="00000000" w:rsidR="00000000" w:rsidRPr="00000000">
        <w:rPr>
          <w:rFonts w:ascii="Times New Roman" w:cs="Times New Roman" w:eastAsia="Times New Roman" w:hAnsi="Times New Roman"/>
          <w:sz w:val="24"/>
          <w:szCs w:val="24"/>
          <w:rtl w:val="0"/>
        </w:rPr>
        <w:t xml:space="preserve">RIUD</w:t>
      </w:r>
      <w:r w:rsidDel="00000000" w:rsidR="00000000" w:rsidRPr="00000000">
        <w:rPr>
          <w:rFonts w:ascii="Times New Roman" w:cs="Times New Roman" w:eastAsia="Times New Roman" w:hAnsi="Times New Roman"/>
          <w:sz w:val="24"/>
          <w:szCs w:val="24"/>
          <w:rtl w:val="0"/>
        </w:rPr>
        <w:t xml:space="preserve">. </w:t>
      </w:r>
      <w:hyperlink r:id="rId35">
        <w:r w:rsidDel="00000000" w:rsidR="00000000" w:rsidRPr="00000000">
          <w:rPr>
            <w:rFonts w:ascii="Times New Roman" w:cs="Times New Roman" w:eastAsia="Times New Roman" w:hAnsi="Times New Roman"/>
            <w:color w:val="1155cc"/>
            <w:sz w:val="24"/>
            <w:szCs w:val="24"/>
            <w:u w:val="single"/>
            <w:rtl w:val="0"/>
          </w:rPr>
          <w:t xml:space="preserve">https://repository.udistrital.edu.co/bitstream/handle/11349/23560/SuarezPe%C3%B1aJavierAndres2019.pdf?sequence=1&amp;isAllowed=y</w:t>
        </w:r>
      </w:hyperlink>
      <w:r w:rsidDel="00000000" w:rsidR="00000000" w:rsidRPr="00000000">
        <w:rPr>
          <w:rtl w:val="0"/>
        </w:rPr>
      </w:r>
    </w:p>
    <w:p w:rsidR="00000000" w:rsidDel="00000000" w:rsidP="00000000" w:rsidRDefault="00000000" w:rsidRPr="00000000" w14:paraId="000002D7">
      <w:pPr>
        <w:spacing w:after="0"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Wile, R. (2014, February 24). </w:t>
      </w:r>
      <w:r w:rsidDel="00000000" w:rsidR="00000000" w:rsidRPr="00000000">
        <w:rPr>
          <w:rFonts w:ascii="Times New Roman" w:cs="Times New Roman" w:eastAsia="Times New Roman" w:hAnsi="Times New Roman"/>
          <w:i w:val="1"/>
          <w:sz w:val="24"/>
          <w:szCs w:val="24"/>
          <w:rtl w:val="0"/>
        </w:rPr>
        <w:t xml:space="preserve">Why Coffee Prices Are Surging</w:t>
      </w:r>
      <w:r w:rsidDel="00000000" w:rsidR="00000000" w:rsidRPr="00000000">
        <w:rPr>
          <w:rFonts w:ascii="Times New Roman" w:cs="Times New Roman" w:eastAsia="Times New Roman" w:hAnsi="Times New Roman"/>
          <w:sz w:val="24"/>
          <w:szCs w:val="24"/>
          <w:rtl w:val="0"/>
        </w:rPr>
        <w:t xml:space="preserve">. Business Insider. Retrieved October 23, 2022,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https://www.businessinsider.com/why-coffee-prices-are-surging-2014-2?r=US&amp;IR=T</w:t>
        </w:r>
      </w:hyperlink>
      <w:r w:rsidDel="00000000" w:rsidR="00000000" w:rsidRPr="00000000">
        <w:rPr>
          <w:rtl w:val="0"/>
        </w:rPr>
      </w:r>
    </w:p>
    <w:p w:rsidR="00000000" w:rsidDel="00000000" w:rsidP="00000000" w:rsidRDefault="00000000" w:rsidRPr="00000000" w14:paraId="000002D8">
      <w:pPr>
        <w:spacing w:after="0"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200" w:line="276" w:lineRule="auto"/>
        <w:ind w:firstLine="720"/>
        <w:rPr>
          <w:rFonts w:ascii="Times New Roman" w:cs="Times New Roman" w:eastAsia="Times New Roman" w:hAnsi="Times New Roman"/>
        </w:rPr>
      </w:pPr>
      <w:r w:rsidDel="00000000" w:rsidR="00000000" w:rsidRPr="00000000">
        <w:rPr>
          <w:rtl w:val="0"/>
        </w:rPr>
      </w:r>
    </w:p>
    <w:sectPr>
      <w:headerReference r:id="rId37" w:type="default"/>
      <w:headerReference r:id="rId38" w:type="first"/>
      <w:headerReference r:id="rId39" w:type="even"/>
      <w:footerReference r:id="rId40" w:type="default"/>
      <w:footerReference r:id="rId41" w:type="first"/>
      <w:footerReference r:id="rId42" w:type="even"/>
      <w:pgSz w:h="15840" w:w="12240" w:orient="portrait"/>
      <w:pgMar w:bottom="2070" w:top="2160" w:left="1440" w:right="1440" w:header="709" w:footer="100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CA"/>
      </w:rPr>
    </w:rPrDefault>
    <w:pPrDefault>
      <w:pPr>
        <w:spacing w:after="2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100" w:before="400" w:line="264" w:lineRule="auto"/>
    </w:pPr>
    <w:rPr>
      <w:b w:val="1"/>
      <w:sz w:val="36"/>
      <w:szCs w:val="36"/>
    </w:rPr>
  </w:style>
  <w:style w:type="paragraph" w:styleId="Heading2">
    <w:name w:val="heading 2"/>
    <w:basedOn w:val="Normal"/>
    <w:next w:val="Normal"/>
    <w:pPr>
      <w:keepNext w:val="1"/>
      <w:keepLines w:val="1"/>
      <w:spacing w:after="120" w:before="300" w:line="264" w:lineRule="auto"/>
    </w:pPr>
    <w:rPr>
      <w:b w:val="1"/>
      <w:color w:val="000000"/>
      <w:sz w:val="28"/>
      <w:szCs w:val="28"/>
    </w:rPr>
  </w:style>
  <w:style w:type="paragraph" w:styleId="Heading3">
    <w:name w:val="heading 3"/>
    <w:basedOn w:val="Normal"/>
    <w:next w:val="Normal"/>
    <w:pPr>
      <w:keepNext w:val="1"/>
      <w:keepLines w:val="1"/>
      <w:spacing w:after="0" w:before="280" w:line="264" w:lineRule="auto"/>
    </w:pPr>
    <w:rPr>
      <w:b w:val="1"/>
      <w:color w:val="000000"/>
      <w:sz w:val="24"/>
      <w:szCs w:val="24"/>
    </w:rPr>
  </w:style>
  <w:style w:type="paragraph" w:styleId="Heading4">
    <w:name w:val="heading 4"/>
    <w:basedOn w:val="Normal"/>
    <w:next w:val="Normal"/>
    <w:pPr>
      <w:spacing w:after="0" w:before="280" w:line="264"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before="400" w:line="240" w:lineRule="auto"/>
    </w:pPr>
    <w:rPr>
      <w:b w:val="1"/>
      <w:sz w:val="56"/>
      <w:szCs w:val="56"/>
    </w:rPr>
  </w:style>
  <w:style w:type="paragraph" w:styleId="Subtitle">
    <w:name w:val="Subtitle"/>
    <w:basedOn w:val="Normal"/>
    <w:next w:val="Normal"/>
    <w:pPr>
      <w:spacing w:after="160" w:lineRule="auto"/>
    </w:pPr>
    <w:rPr>
      <w:sz w:val="44"/>
      <w:szCs w:val="4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4.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deraciondecafeteros.org/app/uploads/2020/01/Precios-%C3%A1rea-y-producci%C3%B3n-de-caf%C3%A9-3.xlsx" TargetMode="External"/><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hyperlink" Target="https://github.com/montwa/Ryerson" TargetMode="External"/><Relationship Id="rId31" Type="http://schemas.openxmlformats.org/officeDocument/2006/relationships/hyperlink" Target="https://diario.elmundo.sv/Econom%C3%ADa/cual-es-el-panorama-mundial-de-la-produccion-y-del-precio-del-cafe-en-2021" TargetMode="External"/><Relationship Id="rId30" Type="http://schemas.openxmlformats.org/officeDocument/2006/relationships/hyperlink" Target="https://www.sciencedirect.com/science/article/pii/S2214317321000597" TargetMode="External"/><Relationship Id="rId11" Type="http://schemas.openxmlformats.org/officeDocument/2006/relationships/image" Target="media/image16.png"/><Relationship Id="rId33" Type="http://schemas.openxmlformats.org/officeDocument/2006/relationships/hyperlink" Target="http://www.ico.org/documents/cy2013-14/cmr-0214-e.pdf" TargetMode="External"/><Relationship Id="rId10" Type="http://schemas.openxmlformats.org/officeDocument/2006/relationships/hyperlink" Target="https://federaciondecafeteros.org/wp/coffee-statistics/?lang=en" TargetMode="External"/><Relationship Id="rId32" Type="http://schemas.openxmlformats.org/officeDocument/2006/relationships/hyperlink" Target="https://federaciondecafeteros.org/app/uploads/2020/01/Precios-%C3%A1rea-y-producci%C3%B3n-de-caf%C3%A9-3.xlsx" TargetMode="External"/><Relationship Id="rId13" Type="http://schemas.openxmlformats.org/officeDocument/2006/relationships/image" Target="media/image9.png"/><Relationship Id="rId35" Type="http://schemas.openxmlformats.org/officeDocument/2006/relationships/hyperlink" Target="https://repository.udistrital.edu.co/bitstream/handle/11349/23560/SuarezPe%C3%B1aJavierAndres2019.pdf?sequence=1&amp;isAllowed=y" TargetMode="External"/><Relationship Id="rId12" Type="http://schemas.openxmlformats.org/officeDocument/2006/relationships/hyperlink" Target="https://federaciondecafeteros.org/app/uploads/2020/01/Precios-%C3%A1rea-y-producci%C3%B3n-de-caf%C3%A9.xlsx" TargetMode="External"/><Relationship Id="rId34" Type="http://schemas.openxmlformats.org/officeDocument/2006/relationships/hyperlink" Target="https://www.sciencedirect.com/science/article/abs/pii/S0969698921003258" TargetMode="External"/><Relationship Id="rId15" Type="http://schemas.openxmlformats.org/officeDocument/2006/relationships/image" Target="media/image4.png"/><Relationship Id="rId37" Type="http://schemas.openxmlformats.org/officeDocument/2006/relationships/header" Target="header3.xml"/><Relationship Id="rId14" Type="http://schemas.openxmlformats.org/officeDocument/2006/relationships/image" Target="media/image11.png"/><Relationship Id="rId36" Type="http://schemas.openxmlformats.org/officeDocument/2006/relationships/hyperlink" Target="https://www.businessinsider.com/why-coffee-prices-are-surging-2014-2?r=US&amp;IR=T" TargetMode="External"/><Relationship Id="rId17" Type="http://schemas.openxmlformats.org/officeDocument/2006/relationships/image" Target="media/image2.png"/><Relationship Id="rId39" Type="http://schemas.openxmlformats.org/officeDocument/2006/relationships/header" Target="header1.xml"/><Relationship Id="rId16" Type="http://schemas.openxmlformats.org/officeDocument/2006/relationships/image" Target="media/image3.png"/><Relationship Id="rId38" Type="http://schemas.openxmlformats.org/officeDocument/2006/relationships/header" Target="header2.xml"/><Relationship Id="rId19" Type="http://schemas.openxmlformats.org/officeDocument/2006/relationships/image" Target="media/image1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Year>2012</b:Year>
    <b:SourceType>Misc</b:SourceType>
    <b:Title>ESTIMACIÓN DE UN PRONÓSTICO DE EXPORTACIONES DE CAFÉ SUAVE COLOMBIANO: REDES NEURONALES ARTIFICIALES Y ARDL</b:Title>
    <b:Gdcea>{"AccessedType":"Print"}</b:Gdcea>
    <b:Author>
      <b:Author>
        <b:NameList>
          <b:Person>
            <b:First>Juan</b:First>
            <b:Middle>Gabriel</b:Middle>
            <b:Last>Gil Serna</b:Last>
          </b:Person>
        </b:NameList>
      </b:Author>
    </b:Author>
  </b:Source>
  <b:Source>
    <b:Tag>source2</b:Tag>
    <b:Month>March</b:Month>
    <b:Day>11</b:Day>
    <b:Year>2014</b:Year>
    <b:SourceType>ArticleInAPeriodical</b:SourceType>
    <b:URL>http://www.ico.org/documents/cy2013-14/cmr-0214-e.pdf</b:URL>
    <b:Title>MONTHLY COFFEE MARKET REPORT - February 2014</b:Title>
    <b:ShortTitle>MONTHLY COFFEE MARKET REPORT</b:ShortTitle>
    <b:PeriodicalTitle>International Coffee Organization</b:PeriodicalTitle>
    <b:Gdcea>{"AccessedType":"Website"}</b:Gdcea>
    <b:Author>
      <b:Author>
        <b:Corporate>ICO.ORG</b:Corporate>
      </b:Author>
    </b:Author>
  </b:Source>
  <b:Source>
    <b:Tag>source3</b:Tag>
    <b:Month>February</b:Month>
    <b:DayAccessed>23</b:DayAccessed>
    <b:Day>24</b:Day>
    <b:Year>2014</b:Year>
    <b:SourceType>DocumentFromInternetSite</b:SourceType>
    <b:URL>https://www.businessinsider.com/why-coffee-prices-are-surging-2014-2?r=US&amp;IR=T</b:URL>
    <b:Title>Why Coffee Prices Are Surging</b:Title>
    <b:InternetSiteTitle>Business Insider</b:InternetSiteTitle>
    <b:MonthAccessed>October</b:MonthAccessed>
    <b:ShortTitle>Why Coffee Prices Are Exploding</b:ShortTitle>
    <b:YearAccessed>2022</b:YearAccessed>
    <b:Gdcea>{"AccessedType":"Website"}</b:Gdcea>
    <b:Author>
      <b:Author>
        <b:NameList>
          <b:Person>
            <b:First>Rob</b:First>
            <b:Last>Wile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