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D0D82"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Introduction</w:t>
      </w:r>
    </w:p>
    <w:p w14:paraId="04DC2BD1"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proofErr w:type="spellStart"/>
      <w:r w:rsidRPr="00DE1DCF">
        <w:rPr>
          <w:rFonts w:asciiTheme="majorHAnsi" w:eastAsiaTheme="majorEastAsia" w:hAnsiTheme="majorHAnsi" w:cstheme="majorBidi"/>
          <w:b/>
          <w:bCs/>
          <w:color w:val="17365D" w:themeColor="text2" w:themeShade="BF"/>
          <w:spacing w:val="5"/>
          <w:kern w:val="28"/>
          <w:sz w:val="20"/>
          <w:szCs w:val="20"/>
          <w:lang w:val="en-GB"/>
        </w:rPr>
        <w:t>Loeys</w:t>
      </w:r>
      <w:proofErr w:type="spellEnd"/>
      <w:r w:rsidRPr="00DE1DCF">
        <w:rPr>
          <w:rFonts w:asciiTheme="majorHAnsi" w:eastAsiaTheme="majorEastAsia" w:hAnsiTheme="majorHAnsi" w:cstheme="majorBidi"/>
          <w:b/>
          <w:bCs/>
          <w:color w:val="17365D" w:themeColor="text2" w:themeShade="BF"/>
          <w:spacing w:val="5"/>
          <w:kern w:val="28"/>
          <w:sz w:val="20"/>
          <w:szCs w:val="20"/>
          <w:lang w:val="en-GB"/>
        </w:rPr>
        <w:t xml:space="preserve">-Dietz Syndrome Type 4 (LDS Type 4) is one of the rarer subtypes of </w:t>
      </w:r>
      <w:proofErr w:type="spellStart"/>
      <w:r w:rsidRPr="00DE1DCF">
        <w:rPr>
          <w:rFonts w:asciiTheme="majorHAnsi" w:eastAsiaTheme="majorEastAsia" w:hAnsiTheme="majorHAnsi" w:cstheme="majorBidi"/>
          <w:b/>
          <w:bCs/>
          <w:color w:val="17365D" w:themeColor="text2" w:themeShade="BF"/>
          <w:spacing w:val="5"/>
          <w:kern w:val="28"/>
          <w:sz w:val="20"/>
          <w:szCs w:val="20"/>
          <w:lang w:val="en-GB"/>
        </w:rPr>
        <w:t>Loeys</w:t>
      </w:r>
      <w:proofErr w:type="spellEnd"/>
      <w:r w:rsidRPr="00DE1DCF">
        <w:rPr>
          <w:rFonts w:asciiTheme="majorHAnsi" w:eastAsiaTheme="majorEastAsia" w:hAnsiTheme="majorHAnsi" w:cstheme="majorBidi"/>
          <w:b/>
          <w:bCs/>
          <w:color w:val="17365D" w:themeColor="text2" w:themeShade="BF"/>
          <w:spacing w:val="5"/>
          <w:kern w:val="28"/>
          <w:sz w:val="20"/>
          <w:szCs w:val="20"/>
          <w:lang w:val="en-GB"/>
        </w:rPr>
        <w:t xml:space="preserve">-Dietz Syndrome, caused by mutations in the </w:t>
      </w:r>
      <w:r w:rsidRPr="00DE1DCF">
        <w:rPr>
          <w:rFonts w:asciiTheme="majorHAnsi" w:eastAsiaTheme="majorEastAsia" w:hAnsiTheme="majorHAnsi" w:cstheme="majorBidi"/>
          <w:b/>
          <w:bCs/>
          <w:i/>
          <w:iCs/>
          <w:color w:val="17365D" w:themeColor="text2" w:themeShade="BF"/>
          <w:spacing w:val="5"/>
          <w:kern w:val="28"/>
          <w:sz w:val="20"/>
          <w:szCs w:val="20"/>
          <w:lang w:val="en-GB"/>
        </w:rPr>
        <w:t>TGFB2</w:t>
      </w:r>
      <w:r w:rsidRPr="00DE1DCF">
        <w:rPr>
          <w:rFonts w:asciiTheme="majorHAnsi" w:eastAsiaTheme="majorEastAsia" w:hAnsiTheme="majorHAnsi" w:cstheme="majorBidi"/>
          <w:b/>
          <w:bCs/>
          <w:color w:val="17365D" w:themeColor="text2" w:themeShade="BF"/>
          <w:spacing w:val="5"/>
          <w:kern w:val="28"/>
          <w:sz w:val="20"/>
          <w:szCs w:val="20"/>
          <w:lang w:val="en-GB"/>
        </w:rPr>
        <w:t xml:space="preserve"> gene. This type shares the hallmark connective tissue fragility and vascular anomalies characteristic of the LDS spectrum but differs in clinical presentation and severity compared to Types 1–3. LDS Type 4 features a wide range of cardiovascular and skeletal abnormalities with somewhat milder craniofacial involvement.</w:t>
      </w:r>
    </w:p>
    <w:p w14:paraId="0D89A082" w14:textId="270DE241"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p>
    <w:p w14:paraId="73DF5BD0"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Genetic and Molecular Basis</w:t>
      </w:r>
    </w:p>
    <w:p w14:paraId="5AD22A6E"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Gene and Mutation</w:t>
      </w:r>
    </w:p>
    <w:p w14:paraId="4BB29F24" w14:textId="77777777" w:rsidR="00DE1DCF" w:rsidRPr="00DE1DCF" w:rsidRDefault="00DE1DCF" w:rsidP="00DE1DCF">
      <w:pPr>
        <w:numPr>
          <w:ilvl w:val="0"/>
          <w:numId w:val="32"/>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 xml:space="preserve">Gene: </w:t>
      </w:r>
      <w:r w:rsidRPr="00DE1DCF">
        <w:rPr>
          <w:rFonts w:asciiTheme="majorHAnsi" w:eastAsiaTheme="majorEastAsia" w:hAnsiTheme="majorHAnsi" w:cstheme="majorBidi"/>
          <w:b/>
          <w:bCs/>
          <w:i/>
          <w:iCs/>
          <w:color w:val="17365D" w:themeColor="text2" w:themeShade="BF"/>
          <w:spacing w:val="5"/>
          <w:kern w:val="28"/>
          <w:sz w:val="20"/>
          <w:szCs w:val="20"/>
          <w:lang w:val="en-GB"/>
        </w:rPr>
        <w:t>TGFB2</w:t>
      </w:r>
      <w:r w:rsidRPr="00DE1DCF">
        <w:rPr>
          <w:rFonts w:asciiTheme="majorHAnsi" w:eastAsiaTheme="majorEastAsia" w:hAnsiTheme="majorHAnsi" w:cstheme="majorBidi"/>
          <w:b/>
          <w:bCs/>
          <w:color w:val="17365D" w:themeColor="text2" w:themeShade="BF"/>
          <w:spacing w:val="5"/>
          <w:kern w:val="28"/>
          <w:sz w:val="20"/>
          <w:szCs w:val="20"/>
          <w:lang w:val="en-GB"/>
        </w:rPr>
        <w:t xml:space="preserve"> (Transforming Growth Factor Beta 2)</w:t>
      </w:r>
    </w:p>
    <w:p w14:paraId="1E901879" w14:textId="77777777" w:rsidR="00DE1DCF" w:rsidRPr="00DE1DCF" w:rsidRDefault="00DE1DCF" w:rsidP="00DE1DCF">
      <w:pPr>
        <w:numPr>
          <w:ilvl w:val="0"/>
          <w:numId w:val="32"/>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Location: Chromosome 1q41</w:t>
      </w:r>
    </w:p>
    <w:p w14:paraId="19079F1E" w14:textId="77777777" w:rsidR="00DE1DCF" w:rsidRPr="00DE1DCF" w:rsidRDefault="00DE1DCF" w:rsidP="00DE1DCF">
      <w:pPr>
        <w:numPr>
          <w:ilvl w:val="0"/>
          <w:numId w:val="32"/>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 xml:space="preserve">Function: </w:t>
      </w:r>
      <w:r w:rsidRPr="00DE1DCF">
        <w:rPr>
          <w:rFonts w:asciiTheme="majorHAnsi" w:eastAsiaTheme="majorEastAsia" w:hAnsiTheme="majorHAnsi" w:cstheme="majorBidi"/>
          <w:b/>
          <w:bCs/>
          <w:i/>
          <w:iCs/>
          <w:color w:val="17365D" w:themeColor="text2" w:themeShade="BF"/>
          <w:spacing w:val="5"/>
          <w:kern w:val="28"/>
          <w:sz w:val="20"/>
          <w:szCs w:val="20"/>
          <w:lang w:val="en-GB"/>
        </w:rPr>
        <w:t>TGFB2</w:t>
      </w:r>
      <w:r w:rsidRPr="00DE1DCF">
        <w:rPr>
          <w:rFonts w:asciiTheme="majorHAnsi" w:eastAsiaTheme="majorEastAsia" w:hAnsiTheme="majorHAnsi" w:cstheme="majorBidi"/>
          <w:b/>
          <w:bCs/>
          <w:color w:val="17365D" w:themeColor="text2" w:themeShade="BF"/>
          <w:spacing w:val="5"/>
          <w:kern w:val="28"/>
          <w:sz w:val="20"/>
          <w:szCs w:val="20"/>
          <w:lang w:val="en-GB"/>
        </w:rPr>
        <w:t xml:space="preserve"> encodes the TGF-β2 ligand, a cytokine involved in regulating cellular proliferation, differentiation, and ECM production through TGF-β </w:t>
      </w:r>
      <w:proofErr w:type="spellStart"/>
      <w:r w:rsidRPr="00DE1DCF">
        <w:rPr>
          <w:rFonts w:asciiTheme="majorHAnsi" w:eastAsiaTheme="majorEastAsia" w:hAnsiTheme="majorHAnsi" w:cstheme="majorBidi"/>
          <w:b/>
          <w:bCs/>
          <w:color w:val="17365D" w:themeColor="text2" w:themeShade="BF"/>
          <w:spacing w:val="5"/>
          <w:kern w:val="28"/>
          <w:sz w:val="20"/>
          <w:szCs w:val="20"/>
          <w:lang w:val="en-GB"/>
        </w:rPr>
        <w:t>signaling</w:t>
      </w:r>
      <w:proofErr w:type="spellEnd"/>
      <w:r w:rsidRPr="00DE1DCF">
        <w:rPr>
          <w:rFonts w:asciiTheme="majorHAnsi" w:eastAsiaTheme="majorEastAsia" w:hAnsiTheme="majorHAnsi" w:cstheme="majorBidi"/>
          <w:b/>
          <w:bCs/>
          <w:color w:val="17365D" w:themeColor="text2" w:themeShade="BF"/>
          <w:spacing w:val="5"/>
          <w:kern w:val="28"/>
          <w:sz w:val="20"/>
          <w:szCs w:val="20"/>
          <w:lang w:val="en-GB"/>
        </w:rPr>
        <w:t>.</w:t>
      </w:r>
    </w:p>
    <w:p w14:paraId="54700E79" w14:textId="77777777" w:rsidR="00DE1DCF" w:rsidRPr="00DE1DCF" w:rsidRDefault="00DE1DCF" w:rsidP="00DE1DCF">
      <w:pPr>
        <w:numPr>
          <w:ilvl w:val="0"/>
          <w:numId w:val="32"/>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 xml:space="preserve">Mutations: </w:t>
      </w:r>
      <w:proofErr w:type="gramStart"/>
      <w:r w:rsidRPr="00DE1DCF">
        <w:rPr>
          <w:rFonts w:asciiTheme="majorHAnsi" w:eastAsiaTheme="majorEastAsia" w:hAnsiTheme="majorHAnsi" w:cstheme="majorBidi"/>
          <w:b/>
          <w:bCs/>
          <w:color w:val="17365D" w:themeColor="text2" w:themeShade="BF"/>
          <w:spacing w:val="5"/>
          <w:kern w:val="28"/>
          <w:sz w:val="20"/>
          <w:szCs w:val="20"/>
          <w:lang w:val="en-GB"/>
        </w:rPr>
        <w:t>Typically</w:t>
      </w:r>
      <w:proofErr w:type="gramEnd"/>
      <w:r w:rsidRPr="00DE1DCF">
        <w:rPr>
          <w:rFonts w:asciiTheme="majorHAnsi" w:eastAsiaTheme="majorEastAsia" w:hAnsiTheme="majorHAnsi" w:cstheme="majorBidi"/>
          <w:b/>
          <w:bCs/>
          <w:color w:val="17365D" w:themeColor="text2" w:themeShade="BF"/>
          <w:spacing w:val="5"/>
          <w:kern w:val="28"/>
          <w:sz w:val="20"/>
          <w:szCs w:val="20"/>
          <w:lang w:val="en-GB"/>
        </w:rPr>
        <w:t xml:space="preserve"> heterozygous missense, nonsense, or frameshift mutations that reduce or alter ligand function.</w:t>
      </w:r>
    </w:p>
    <w:p w14:paraId="69E82A38"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Molecular Pathophysiology</w:t>
      </w:r>
    </w:p>
    <w:p w14:paraId="0AA8A6A0" w14:textId="77777777" w:rsidR="00DE1DCF" w:rsidRPr="00DE1DCF" w:rsidRDefault="00DE1DCF" w:rsidP="00DE1DCF">
      <w:pPr>
        <w:numPr>
          <w:ilvl w:val="0"/>
          <w:numId w:val="33"/>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 xml:space="preserve">Mutations in </w:t>
      </w:r>
      <w:r w:rsidRPr="00DE1DCF">
        <w:rPr>
          <w:rFonts w:asciiTheme="majorHAnsi" w:eastAsiaTheme="majorEastAsia" w:hAnsiTheme="majorHAnsi" w:cstheme="majorBidi"/>
          <w:b/>
          <w:bCs/>
          <w:i/>
          <w:iCs/>
          <w:color w:val="17365D" w:themeColor="text2" w:themeShade="BF"/>
          <w:spacing w:val="5"/>
          <w:kern w:val="28"/>
          <w:sz w:val="20"/>
          <w:szCs w:val="20"/>
          <w:lang w:val="en-GB"/>
        </w:rPr>
        <w:t>TGFB2</w:t>
      </w:r>
      <w:r w:rsidRPr="00DE1DCF">
        <w:rPr>
          <w:rFonts w:asciiTheme="majorHAnsi" w:eastAsiaTheme="majorEastAsia" w:hAnsiTheme="majorHAnsi" w:cstheme="majorBidi"/>
          <w:b/>
          <w:bCs/>
          <w:color w:val="17365D" w:themeColor="text2" w:themeShade="BF"/>
          <w:spacing w:val="5"/>
          <w:kern w:val="28"/>
          <w:sz w:val="20"/>
          <w:szCs w:val="20"/>
          <w:lang w:val="en-GB"/>
        </w:rPr>
        <w:t xml:space="preserve"> reduce normal TGF-β2 ligand </w:t>
      </w:r>
      <w:proofErr w:type="spellStart"/>
      <w:r w:rsidRPr="00DE1DCF">
        <w:rPr>
          <w:rFonts w:asciiTheme="majorHAnsi" w:eastAsiaTheme="majorEastAsia" w:hAnsiTheme="majorHAnsi" w:cstheme="majorBidi"/>
          <w:b/>
          <w:bCs/>
          <w:color w:val="17365D" w:themeColor="text2" w:themeShade="BF"/>
          <w:spacing w:val="5"/>
          <w:kern w:val="28"/>
          <w:sz w:val="20"/>
          <w:szCs w:val="20"/>
          <w:lang w:val="en-GB"/>
        </w:rPr>
        <w:t>signaling</w:t>
      </w:r>
      <w:proofErr w:type="spellEnd"/>
      <w:r w:rsidRPr="00DE1DCF">
        <w:rPr>
          <w:rFonts w:asciiTheme="majorHAnsi" w:eastAsiaTheme="majorEastAsia" w:hAnsiTheme="majorHAnsi" w:cstheme="majorBidi"/>
          <w:b/>
          <w:bCs/>
          <w:color w:val="17365D" w:themeColor="text2" w:themeShade="BF"/>
          <w:spacing w:val="5"/>
          <w:kern w:val="28"/>
          <w:sz w:val="20"/>
          <w:szCs w:val="20"/>
          <w:lang w:val="en-GB"/>
        </w:rPr>
        <w:t>, disturbing the delicate balance of TGF-β pathway activity.</w:t>
      </w:r>
    </w:p>
    <w:p w14:paraId="030CFA68" w14:textId="77777777" w:rsidR="00DE1DCF" w:rsidRPr="00DE1DCF" w:rsidRDefault="00DE1DCF" w:rsidP="00DE1DCF">
      <w:pPr>
        <w:numPr>
          <w:ilvl w:val="0"/>
          <w:numId w:val="33"/>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 xml:space="preserve">This leads to defective ECM </w:t>
      </w:r>
      <w:proofErr w:type="spellStart"/>
      <w:r w:rsidRPr="00DE1DCF">
        <w:rPr>
          <w:rFonts w:asciiTheme="majorHAnsi" w:eastAsiaTheme="majorEastAsia" w:hAnsiTheme="majorHAnsi" w:cstheme="majorBidi"/>
          <w:b/>
          <w:bCs/>
          <w:color w:val="17365D" w:themeColor="text2" w:themeShade="BF"/>
          <w:spacing w:val="5"/>
          <w:kern w:val="28"/>
          <w:sz w:val="20"/>
          <w:szCs w:val="20"/>
          <w:lang w:val="en-GB"/>
        </w:rPr>
        <w:t>remodeling</w:t>
      </w:r>
      <w:proofErr w:type="spellEnd"/>
      <w:r w:rsidRPr="00DE1DCF">
        <w:rPr>
          <w:rFonts w:asciiTheme="majorHAnsi" w:eastAsiaTheme="majorEastAsia" w:hAnsiTheme="majorHAnsi" w:cstheme="majorBidi"/>
          <w:b/>
          <w:bCs/>
          <w:color w:val="17365D" w:themeColor="text2" w:themeShade="BF"/>
          <w:spacing w:val="5"/>
          <w:kern w:val="28"/>
          <w:sz w:val="20"/>
          <w:szCs w:val="20"/>
          <w:lang w:val="en-GB"/>
        </w:rPr>
        <w:t xml:space="preserve"> and weakening of connective tissue structures, especially in blood vessels.</w:t>
      </w:r>
    </w:p>
    <w:p w14:paraId="23EF16B0" w14:textId="77777777" w:rsidR="00DE1DCF" w:rsidRPr="00DE1DCF" w:rsidRDefault="00DE1DCF" w:rsidP="00DE1DCF">
      <w:pPr>
        <w:numPr>
          <w:ilvl w:val="0"/>
          <w:numId w:val="33"/>
        </w:numPr>
        <w:rPr>
          <w:rFonts w:asciiTheme="majorHAnsi" w:eastAsiaTheme="majorEastAsia" w:hAnsiTheme="majorHAnsi" w:cstheme="majorBidi"/>
          <w:b/>
          <w:bCs/>
          <w:color w:val="17365D" w:themeColor="text2" w:themeShade="BF"/>
          <w:spacing w:val="5"/>
          <w:kern w:val="28"/>
          <w:sz w:val="20"/>
          <w:szCs w:val="20"/>
          <w:lang w:val="en-GB"/>
        </w:rPr>
      </w:pPr>
      <w:proofErr w:type="gramStart"/>
      <w:r w:rsidRPr="00DE1DCF">
        <w:rPr>
          <w:rFonts w:asciiTheme="majorHAnsi" w:eastAsiaTheme="majorEastAsia" w:hAnsiTheme="majorHAnsi" w:cstheme="majorBidi"/>
          <w:b/>
          <w:bCs/>
          <w:color w:val="17365D" w:themeColor="text2" w:themeShade="BF"/>
          <w:spacing w:val="5"/>
          <w:kern w:val="28"/>
          <w:sz w:val="20"/>
          <w:szCs w:val="20"/>
          <w:lang w:val="en-GB"/>
        </w:rPr>
        <w:t>Similar to</w:t>
      </w:r>
      <w:proofErr w:type="gramEnd"/>
      <w:r w:rsidRPr="00DE1DCF">
        <w:rPr>
          <w:rFonts w:asciiTheme="majorHAnsi" w:eastAsiaTheme="majorEastAsia" w:hAnsiTheme="majorHAnsi" w:cstheme="majorBidi"/>
          <w:b/>
          <w:bCs/>
          <w:color w:val="17365D" w:themeColor="text2" w:themeShade="BF"/>
          <w:spacing w:val="5"/>
          <w:kern w:val="28"/>
          <w:sz w:val="20"/>
          <w:szCs w:val="20"/>
          <w:lang w:val="en-GB"/>
        </w:rPr>
        <w:t xml:space="preserve"> other LDS types, paradoxical upregulation of TGF-β downstream </w:t>
      </w:r>
      <w:proofErr w:type="spellStart"/>
      <w:r w:rsidRPr="00DE1DCF">
        <w:rPr>
          <w:rFonts w:asciiTheme="majorHAnsi" w:eastAsiaTheme="majorEastAsia" w:hAnsiTheme="majorHAnsi" w:cstheme="majorBidi"/>
          <w:b/>
          <w:bCs/>
          <w:color w:val="17365D" w:themeColor="text2" w:themeShade="BF"/>
          <w:spacing w:val="5"/>
          <w:kern w:val="28"/>
          <w:sz w:val="20"/>
          <w:szCs w:val="20"/>
          <w:lang w:val="en-GB"/>
        </w:rPr>
        <w:t>signaling</w:t>
      </w:r>
      <w:proofErr w:type="spellEnd"/>
      <w:r w:rsidRPr="00DE1DCF">
        <w:rPr>
          <w:rFonts w:asciiTheme="majorHAnsi" w:eastAsiaTheme="majorEastAsia" w:hAnsiTheme="majorHAnsi" w:cstheme="majorBidi"/>
          <w:b/>
          <w:bCs/>
          <w:color w:val="17365D" w:themeColor="text2" w:themeShade="BF"/>
          <w:spacing w:val="5"/>
          <w:kern w:val="28"/>
          <w:sz w:val="20"/>
          <w:szCs w:val="20"/>
          <w:lang w:val="en-GB"/>
        </w:rPr>
        <w:t xml:space="preserve"> pathways occurs, promoting arterial aneurysms and tortuosity.</w:t>
      </w:r>
    </w:p>
    <w:p w14:paraId="26462C8B" w14:textId="77777777" w:rsidR="00DE1DCF" w:rsidRPr="00DE1DCF" w:rsidRDefault="00DE1DCF" w:rsidP="00DE1DCF">
      <w:pPr>
        <w:numPr>
          <w:ilvl w:val="0"/>
          <w:numId w:val="33"/>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i/>
          <w:iCs/>
          <w:color w:val="17365D" w:themeColor="text2" w:themeShade="BF"/>
          <w:spacing w:val="5"/>
          <w:kern w:val="28"/>
          <w:sz w:val="20"/>
          <w:szCs w:val="20"/>
          <w:lang w:val="en-GB"/>
        </w:rPr>
        <w:t>TGFB2</w:t>
      </w:r>
      <w:r w:rsidRPr="00DE1DCF">
        <w:rPr>
          <w:rFonts w:asciiTheme="majorHAnsi" w:eastAsiaTheme="majorEastAsia" w:hAnsiTheme="majorHAnsi" w:cstheme="majorBidi"/>
          <w:b/>
          <w:bCs/>
          <w:color w:val="17365D" w:themeColor="text2" w:themeShade="BF"/>
          <w:spacing w:val="5"/>
          <w:kern w:val="28"/>
          <w:sz w:val="20"/>
          <w:szCs w:val="20"/>
          <w:lang w:val="en-GB"/>
        </w:rPr>
        <w:t xml:space="preserve"> mutations particularly affect vascular smooth muscle and fibroblast function.</w:t>
      </w:r>
    </w:p>
    <w:p w14:paraId="6D27895D"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Inheritance</w:t>
      </w:r>
    </w:p>
    <w:p w14:paraId="20CDAFD2" w14:textId="77777777" w:rsidR="00DE1DCF" w:rsidRPr="00DE1DCF" w:rsidRDefault="00DE1DCF" w:rsidP="00DE1DCF">
      <w:pPr>
        <w:numPr>
          <w:ilvl w:val="0"/>
          <w:numId w:val="34"/>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Autosomal dominant inheritance.</w:t>
      </w:r>
    </w:p>
    <w:p w14:paraId="0DDEC8A9" w14:textId="77777777" w:rsidR="00DE1DCF" w:rsidRPr="00DE1DCF" w:rsidRDefault="00DE1DCF" w:rsidP="00DE1DCF">
      <w:pPr>
        <w:numPr>
          <w:ilvl w:val="0"/>
          <w:numId w:val="34"/>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High penetrance but variable expressivity.</w:t>
      </w:r>
    </w:p>
    <w:p w14:paraId="36C4A5CE" w14:textId="77777777" w:rsidR="00DE1DCF" w:rsidRPr="00DE1DCF" w:rsidRDefault="00DE1DCF" w:rsidP="00DE1DCF">
      <w:pPr>
        <w:numPr>
          <w:ilvl w:val="0"/>
          <w:numId w:val="34"/>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De novo mutations reported.</w:t>
      </w:r>
    </w:p>
    <w:p w14:paraId="3119A255" w14:textId="63B1621D"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p>
    <w:p w14:paraId="3F757032"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Epidemiology</w:t>
      </w:r>
    </w:p>
    <w:p w14:paraId="175DF56C" w14:textId="77777777" w:rsidR="00DE1DCF" w:rsidRPr="00DE1DCF" w:rsidRDefault="00DE1DCF" w:rsidP="00DE1DCF">
      <w:pPr>
        <w:numPr>
          <w:ilvl w:val="0"/>
          <w:numId w:val="35"/>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LDS Type 4 is rare and less frequently diagnosed compared to Types 1 and 2.</w:t>
      </w:r>
    </w:p>
    <w:p w14:paraId="0A9D001D" w14:textId="77777777" w:rsidR="00DE1DCF" w:rsidRPr="00DE1DCF" w:rsidRDefault="00DE1DCF" w:rsidP="00DE1DCF">
      <w:pPr>
        <w:numPr>
          <w:ilvl w:val="0"/>
          <w:numId w:val="35"/>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lastRenderedPageBreak/>
        <w:t>Increasing identification due to expanded genetic testing.</w:t>
      </w:r>
    </w:p>
    <w:p w14:paraId="4419FDC6" w14:textId="77777777" w:rsidR="00DE1DCF" w:rsidRPr="00DE1DCF" w:rsidRDefault="00DE1DCF" w:rsidP="00DE1DCF">
      <w:pPr>
        <w:numPr>
          <w:ilvl w:val="0"/>
          <w:numId w:val="35"/>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Affects both sexes and all ethnicities equally.</w:t>
      </w:r>
    </w:p>
    <w:p w14:paraId="34297956" w14:textId="78294E65"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p>
    <w:p w14:paraId="36209B01"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Clinical Features</w:t>
      </w:r>
    </w:p>
    <w:p w14:paraId="1BE74923"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Cardiovascular Manifestations</w:t>
      </w:r>
    </w:p>
    <w:p w14:paraId="12ED7A0A" w14:textId="77777777" w:rsidR="00DE1DCF" w:rsidRPr="00DE1DCF" w:rsidRDefault="00DE1DCF" w:rsidP="00DE1DCF">
      <w:pPr>
        <w:numPr>
          <w:ilvl w:val="0"/>
          <w:numId w:val="36"/>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Aortic root dilation and aneurysm: Common but may progress more slowly.</w:t>
      </w:r>
    </w:p>
    <w:p w14:paraId="3B6F9F8F" w14:textId="77777777" w:rsidR="00DE1DCF" w:rsidRPr="00DE1DCF" w:rsidRDefault="00DE1DCF" w:rsidP="00DE1DCF">
      <w:pPr>
        <w:numPr>
          <w:ilvl w:val="0"/>
          <w:numId w:val="36"/>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Aortic dissection: Risk present but generally lower than Types 1 and 2.</w:t>
      </w:r>
    </w:p>
    <w:p w14:paraId="44490731" w14:textId="77777777" w:rsidR="00DE1DCF" w:rsidRPr="00DE1DCF" w:rsidRDefault="00DE1DCF" w:rsidP="00DE1DCF">
      <w:pPr>
        <w:numPr>
          <w:ilvl w:val="0"/>
          <w:numId w:val="36"/>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Arterial tortuosity: Mild to moderate, less severe than Types 1 and 2.</w:t>
      </w:r>
    </w:p>
    <w:p w14:paraId="40A5BF43" w14:textId="77777777" w:rsidR="00DE1DCF" w:rsidRPr="00DE1DCF" w:rsidRDefault="00DE1DCF" w:rsidP="00DE1DCF">
      <w:pPr>
        <w:numPr>
          <w:ilvl w:val="0"/>
          <w:numId w:val="36"/>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Other aneurysms: Possible but less frequent.</w:t>
      </w:r>
    </w:p>
    <w:p w14:paraId="31A74CBA" w14:textId="77777777" w:rsidR="00DE1DCF" w:rsidRPr="00DE1DCF" w:rsidRDefault="00DE1DCF" w:rsidP="00DE1DCF">
      <w:pPr>
        <w:numPr>
          <w:ilvl w:val="0"/>
          <w:numId w:val="36"/>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Valvular abnormalities: Mitral valve prolapse occasionally observed.</w:t>
      </w:r>
    </w:p>
    <w:p w14:paraId="7A3737CF" w14:textId="77777777" w:rsidR="00DE1DCF" w:rsidRPr="00DE1DCF" w:rsidRDefault="00DE1DCF" w:rsidP="00DE1DCF">
      <w:pPr>
        <w:numPr>
          <w:ilvl w:val="0"/>
          <w:numId w:val="36"/>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Hypertension: Can contribute to vascular complications.</w:t>
      </w:r>
    </w:p>
    <w:p w14:paraId="336501E7"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Skeletal System</w:t>
      </w:r>
    </w:p>
    <w:p w14:paraId="4506BE94" w14:textId="77777777" w:rsidR="00DE1DCF" w:rsidRPr="00DE1DCF" w:rsidRDefault="00DE1DCF" w:rsidP="00DE1DCF">
      <w:pPr>
        <w:numPr>
          <w:ilvl w:val="0"/>
          <w:numId w:val="37"/>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Pectus deformities: Pectus excavatum or carinatum occur frequently.</w:t>
      </w:r>
    </w:p>
    <w:p w14:paraId="2ECA0E6E" w14:textId="77777777" w:rsidR="00DE1DCF" w:rsidRPr="00DE1DCF" w:rsidRDefault="00DE1DCF" w:rsidP="00DE1DCF">
      <w:pPr>
        <w:numPr>
          <w:ilvl w:val="0"/>
          <w:numId w:val="37"/>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Scoliosis: Moderate scoliosis common.</w:t>
      </w:r>
    </w:p>
    <w:p w14:paraId="18986390" w14:textId="77777777" w:rsidR="00DE1DCF" w:rsidRPr="00DE1DCF" w:rsidRDefault="00DE1DCF" w:rsidP="00DE1DCF">
      <w:pPr>
        <w:numPr>
          <w:ilvl w:val="0"/>
          <w:numId w:val="37"/>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Joint hypermobility: Mild to moderate.</w:t>
      </w:r>
    </w:p>
    <w:p w14:paraId="2930375F" w14:textId="77777777" w:rsidR="00DE1DCF" w:rsidRPr="00DE1DCF" w:rsidRDefault="00DE1DCF" w:rsidP="00DE1DCF">
      <w:pPr>
        <w:numPr>
          <w:ilvl w:val="0"/>
          <w:numId w:val="37"/>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Arachnodactyly: Present in some patients.</w:t>
      </w:r>
    </w:p>
    <w:p w14:paraId="39C909DC" w14:textId="77777777" w:rsidR="00DE1DCF" w:rsidRPr="00DE1DCF" w:rsidRDefault="00DE1DCF" w:rsidP="00DE1DCF">
      <w:pPr>
        <w:numPr>
          <w:ilvl w:val="0"/>
          <w:numId w:val="37"/>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Other skeletal anomalies: Mild osteopenia reported occasionally.</w:t>
      </w:r>
    </w:p>
    <w:p w14:paraId="708C084C"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Craniofacial Features</w:t>
      </w:r>
    </w:p>
    <w:p w14:paraId="47274179" w14:textId="77777777" w:rsidR="00DE1DCF" w:rsidRPr="00DE1DCF" w:rsidRDefault="00DE1DCF" w:rsidP="00DE1DCF">
      <w:pPr>
        <w:numPr>
          <w:ilvl w:val="0"/>
          <w:numId w:val="38"/>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Less pronounced craniofacial abnormalities compared to LDS Types 1 and 2.</w:t>
      </w:r>
    </w:p>
    <w:p w14:paraId="48078E28" w14:textId="77777777" w:rsidR="00DE1DCF" w:rsidRPr="00DE1DCF" w:rsidRDefault="00DE1DCF" w:rsidP="00DE1DCF">
      <w:pPr>
        <w:numPr>
          <w:ilvl w:val="0"/>
          <w:numId w:val="38"/>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Bifid uvula or cleft palate: Rare.</w:t>
      </w:r>
    </w:p>
    <w:p w14:paraId="64E56E25" w14:textId="77777777" w:rsidR="00DE1DCF" w:rsidRPr="00DE1DCF" w:rsidRDefault="00DE1DCF" w:rsidP="00DE1DCF">
      <w:pPr>
        <w:numPr>
          <w:ilvl w:val="0"/>
          <w:numId w:val="38"/>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 xml:space="preserve">Mild facial features such as </w:t>
      </w:r>
      <w:proofErr w:type="spellStart"/>
      <w:r w:rsidRPr="00DE1DCF">
        <w:rPr>
          <w:rFonts w:asciiTheme="majorHAnsi" w:eastAsiaTheme="majorEastAsia" w:hAnsiTheme="majorHAnsi" w:cstheme="majorBidi"/>
          <w:b/>
          <w:bCs/>
          <w:color w:val="17365D" w:themeColor="text2" w:themeShade="BF"/>
          <w:spacing w:val="5"/>
          <w:kern w:val="28"/>
          <w:sz w:val="20"/>
          <w:szCs w:val="20"/>
          <w:lang w:val="en-GB"/>
        </w:rPr>
        <w:t>downslanting</w:t>
      </w:r>
      <w:proofErr w:type="spellEnd"/>
      <w:r w:rsidRPr="00DE1DCF">
        <w:rPr>
          <w:rFonts w:asciiTheme="majorHAnsi" w:eastAsiaTheme="majorEastAsia" w:hAnsiTheme="majorHAnsi" w:cstheme="majorBidi"/>
          <w:b/>
          <w:bCs/>
          <w:color w:val="17365D" w:themeColor="text2" w:themeShade="BF"/>
          <w:spacing w:val="5"/>
          <w:kern w:val="28"/>
          <w:sz w:val="20"/>
          <w:szCs w:val="20"/>
          <w:lang w:val="en-GB"/>
        </w:rPr>
        <w:t xml:space="preserve"> palpebral fissures may occur.</w:t>
      </w:r>
    </w:p>
    <w:p w14:paraId="50BF6492"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Skin and Connective Tissue</w:t>
      </w:r>
    </w:p>
    <w:p w14:paraId="59821ACA" w14:textId="77777777" w:rsidR="00DE1DCF" w:rsidRPr="00DE1DCF" w:rsidRDefault="00DE1DCF" w:rsidP="00DE1DCF">
      <w:pPr>
        <w:numPr>
          <w:ilvl w:val="0"/>
          <w:numId w:val="39"/>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Translucent, soft skin with mild bruising.</w:t>
      </w:r>
    </w:p>
    <w:p w14:paraId="6F4AAAD8" w14:textId="77777777" w:rsidR="00DE1DCF" w:rsidRPr="00DE1DCF" w:rsidRDefault="00DE1DCF" w:rsidP="00DE1DCF">
      <w:pPr>
        <w:numPr>
          <w:ilvl w:val="0"/>
          <w:numId w:val="39"/>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Hernias (inguinal, umbilical) may occur.</w:t>
      </w:r>
    </w:p>
    <w:p w14:paraId="1E891D27" w14:textId="77777777" w:rsidR="00DE1DCF" w:rsidRPr="00DE1DCF" w:rsidRDefault="00DE1DCF" w:rsidP="00DE1DCF">
      <w:pPr>
        <w:numPr>
          <w:ilvl w:val="0"/>
          <w:numId w:val="39"/>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Mild to moderate joint laxity.</w:t>
      </w:r>
    </w:p>
    <w:p w14:paraId="0D301E3D" w14:textId="77777777" w:rsidR="00DE1DCF" w:rsidRPr="00DE1DCF" w:rsidRDefault="00DE1DCF" w:rsidP="00DE1DCF">
      <w:pPr>
        <w:numPr>
          <w:ilvl w:val="0"/>
          <w:numId w:val="39"/>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Atrophic scarring less common.</w:t>
      </w:r>
    </w:p>
    <w:p w14:paraId="0A04BF10"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Other Features</w:t>
      </w:r>
    </w:p>
    <w:p w14:paraId="7322856D" w14:textId="77777777" w:rsidR="00DE1DCF" w:rsidRPr="00DE1DCF" w:rsidRDefault="00DE1DCF" w:rsidP="00DE1DCF">
      <w:pPr>
        <w:numPr>
          <w:ilvl w:val="0"/>
          <w:numId w:val="40"/>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lastRenderedPageBreak/>
        <w:t>Mild developmental delays occasionally reported.</w:t>
      </w:r>
    </w:p>
    <w:p w14:paraId="0E65A4C8" w14:textId="77777777" w:rsidR="00DE1DCF" w:rsidRPr="00DE1DCF" w:rsidRDefault="00DE1DCF" w:rsidP="00DE1DCF">
      <w:pPr>
        <w:numPr>
          <w:ilvl w:val="0"/>
          <w:numId w:val="40"/>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Gastrointestinal complications such as diverticula possible but uncommon.</w:t>
      </w:r>
    </w:p>
    <w:p w14:paraId="6C6F3BA2" w14:textId="6C4397F4"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p>
    <w:p w14:paraId="024FB1C9"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Diagnosis</w:t>
      </w:r>
    </w:p>
    <w:p w14:paraId="46643047"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Clinical Evaluation</w:t>
      </w:r>
    </w:p>
    <w:p w14:paraId="0C9CFFD8" w14:textId="77777777" w:rsidR="00DE1DCF" w:rsidRPr="00DE1DCF" w:rsidRDefault="00DE1DCF" w:rsidP="00DE1DCF">
      <w:pPr>
        <w:numPr>
          <w:ilvl w:val="0"/>
          <w:numId w:val="41"/>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Consider LDS Type 4 in patients with familial or early-onset aortic aneurysm with mild connective tissue findings.</w:t>
      </w:r>
    </w:p>
    <w:p w14:paraId="7E0FC919" w14:textId="77777777" w:rsidR="00DE1DCF" w:rsidRPr="00DE1DCF" w:rsidRDefault="00DE1DCF" w:rsidP="00DE1DCF">
      <w:pPr>
        <w:numPr>
          <w:ilvl w:val="0"/>
          <w:numId w:val="41"/>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Milder craniofacial signs can complicate clinical suspicion.</w:t>
      </w:r>
    </w:p>
    <w:p w14:paraId="3EA2B6CC"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Imaging</w:t>
      </w:r>
    </w:p>
    <w:p w14:paraId="034B8D8D" w14:textId="77777777" w:rsidR="00DE1DCF" w:rsidRPr="00DE1DCF" w:rsidRDefault="00DE1DCF" w:rsidP="00DE1DCF">
      <w:pPr>
        <w:numPr>
          <w:ilvl w:val="0"/>
          <w:numId w:val="42"/>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Echocardiography to assess aortic root and valve.</w:t>
      </w:r>
    </w:p>
    <w:p w14:paraId="0481FABF" w14:textId="77777777" w:rsidR="00DE1DCF" w:rsidRPr="00DE1DCF" w:rsidRDefault="00DE1DCF" w:rsidP="00DE1DCF">
      <w:pPr>
        <w:numPr>
          <w:ilvl w:val="0"/>
          <w:numId w:val="42"/>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CT or MRI angiography to evaluate for aneurysms and tortuosity.</w:t>
      </w:r>
    </w:p>
    <w:p w14:paraId="097D1E6D" w14:textId="77777777" w:rsidR="00DE1DCF" w:rsidRPr="00DE1DCF" w:rsidRDefault="00DE1DCF" w:rsidP="00DE1DCF">
      <w:pPr>
        <w:numPr>
          <w:ilvl w:val="0"/>
          <w:numId w:val="42"/>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Skeletal imaging for deformities.</w:t>
      </w:r>
    </w:p>
    <w:p w14:paraId="2004E613"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Genetic Testing</w:t>
      </w:r>
    </w:p>
    <w:p w14:paraId="76FB311B" w14:textId="77777777" w:rsidR="00DE1DCF" w:rsidRPr="00DE1DCF" w:rsidRDefault="00DE1DCF" w:rsidP="00DE1DCF">
      <w:pPr>
        <w:numPr>
          <w:ilvl w:val="0"/>
          <w:numId w:val="43"/>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 xml:space="preserve">Confirmatory diagnosis requires identification of pathogenic </w:t>
      </w:r>
      <w:r w:rsidRPr="00DE1DCF">
        <w:rPr>
          <w:rFonts w:asciiTheme="majorHAnsi" w:eastAsiaTheme="majorEastAsia" w:hAnsiTheme="majorHAnsi" w:cstheme="majorBidi"/>
          <w:b/>
          <w:bCs/>
          <w:i/>
          <w:iCs/>
          <w:color w:val="17365D" w:themeColor="text2" w:themeShade="BF"/>
          <w:spacing w:val="5"/>
          <w:kern w:val="28"/>
          <w:sz w:val="20"/>
          <w:szCs w:val="20"/>
          <w:lang w:val="en-GB"/>
        </w:rPr>
        <w:t>TGFB2</w:t>
      </w:r>
      <w:r w:rsidRPr="00DE1DCF">
        <w:rPr>
          <w:rFonts w:asciiTheme="majorHAnsi" w:eastAsiaTheme="majorEastAsia" w:hAnsiTheme="majorHAnsi" w:cstheme="majorBidi"/>
          <w:b/>
          <w:bCs/>
          <w:color w:val="17365D" w:themeColor="text2" w:themeShade="BF"/>
          <w:spacing w:val="5"/>
          <w:kern w:val="28"/>
          <w:sz w:val="20"/>
          <w:szCs w:val="20"/>
          <w:lang w:val="en-GB"/>
        </w:rPr>
        <w:t xml:space="preserve"> mutation.</w:t>
      </w:r>
    </w:p>
    <w:p w14:paraId="1D97D9B0" w14:textId="77777777" w:rsidR="00DE1DCF" w:rsidRPr="00DE1DCF" w:rsidRDefault="00DE1DCF" w:rsidP="00DE1DCF">
      <w:pPr>
        <w:numPr>
          <w:ilvl w:val="0"/>
          <w:numId w:val="43"/>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Family screening recommended.</w:t>
      </w:r>
    </w:p>
    <w:p w14:paraId="6586F899" w14:textId="4B5A8F98"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p>
    <w:p w14:paraId="05FBE040"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Differential Diagnosis</w:t>
      </w:r>
    </w:p>
    <w:p w14:paraId="2AD6A27C" w14:textId="77777777" w:rsidR="00DE1DCF" w:rsidRPr="00DE1DCF" w:rsidRDefault="00DE1DCF" w:rsidP="00DE1DCF">
      <w:pPr>
        <w:numPr>
          <w:ilvl w:val="0"/>
          <w:numId w:val="44"/>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LDS Types 1–3: More severe craniofacial and skeletal features.</w:t>
      </w:r>
    </w:p>
    <w:p w14:paraId="07244179" w14:textId="77777777" w:rsidR="00DE1DCF" w:rsidRPr="00DE1DCF" w:rsidRDefault="00DE1DCF" w:rsidP="00DE1DCF">
      <w:pPr>
        <w:numPr>
          <w:ilvl w:val="0"/>
          <w:numId w:val="44"/>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Marfan syndrome: Similar skeletal and vascular features.</w:t>
      </w:r>
    </w:p>
    <w:p w14:paraId="14F06AF1" w14:textId="77777777" w:rsidR="00DE1DCF" w:rsidRPr="00DE1DCF" w:rsidRDefault="00DE1DCF" w:rsidP="00DE1DCF">
      <w:pPr>
        <w:numPr>
          <w:ilvl w:val="0"/>
          <w:numId w:val="44"/>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Other thoracic aortic aneurysm syndromes.</w:t>
      </w:r>
    </w:p>
    <w:p w14:paraId="66436AED" w14:textId="77777777" w:rsidR="00DE1DCF" w:rsidRPr="00DE1DCF" w:rsidRDefault="00DE1DCF" w:rsidP="00DE1DCF">
      <w:pPr>
        <w:numPr>
          <w:ilvl w:val="0"/>
          <w:numId w:val="44"/>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Ehlers-Danlos syndrome variants.</w:t>
      </w:r>
    </w:p>
    <w:p w14:paraId="4369FBF6" w14:textId="3F481501"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p>
    <w:p w14:paraId="53F3DB7E"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Management</w:t>
      </w:r>
    </w:p>
    <w:p w14:paraId="4D38436B"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Cardiovascular Management</w:t>
      </w:r>
    </w:p>
    <w:p w14:paraId="027F4720" w14:textId="77777777" w:rsidR="00DE1DCF" w:rsidRPr="00DE1DCF" w:rsidRDefault="00DE1DCF" w:rsidP="00DE1DCF">
      <w:pPr>
        <w:numPr>
          <w:ilvl w:val="0"/>
          <w:numId w:val="45"/>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Regular cardiovascular surveillance with imaging every 6–12 months.</w:t>
      </w:r>
    </w:p>
    <w:p w14:paraId="67D855A3" w14:textId="77777777" w:rsidR="00DE1DCF" w:rsidRPr="00DE1DCF" w:rsidRDefault="00DE1DCF" w:rsidP="00DE1DCF">
      <w:pPr>
        <w:numPr>
          <w:ilvl w:val="0"/>
          <w:numId w:val="45"/>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Blood pressure control with beta-blockers or ARBs.</w:t>
      </w:r>
    </w:p>
    <w:p w14:paraId="715A4533" w14:textId="77777777" w:rsidR="00DE1DCF" w:rsidRPr="00DE1DCF" w:rsidRDefault="00DE1DCF" w:rsidP="00DE1DCF">
      <w:pPr>
        <w:numPr>
          <w:ilvl w:val="0"/>
          <w:numId w:val="45"/>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Early elective surgical repair of aneurysms per guidelines.</w:t>
      </w:r>
    </w:p>
    <w:p w14:paraId="2F1DB774"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lastRenderedPageBreak/>
        <w:t>Skeletal and Supportive Care</w:t>
      </w:r>
    </w:p>
    <w:p w14:paraId="2213B5C8" w14:textId="77777777" w:rsidR="00DE1DCF" w:rsidRPr="00DE1DCF" w:rsidRDefault="00DE1DCF" w:rsidP="00DE1DCF">
      <w:pPr>
        <w:numPr>
          <w:ilvl w:val="0"/>
          <w:numId w:val="46"/>
        </w:numPr>
        <w:rPr>
          <w:rFonts w:asciiTheme="majorHAnsi" w:eastAsiaTheme="majorEastAsia" w:hAnsiTheme="majorHAnsi" w:cstheme="majorBidi"/>
          <w:b/>
          <w:bCs/>
          <w:color w:val="17365D" w:themeColor="text2" w:themeShade="BF"/>
          <w:spacing w:val="5"/>
          <w:kern w:val="28"/>
          <w:sz w:val="20"/>
          <w:szCs w:val="20"/>
          <w:lang w:val="en-GB"/>
        </w:rPr>
      </w:pPr>
      <w:proofErr w:type="spellStart"/>
      <w:r w:rsidRPr="00DE1DCF">
        <w:rPr>
          <w:rFonts w:asciiTheme="majorHAnsi" w:eastAsiaTheme="majorEastAsia" w:hAnsiTheme="majorHAnsi" w:cstheme="majorBidi"/>
          <w:b/>
          <w:bCs/>
          <w:color w:val="17365D" w:themeColor="text2" w:themeShade="BF"/>
          <w:spacing w:val="5"/>
          <w:kern w:val="28"/>
          <w:sz w:val="20"/>
          <w:szCs w:val="20"/>
          <w:lang w:val="en-GB"/>
        </w:rPr>
        <w:t>Orthopedic</w:t>
      </w:r>
      <w:proofErr w:type="spellEnd"/>
      <w:r w:rsidRPr="00DE1DCF">
        <w:rPr>
          <w:rFonts w:asciiTheme="majorHAnsi" w:eastAsiaTheme="majorEastAsia" w:hAnsiTheme="majorHAnsi" w:cstheme="majorBidi"/>
          <w:b/>
          <w:bCs/>
          <w:color w:val="17365D" w:themeColor="text2" w:themeShade="BF"/>
          <w:spacing w:val="5"/>
          <w:kern w:val="28"/>
          <w:sz w:val="20"/>
          <w:szCs w:val="20"/>
          <w:lang w:val="en-GB"/>
        </w:rPr>
        <w:t xml:space="preserve"> management of scoliosis and chest wall deformities.</w:t>
      </w:r>
    </w:p>
    <w:p w14:paraId="69318EEC" w14:textId="77777777" w:rsidR="00DE1DCF" w:rsidRPr="00DE1DCF" w:rsidRDefault="00DE1DCF" w:rsidP="00DE1DCF">
      <w:pPr>
        <w:numPr>
          <w:ilvl w:val="0"/>
          <w:numId w:val="46"/>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Physical therapy for joint hypermobility.</w:t>
      </w:r>
    </w:p>
    <w:p w14:paraId="2D44E8B3" w14:textId="77777777" w:rsidR="00DE1DCF" w:rsidRPr="00DE1DCF" w:rsidRDefault="00DE1DCF" w:rsidP="00DE1DCF">
      <w:pPr>
        <w:numPr>
          <w:ilvl w:val="0"/>
          <w:numId w:val="46"/>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Hernia repair as needed.</w:t>
      </w:r>
    </w:p>
    <w:p w14:paraId="479FE342"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Surgical Interventions</w:t>
      </w:r>
    </w:p>
    <w:p w14:paraId="5BDE38B6" w14:textId="77777777" w:rsidR="00DE1DCF" w:rsidRPr="00DE1DCF" w:rsidRDefault="00DE1DCF" w:rsidP="00DE1DCF">
      <w:pPr>
        <w:numPr>
          <w:ilvl w:val="0"/>
          <w:numId w:val="47"/>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Elective aortic root replacement and repair of other aneurysms.</w:t>
      </w:r>
    </w:p>
    <w:p w14:paraId="773280DF" w14:textId="77777777" w:rsidR="00DE1DCF" w:rsidRPr="00DE1DCF" w:rsidRDefault="00DE1DCF" w:rsidP="00DE1DCF">
      <w:pPr>
        <w:numPr>
          <w:ilvl w:val="0"/>
          <w:numId w:val="47"/>
        </w:numPr>
        <w:rPr>
          <w:rFonts w:asciiTheme="majorHAnsi" w:eastAsiaTheme="majorEastAsia" w:hAnsiTheme="majorHAnsi" w:cstheme="majorBidi"/>
          <w:b/>
          <w:bCs/>
          <w:color w:val="17365D" w:themeColor="text2" w:themeShade="BF"/>
          <w:spacing w:val="5"/>
          <w:kern w:val="28"/>
          <w:sz w:val="20"/>
          <w:szCs w:val="20"/>
          <w:lang w:val="en-GB"/>
        </w:rPr>
      </w:pPr>
      <w:proofErr w:type="spellStart"/>
      <w:r w:rsidRPr="00DE1DCF">
        <w:rPr>
          <w:rFonts w:asciiTheme="majorHAnsi" w:eastAsiaTheme="majorEastAsia" w:hAnsiTheme="majorHAnsi" w:cstheme="majorBidi"/>
          <w:b/>
          <w:bCs/>
          <w:color w:val="17365D" w:themeColor="text2" w:themeShade="BF"/>
          <w:spacing w:val="5"/>
          <w:kern w:val="28"/>
          <w:sz w:val="20"/>
          <w:szCs w:val="20"/>
          <w:lang w:val="en-GB"/>
        </w:rPr>
        <w:t>Orthopedic</w:t>
      </w:r>
      <w:proofErr w:type="spellEnd"/>
      <w:r w:rsidRPr="00DE1DCF">
        <w:rPr>
          <w:rFonts w:asciiTheme="majorHAnsi" w:eastAsiaTheme="majorEastAsia" w:hAnsiTheme="majorHAnsi" w:cstheme="majorBidi"/>
          <w:b/>
          <w:bCs/>
          <w:color w:val="17365D" w:themeColor="text2" w:themeShade="BF"/>
          <w:spacing w:val="5"/>
          <w:kern w:val="28"/>
          <w:sz w:val="20"/>
          <w:szCs w:val="20"/>
          <w:lang w:val="en-GB"/>
        </w:rPr>
        <w:t xml:space="preserve"> surgeries for significant deformities.</w:t>
      </w:r>
    </w:p>
    <w:p w14:paraId="6786D449"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Supportive Care</w:t>
      </w:r>
    </w:p>
    <w:p w14:paraId="3A8AD64D" w14:textId="77777777" w:rsidR="00DE1DCF" w:rsidRPr="00DE1DCF" w:rsidRDefault="00DE1DCF" w:rsidP="00DE1DCF">
      <w:pPr>
        <w:numPr>
          <w:ilvl w:val="0"/>
          <w:numId w:val="48"/>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 xml:space="preserve">Genetic </w:t>
      </w:r>
      <w:proofErr w:type="spellStart"/>
      <w:r w:rsidRPr="00DE1DCF">
        <w:rPr>
          <w:rFonts w:asciiTheme="majorHAnsi" w:eastAsiaTheme="majorEastAsia" w:hAnsiTheme="majorHAnsi" w:cstheme="majorBidi"/>
          <w:b/>
          <w:bCs/>
          <w:color w:val="17365D" w:themeColor="text2" w:themeShade="BF"/>
          <w:spacing w:val="5"/>
          <w:kern w:val="28"/>
          <w:sz w:val="20"/>
          <w:szCs w:val="20"/>
          <w:lang w:val="en-GB"/>
        </w:rPr>
        <w:t>counseling</w:t>
      </w:r>
      <w:proofErr w:type="spellEnd"/>
      <w:r w:rsidRPr="00DE1DCF">
        <w:rPr>
          <w:rFonts w:asciiTheme="majorHAnsi" w:eastAsiaTheme="majorEastAsia" w:hAnsiTheme="majorHAnsi" w:cstheme="majorBidi"/>
          <w:b/>
          <w:bCs/>
          <w:color w:val="17365D" w:themeColor="text2" w:themeShade="BF"/>
          <w:spacing w:val="5"/>
          <w:kern w:val="28"/>
          <w:sz w:val="20"/>
          <w:szCs w:val="20"/>
          <w:lang w:val="en-GB"/>
        </w:rPr>
        <w:t>.</w:t>
      </w:r>
    </w:p>
    <w:p w14:paraId="7B4C2362" w14:textId="77777777" w:rsidR="00DE1DCF" w:rsidRPr="00DE1DCF" w:rsidRDefault="00DE1DCF" w:rsidP="00DE1DCF">
      <w:pPr>
        <w:numPr>
          <w:ilvl w:val="0"/>
          <w:numId w:val="48"/>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Psychological support.</w:t>
      </w:r>
    </w:p>
    <w:p w14:paraId="32F65785" w14:textId="77777777" w:rsidR="00DE1DCF" w:rsidRPr="00DE1DCF" w:rsidRDefault="00DE1DCF" w:rsidP="00DE1DCF">
      <w:pPr>
        <w:numPr>
          <w:ilvl w:val="0"/>
          <w:numId w:val="48"/>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Multidisciplinary approach for optimal care.</w:t>
      </w:r>
    </w:p>
    <w:p w14:paraId="2F8858F7" w14:textId="1E084B93"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p>
    <w:p w14:paraId="1CC9D8CB"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Prognosis</w:t>
      </w:r>
    </w:p>
    <w:p w14:paraId="068EAE27" w14:textId="77777777" w:rsidR="00DE1DCF" w:rsidRPr="00DE1DCF" w:rsidRDefault="00DE1DCF" w:rsidP="00DE1DCF">
      <w:pPr>
        <w:numPr>
          <w:ilvl w:val="0"/>
          <w:numId w:val="49"/>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Generally considered milder than LDS Types 1 and 2.</w:t>
      </w:r>
    </w:p>
    <w:p w14:paraId="2ABBCFCF" w14:textId="77777777" w:rsidR="00DE1DCF" w:rsidRPr="00DE1DCF" w:rsidRDefault="00DE1DCF" w:rsidP="00DE1DCF">
      <w:pPr>
        <w:numPr>
          <w:ilvl w:val="0"/>
          <w:numId w:val="49"/>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Lifespan may be near normal with appropriate management.</w:t>
      </w:r>
    </w:p>
    <w:p w14:paraId="021FF02D" w14:textId="77777777" w:rsidR="00DE1DCF" w:rsidRPr="00DE1DCF" w:rsidRDefault="00DE1DCF" w:rsidP="00DE1DCF">
      <w:pPr>
        <w:numPr>
          <w:ilvl w:val="0"/>
          <w:numId w:val="49"/>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Risk of aortic dissection present but often lower.</w:t>
      </w:r>
    </w:p>
    <w:p w14:paraId="1E4D95C3" w14:textId="77777777" w:rsidR="00DE1DCF" w:rsidRPr="00DE1DCF" w:rsidRDefault="00DE1DCF" w:rsidP="00DE1DCF">
      <w:pPr>
        <w:numPr>
          <w:ilvl w:val="0"/>
          <w:numId w:val="49"/>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Progressive monitoring essential due to variable expressivity.</w:t>
      </w:r>
    </w:p>
    <w:p w14:paraId="21772226" w14:textId="1E8FA20F"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p>
    <w:p w14:paraId="7265E125"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Research and Future Directions</w:t>
      </w:r>
    </w:p>
    <w:p w14:paraId="497B445F"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Molecular Studies</w:t>
      </w:r>
    </w:p>
    <w:p w14:paraId="18FADB23" w14:textId="77777777" w:rsidR="00DE1DCF" w:rsidRPr="00DE1DCF" w:rsidRDefault="00DE1DCF" w:rsidP="00DE1DCF">
      <w:pPr>
        <w:numPr>
          <w:ilvl w:val="0"/>
          <w:numId w:val="50"/>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Understanding the role of TGF-β2 ligand deficiency in LDS pathogenesis.</w:t>
      </w:r>
    </w:p>
    <w:p w14:paraId="6AB59365" w14:textId="77777777" w:rsidR="00DE1DCF" w:rsidRPr="00DE1DCF" w:rsidRDefault="00DE1DCF" w:rsidP="00DE1DCF">
      <w:pPr>
        <w:numPr>
          <w:ilvl w:val="0"/>
          <w:numId w:val="50"/>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 xml:space="preserve">Exploring potential therapeutic targets to normalize TGF-β </w:t>
      </w:r>
      <w:proofErr w:type="spellStart"/>
      <w:r w:rsidRPr="00DE1DCF">
        <w:rPr>
          <w:rFonts w:asciiTheme="majorHAnsi" w:eastAsiaTheme="majorEastAsia" w:hAnsiTheme="majorHAnsi" w:cstheme="majorBidi"/>
          <w:b/>
          <w:bCs/>
          <w:color w:val="17365D" w:themeColor="text2" w:themeShade="BF"/>
          <w:spacing w:val="5"/>
          <w:kern w:val="28"/>
          <w:sz w:val="20"/>
          <w:szCs w:val="20"/>
          <w:lang w:val="en-GB"/>
        </w:rPr>
        <w:t>signaling</w:t>
      </w:r>
      <w:proofErr w:type="spellEnd"/>
      <w:r w:rsidRPr="00DE1DCF">
        <w:rPr>
          <w:rFonts w:asciiTheme="majorHAnsi" w:eastAsiaTheme="majorEastAsia" w:hAnsiTheme="majorHAnsi" w:cstheme="majorBidi"/>
          <w:b/>
          <w:bCs/>
          <w:color w:val="17365D" w:themeColor="text2" w:themeShade="BF"/>
          <w:spacing w:val="5"/>
          <w:kern w:val="28"/>
          <w:sz w:val="20"/>
          <w:szCs w:val="20"/>
          <w:lang w:val="en-GB"/>
        </w:rPr>
        <w:t>.</w:t>
      </w:r>
    </w:p>
    <w:p w14:paraId="52E4870C"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Therapeutic Development</w:t>
      </w:r>
    </w:p>
    <w:p w14:paraId="241DACC8" w14:textId="77777777" w:rsidR="00DE1DCF" w:rsidRPr="00DE1DCF" w:rsidRDefault="00DE1DCF" w:rsidP="00DE1DCF">
      <w:pPr>
        <w:numPr>
          <w:ilvl w:val="0"/>
          <w:numId w:val="51"/>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Investigations into ARBs and other agents targeting the TGF-β pathway.</w:t>
      </w:r>
    </w:p>
    <w:p w14:paraId="217A2AD5" w14:textId="77777777" w:rsidR="00DE1DCF" w:rsidRPr="00DE1DCF" w:rsidRDefault="00DE1DCF" w:rsidP="00DE1DCF">
      <w:pPr>
        <w:numPr>
          <w:ilvl w:val="0"/>
          <w:numId w:val="51"/>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Gene-based therapies are under experimental consideration.</w:t>
      </w:r>
    </w:p>
    <w:p w14:paraId="66C9ED5E"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Biomarker Identification</w:t>
      </w:r>
    </w:p>
    <w:p w14:paraId="6BA40DA1" w14:textId="77777777" w:rsidR="00DE1DCF" w:rsidRPr="00DE1DCF" w:rsidRDefault="00DE1DCF" w:rsidP="00DE1DCF">
      <w:pPr>
        <w:numPr>
          <w:ilvl w:val="0"/>
          <w:numId w:val="52"/>
        </w:num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Developing biomarkers for early vascular involvement and progression.</w:t>
      </w:r>
    </w:p>
    <w:p w14:paraId="0FABDB91" w14:textId="2A8DD776"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p>
    <w:p w14:paraId="4F1309BD"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r w:rsidRPr="00DE1DCF">
        <w:rPr>
          <w:rFonts w:asciiTheme="majorHAnsi" w:eastAsiaTheme="majorEastAsia" w:hAnsiTheme="majorHAnsi" w:cstheme="majorBidi"/>
          <w:b/>
          <w:bCs/>
          <w:color w:val="17365D" w:themeColor="text2" w:themeShade="BF"/>
          <w:spacing w:val="5"/>
          <w:kern w:val="28"/>
          <w:sz w:val="20"/>
          <w:szCs w:val="20"/>
          <w:lang w:val="en-GB"/>
        </w:rPr>
        <w:t>Summary</w:t>
      </w:r>
    </w:p>
    <w:p w14:paraId="28697D1D" w14:textId="77777777" w:rsidR="00DE1DCF" w:rsidRPr="00DE1DCF" w:rsidRDefault="00DE1DCF" w:rsidP="00DE1DCF">
      <w:pPr>
        <w:rPr>
          <w:rFonts w:asciiTheme="majorHAnsi" w:eastAsiaTheme="majorEastAsia" w:hAnsiTheme="majorHAnsi" w:cstheme="majorBidi"/>
          <w:b/>
          <w:bCs/>
          <w:color w:val="17365D" w:themeColor="text2" w:themeShade="BF"/>
          <w:spacing w:val="5"/>
          <w:kern w:val="28"/>
          <w:sz w:val="20"/>
          <w:szCs w:val="20"/>
          <w:lang w:val="en-GB"/>
        </w:rPr>
      </w:pPr>
      <w:proofErr w:type="spellStart"/>
      <w:r w:rsidRPr="00DE1DCF">
        <w:rPr>
          <w:rFonts w:asciiTheme="majorHAnsi" w:eastAsiaTheme="majorEastAsia" w:hAnsiTheme="majorHAnsi" w:cstheme="majorBidi"/>
          <w:b/>
          <w:bCs/>
          <w:color w:val="17365D" w:themeColor="text2" w:themeShade="BF"/>
          <w:spacing w:val="5"/>
          <w:kern w:val="28"/>
          <w:sz w:val="20"/>
          <w:szCs w:val="20"/>
          <w:lang w:val="en-GB"/>
        </w:rPr>
        <w:t>Loeys</w:t>
      </w:r>
      <w:proofErr w:type="spellEnd"/>
      <w:r w:rsidRPr="00DE1DCF">
        <w:rPr>
          <w:rFonts w:asciiTheme="majorHAnsi" w:eastAsiaTheme="majorEastAsia" w:hAnsiTheme="majorHAnsi" w:cstheme="majorBidi"/>
          <w:b/>
          <w:bCs/>
          <w:color w:val="17365D" w:themeColor="text2" w:themeShade="BF"/>
          <w:spacing w:val="5"/>
          <w:kern w:val="28"/>
          <w:sz w:val="20"/>
          <w:szCs w:val="20"/>
          <w:lang w:val="en-GB"/>
        </w:rPr>
        <w:t xml:space="preserve">-Dietz Syndrome Type 4 is a rare connective tissue disorder caused by mutations in the </w:t>
      </w:r>
      <w:r w:rsidRPr="00DE1DCF">
        <w:rPr>
          <w:rFonts w:asciiTheme="majorHAnsi" w:eastAsiaTheme="majorEastAsia" w:hAnsiTheme="majorHAnsi" w:cstheme="majorBidi"/>
          <w:b/>
          <w:bCs/>
          <w:i/>
          <w:iCs/>
          <w:color w:val="17365D" w:themeColor="text2" w:themeShade="BF"/>
          <w:spacing w:val="5"/>
          <w:kern w:val="28"/>
          <w:sz w:val="20"/>
          <w:szCs w:val="20"/>
          <w:lang w:val="en-GB"/>
        </w:rPr>
        <w:t>TGFB2</w:t>
      </w:r>
      <w:r w:rsidRPr="00DE1DCF">
        <w:rPr>
          <w:rFonts w:asciiTheme="majorHAnsi" w:eastAsiaTheme="majorEastAsia" w:hAnsiTheme="majorHAnsi" w:cstheme="majorBidi"/>
          <w:b/>
          <w:bCs/>
          <w:color w:val="17365D" w:themeColor="text2" w:themeShade="BF"/>
          <w:spacing w:val="5"/>
          <w:kern w:val="28"/>
          <w:sz w:val="20"/>
          <w:szCs w:val="20"/>
          <w:lang w:val="en-GB"/>
        </w:rPr>
        <w:t xml:space="preserve"> gene, resulting in milder but significant vascular and skeletal manifestations. Lifelong surveillance and multidisciplinary management are essential to mitigate risks of aneurysm and other complications. Continued research into the molecular mechanisms holds promise for improved therapies.</w:t>
      </w:r>
    </w:p>
    <w:p w14:paraId="31AB52FB" w14:textId="4A22AEF8" w:rsidR="002D703A" w:rsidRPr="00DE1DCF" w:rsidRDefault="002D703A" w:rsidP="00DE1DCF"/>
    <w:sectPr w:rsidR="002D703A" w:rsidRPr="00DE1D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751CF2"/>
    <w:multiLevelType w:val="multilevel"/>
    <w:tmpl w:val="342E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617634"/>
    <w:multiLevelType w:val="multilevel"/>
    <w:tmpl w:val="0062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B45524"/>
    <w:multiLevelType w:val="multilevel"/>
    <w:tmpl w:val="127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8937E7"/>
    <w:multiLevelType w:val="multilevel"/>
    <w:tmpl w:val="92CC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593304"/>
    <w:multiLevelType w:val="multilevel"/>
    <w:tmpl w:val="A074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B8449F"/>
    <w:multiLevelType w:val="multilevel"/>
    <w:tmpl w:val="8040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F2672"/>
    <w:multiLevelType w:val="multilevel"/>
    <w:tmpl w:val="5FAA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816149"/>
    <w:multiLevelType w:val="multilevel"/>
    <w:tmpl w:val="E8F6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052944"/>
    <w:multiLevelType w:val="multilevel"/>
    <w:tmpl w:val="B372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3379D7"/>
    <w:multiLevelType w:val="multilevel"/>
    <w:tmpl w:val="1016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3E6065"/>
    <w:multiLevelType w:val="multilevel"/>
    <w:tmpl w:val="B5C6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D8077A"/>
    <w:multiLevelType w:val="multilevel"/>
    <w:tmpl w:val="FE74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84765B"/>
    <w:multiLevelType w:val="multilevel"/>
    <w:tmpl w:val="AAFE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4656E6"/>
    <w:multiLevelType w:val="multilevel"/>
    <w:tmpl w:val="07CA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07589"/>
    <w:multiLevelType w:val="multilevel"/>
    <w:tmpl w:val="B13C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E027CE"/>
    <w:multiLevelType w:val="multilevel"/>
    <w:tmpl w:val="6336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5802AE"/>
    <w:multiLevelType w:val="multilevel"/>
    <w:tmpl w:val="EE5E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CB3643"/>
    <w:multiLevelType w:val="multilevel"/>
    <w:tmpl w:val="DAC6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D00B1"/>
    <w:multiLevelType w:val="multilevel"/>
    <w:tmpl w:val="625C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E540DC"/>
    <w:multiLevelType w:val="multilevel"/>
    <w:tmpl w:val="CEA4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5C5B68"/>
    <w:multiLevelType w:val="multilevel"/>
    <w:tmpl w:val="D4D8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0C26D7"/>
    <w:multiLevelType w:val="multilevel"/>
    <w:tmpl w:val="894E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0D285B"/>
    <w:multiLevelType w:val="multilevel"/>
    <w:tmpl w:val="BF62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367DC7"/>
    <w:multiLevelType w:val="multilevel"/>
    <w:tmpl w:val="FF3A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4C4EF8"/>
    <w:multiLevelType w:val="multilevel"/>
    <w:tmpl w:val="A896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716AB5"/>
    <w:multiLevelType w:val="multilevel"/>
    <w:tmpl w:val="C11C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C75F80"/>
    <w:multiLevelType w:val="multilevel"/>
    <w:tmpl w:val="0DF0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4D6346"/>
    <w:multiLevelType w:val="multilevel"/>
    <w:tmpl w:val="6B28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CA22DA"/>
    <w:multiLevelType w:val="multilevel"/>
    <w:tmpl w:val="904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4358A7"/>
    <w:multiLevelType w:val="multilevel"/>
    <w:tmpl w:val="928A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A938BE"/>
    <w:multiLevelType w:val="multilevel"/>
    <w:tmpl w:val="1E40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29062A"/>
    <w:multiLevelType w:val="multilevel"/>
    <w:tmpl w:val="521E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3D431E"/>
    <w:multiLevelType w:val="multilevel"/>
    <w:tmpl w:val="3378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C612D5"/>
    <w:multiLevelType w:val="multilevel"/>
    <w:tmpl w:val="4CE6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2A3A35"/>
    <w:multiLevelType w:val="multilevel"/>
    <w:tmpl w:val="96DC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F4139B"/>
    <w:multiLevelType w:val="multilevel"/>
    <w:tmpl w:val="8F2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432437"/>
    <w:multiLevelType w:val="multilevel"/>
    <w:tmpl w:val="2338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DA3990"/>
    <w:multiLevelType w:val="multilevel"/>
    <w:tmpl w:val="1FEE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EB1003"/>
    <w:multiLevelType w:val="multilevel"/>
    <w:tmpl w:val="E23C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0245D2"/>
    <w:multiLevelType w:val="multilevel"/>
    <w:tmpl w:val="8364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B179D1"/>
    <w:multiLevelType w:val="multilevel"/>
    <w:tmpl w:val="29B4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0E20A1"/>
    <w:multiLevelType w:val="multilevel"/>
    <w:tmpl w:val="0492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261F4A"/>
    <w:multiLevelType w:val="multilevel"/>
    <w:tmpl w:val="3FE8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019383">
    <w:abstractNumId w:val="8"/>
  </w:num>
  <w:num w:numId="2" w16cid:durableId="55862275">
    <w:abstractNumId w:val="6"/>
  </w:num>
  <w:num w:numId="3" w16cid:durableId="1359695345">
    <w:abstractNumId w:val="5"/>
  </w:num>
  <w:num w:numId="4" w16cid:durableId="220099539">
    <w:abstractNumId w:val="4"/>
  </w:num>
  <w:num w:numId="5" w16cid:durableId="1345857572">
    <w:abstractNumId w:val="7"/>
  </w:num>
  <w:num w:numId="6" w16cid:durableId="604507849">
    <w:abstractNumId w:val="3"/>
  </w:num>
  <w:num w:numId="7" w16cid:durableId="1446851088">
    <w:abstractNumId w:val="2"/>
  </w:num>
  <w:num w:numId="8" w16cid:durableId="718016861">
    <w:abstractNumId w:val="1"/>
  </w:num>
  <w:num w:numId="9" w16cid:durableId="1063869949">
    <w:abstractNumId w:val="0"/>
  </w:num>
  <w:num w:numId="10" w16cid:durableId="995719956">
    <w:abstractNumId w:val="47"/>
  </w:num>
  <w:num w:numId="11" w16cid:durableId="322393041">
    <w:abstractNumId w:val="13"/>
  </w:num>
  <w:num w:numId="12" w16cid:durableId="1541242288">
    <w:abstractNumId w:val="32"/>
  </w:num>
  <w:num w:numId="13" w16cid:durableId="1683900023">
    <w:abstractNumId w:val="21"/>
  </w:num>
  <w:num w:numId="14" w16cid:durableId="2077896975">
    <w:abstractNumId w:val="50"/>
  </w:num>
  <w:num w:numId="15" w16cid:durableId="472795283">
    <w:abstractNumId w:val="28"/>
  </w:num>
  <w:num w:numId="16" w16cid:durableId="1548908933">
    <w:abstractNumId w:val="49"/>
  </w:num>
  <w:num w:numId="17" w16cid:durableId="1744376582">
    <w:abstractNumId w:val="23"/>
  </w:num>
  <w:num w:numId="18" w16cid:durableId="343557463">
    <w:abstractNumId w:val="14"/>
  </w:num>
  <w:num w:numId="19" w16cid:durableId="87703783">
    <w:abstractNumId w:val="39"/>
  </w:num>
  <w:num w:numId="20" w16cid:durableId="1126240339">
    <w:abstractNumId w:val="20"/>
  </w:num>
  <w:num w:numId="21" w16cid:durableId="1586109478">
    <w:abstractNumId w:val="10"/>
  </w:num>
  <w:num w:numId="22" w16cid:durableId="237600264">
    <w:abstractNumId w:val="18"/>
  </w:num>
  <w:num w:numId="23" w16cid:durableId="532108355">
    <w:abstractNumId w:val="36"/>
  </w:num>
  <w:num w:numId="24" w16cid:durableId="492838947">
    <w:abstractNumId w:val="27"/>
  </w:num>
  <w:num w:numId="25" w16cid:durableId="580529717">
    <w:abstractNumId w:val="16"/>
  </w:num>
  <w:num w:numId="26" w16cid:durableId="2145197758">
    <w:abstractNumId w:val="42"/>
  </w:num>
  <w:num w:numId="27" w16cid:durableId="1689597114">
    <w:abstractNumId w:val="15"/>
  </w:num>
  <w:num w:numId="28" w16cid:durableId="638875668">
    <w:abstractNumId w:val="44"/>
  </w:num>
  <w:num w:numId="29" w16cid:durableId="1961648285">
    <w:abstractNumId w:val="46"/>
  </w:num>
  <w:num w:numId="30" w16cid:durableId="489911933">
    <w:abstractNumId w:val="26"/>
  </w:num>
  <w:num w:numId="31" w16cid:durableId="1320496720">
    <w:abstractNumId w:val="43"/>
  </w:num>
  <w:num w:numId="32" w16cid:durableId="807935821">
    <w:abstractNumId w:val="51"/>
  </w:num>
  <w:num w:numId="33" w16cid:durableId="1755318720">
    <w:abstractNumId w:val="45"/>
  </w:num>
  <w:num w:numId="34" w16cid:durableId="71591525">
    <w:abstractNumId w:val="29"/>
  </w:num>
  <w:num w:numId="35" w16cid:durableId="1129251032">
    <w:abstractNumId w:val="9"/>
  </w:num>
  <w:num w:numId="36" w16cid:durableId="1007053474">
    <w:abstractNumId w:val="19"/>
  </w:num>
  <w:num w:numId="37" w16cid:durableId="1347172731">
    <w:abstractNumId w:val="11"/>
  </w:num>
  <w:num w:numId="38" w16cid:durableId="1193179863">
    <w:abstractNumId w:val="33"/>
  </w:num>
  <w:num w:numId="39" w16cid:durableId="500581185">
    <w:abstractNumId w:val="31"/>
  </w:num>
  <w:num w:numId="40" w16cid:durableId="1103916775">
    <w:abstractNumId w:val="37"/>
  </w:num>
  <w:num w:numId="41" w16cid:durableId="209728354">
    <w:abstractNumId w:val="35"/>
  </w:num>
  <w:num w:numId="42" w16cid:durableId="1719623572">
    <w:abstractNumId w:val="38"/>
  </w:num>
  <w:num w:numId="43" w16cid:durableId="1529367622">
    <w:abstractNumId w:val="12"/>
  </w:num>
  <w:num w:numId="44" w16cid:durableId="1804692823">
    <w:abstractNumId w:val="40"/>
  </w:num>
  <w:num w:numId="45" w16cid:durableId="330761959">
    <w:abstractNumId w:val="41"/>
  </w:num>
  <w:num w:numId="46" w16cid:durableId="172304323">
    <w:abstractNumId w:val="48"/>
  </w:num>
  <w:num w:numId="47" w16cid:durableId="1738017253">
    <w:abstractNumId w:val="17"/>
  </w:num>
  <w:num w:numId="48" w16cid:durableId="308629987">
    <w:abstractNumId w:val="34"/>
  </w:num>
  <w:num w:numId="49" w16cid:durableId="335503961">
    <w:abstractNumId w:val="22"/>
  </w:num>
  <w:num w:numId="50" w16cid:durableId="958876421">
    <w:abstractNumId w:val="25"/>
  </w:num>
  <w:num w:numId="51" w16cid:durableId="1874267618">
    <w:abstractNumId w:val="24"/>
  </w:num>
  <w:num w:numId="52" w16cid:durableId="81194941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C4D"/>
    <w:rsid w:val="0015074B"/>
    <w:rsid w:val="0029639D"/>
    <w:rsid w:val="002D703A"/>
    <w:rsid w:val="00326F90"/>
    <w:rsid w:val="009A1F06"/>
    <w:rsid w:val="00AA1D8D"/>
    <w:rsid w:val="00B47730"/>
    <w:rsid w:val="00CB0664"/>
    <w:rsid w:val="00DE1DCF"/>
    <w:rsid w:val="00F425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24062061"/>
  <w14:defaultImageDpi w14:val="300"/>
  <w15:docId w15:val="{E91C4128-C035-4313-8A67-09307481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 R</cp:lastModifiedBy>
  <cp:revision>3</cp:revision>
  <dcterms:created xsi:type="dcterms:W3CDTF">2013-12-23T23:15:00Z</dcterms:created>
  <dcterms:modified xsi:type="dcterms:W3CDTF">2025-07-29T21:13:00Z</dcterms:modified>
  <cp:category/>
</cp:coreProperties>
</file>