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EastAsia"/>
        </w:rPr>
        <w:id w:val="745618292"/>
        <w:docPartObj>
          <w:docPartGallery w:val="Cover Pages"/>
          <w:docPartUnique/>
        </w:docPartObj>
      </w:sdtPr>
      <w:sdtContent>
        <w:p w:rsidR="00191071" w:rsidRDefault="00191071">
          <w:pPr>
            <w:rPr>
              <w:rFonts w:eastAsiaTheme="minorEastAsia"/>
            </w:rPr>
          </w:pPr>
          <w:r w:rsidRPr="00191071">
            <w:rPr>
              <w:rFonts w:eastAsiaTheme="minorEastAsia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A631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180"/>
                                  <w:gridCol w:w="5326"/>
                                </w:tblGrid>
                                <w:tr w:rsidR="0067668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191071" w:rsidRDefault="0067668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8C1D69A" wp14:editId="6D3F819C">
                                            <wp:extent cx="3461471" cy="2330450"/>
                                            <wp:effectExtent l="0" t="0" r="5715" b="0"/>
                                            <wp:docPr id="35" name="Picture 35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6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511078" cy="236384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191071" w:rsidRDefault="00191071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Predictive models of ph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191071" w:rsidRDefault="00191071" w:rsidP="00191071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Data Science </w:t>
                                          </w:r>
                                          <w:r w:rsidR="00F715A9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Department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, ABC Beverage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191071" w:rsidRDefault="00191071">
                                      <w:pPr>
                                        <w:pStyle w:val="NoSpacing"/>
                                        <w:rPr>
                                          <w:caps/>
                                          <w:color w:val="EA631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A6312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:rsidR="00191071" w:rsidRDefault="004A372C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Impact o</w:t>
                                          </w:r>
                                          <w:r w:rsidRPr="004A372C">
                                            <w:rPr>
                                              <w:color w:val="000000" w:themeColor="text1"/>
                                            </w:rPr>
                                            <w:t>f PH levels in our beverages with the manufacturing process</w:t>
                                          </w:r>
                                        </w:p>
                                      </w:sdtContent>
                                    </w:sdt>
                                    <w:p w:rsidR="00F715A9" w:rsidRDefault="00F715A9">
                                      <w:pPr>
                                        <w:pStyle w:val="NoSpacing"/>
                                        <w:rPr>
                                          <w:color w:val="EA631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F715A9">
                                        <w:rPr>
                                          <w:color w:val="EA6312" w:themeColor="accent2"/>
                                          <w:sz w:val="26"/>
                                          <w:szCs w:val="26"/>
                                        </w:rPr>
                                        <w:t>Abdelmalek Hajjam, Monu Chacko, Paul Perez</w:t>
                                      </w:r>
                                    </w:p>
                                    <w:p w:rsidR="00191071" w:rsidRDefault="00191071" w:rsidP="00F715A9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1E5155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F715A9">
                                            <w:rPr>
                                              <w:color w:val="1E5155" w:themeColor="text2"/>
                                            </w:rPr>
                                            <w:t>DATA 624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191071" w:rsidRDefault="00191071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A631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180"/>
                            <w:gridCol w:w="5326"/>
                          </w:tblGrid>
                          <w:tr w:rsidR="0067668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191071" w:rsidRDefault="0067668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8C1D69A" wp14:editId="6D3F819C">
                                      <wp:extent cx="3461471" cy="2330450"/>
                                      <wp:effectExtent l="0" t="0" r="5715" b="0"/>
                                      <wp:docPr id="35" name="Picture 3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6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511078" cy="236384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191071" w:rsidRDefault="00191071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Predictive models of ph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191071" w:rsidRDefault="00191071" w:rsidP="00191071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Data Science </w:t>
                                    </w:r>
                                    <w:r w:rsidR="00F715A9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Department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, ABC Beverage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191071" w:rsidRDefault="00191071">
                                <w:pPr>
                                  <w:pStyle w:val="NoSpacing"/>
                                  <w:rPr>
                                    <w:caps/>
                                    <w:color w:val="EA6312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A6312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191071" w:rsidRDefault="004A372C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Impact o</w:t>
                                    </w:r>
                                    <w:r w:rsidRPr="004A372C">
                                      <w:rPr>
                                        <w:color w:val="000000" w:themeColor="text1"/>
                                      </w:rPr>
                                      <w:t>f PH levels in our beverages with the manufacturing process</w:t>
                                    </w:r>
                                  </w:p>
                                </w:sdtContent>
                              </w:sdt>
                              <w:p w:rsidR="00F715A9" w:rsidRDefault="00F715A9">
                                <w:pPr>
                                  <w:pStyle w:val="NoSpacing"/>
                                  <w:rPr>
                                    <w:color w:val="EA6312" w:themeColor="accent2"/>
                                    <w:sz w:val="26"/>
                                    <w:szCs w:val="26"/>
                                  </w:rPr>
                                </w:pPr>
                                <w:r w:rsidRPr="00F715A9">
                                  <w:rPr>
                                    <w:color w:val="EA6312" w:themeColor="accent2"/>
                                    <w:sz w:val="26"/>
                                    <w:szCs w:val="26"/>
                                  </w:rPr>
                                  <w:t>Abdelmalek Hajjam, Monu Chacko, Paul Perez</w:t>
                                </w:r>
                              </w:p>
                              <w:p w:rsidR="00191071" w:rsidRDefault="00191071" w:rsidP="00F715A9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1E5155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F715A9">
                                      <w:rPr>
                                        <w:color w:val="1E5155" w:themeColor="text2"/>
                                      </w:rPr>
                                      <w:t>DATA 624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191071" w:rsidRDefault="00191071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eastAsiaTheme="minorEastAsia"/>
            </w:rPr>
            <w:br w:type="page"/>
          </w:r>
        </w:p>
      </w:sdtContent>
    </w:sdt>
    <w:p w:rsidR="00191071" w:rsidRDefault="00191071" w:rsidP="00846483">
      <w:pPr>
        <w:pStyle w:val="Title"/>
      </w:pPr>
    </w:p>
    <w:sdt>
      <w:sdtPr>
        <w:id w:val="140926514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191071" w:rsidRDefault="00191071">
          <w:pPr>
            <w:pStyle w:val="TOCHeading"/>
          </w:pPr>
          <w:r>
            <w:t>Conte</w:t>
          </w:r>
          <w:bookmarkStart w:id="0" w:name="_GoBack"/>
          <w:bookmarkEnd w:id="0"/>
          <w:r>
            <w:t>nts</w:t>
          </w:r>
        </w:p>
        <w:p w:rsidR="002025F0" w:rsidRDefault="0019107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663136" w:history="1">
            <w:r w:rsidR="002025F0" w:rsidRPr="00AE0D27">
              <w:rPr>
                <w:rStyle w:val="Hyperlink"/>
                <w:noProof/>
              </w:rPr>
              <w:t>Overview</w:t>
            </w:r>
            <w:r w:rsidR="002025F0">
              <w:rPr>
                <w:noProof/>
                <w:webHidden/>
              </w:rPr>
              <w:tab/>
            </w:r>
            <w:r w:rsidR="002025F0">
              <w:rPr>
                <w:noProof/>
                <w:webHidden/>
              </w:rPr>
              <w:fldChar w:fldCharType="begin"/>
            </w:r>
            <w:r w:rsidR="002025F0">
              <w:rPr>
                <w:noProof/>
                <w:webHidden/>
              </w:rPr>
              <w:instrText xml:space="preserve"> PAGEREF _Toc72663136 \h </w:instrText>
            </w:r>
            <w:r w:rsidR="002025F0">
              <w:rPr>
                <w:noProof/>
                <w:webHidden/>
              </w:rPr>
            </w:r>
            <w:r w:rsidR="002025F0">
              <w:rPr>
                <w:noProof/>
                <w:webHidden/>
              </w:rPr>
              <w:fldChar w:fldCharType="separate"/>
            </w:r>
            <w:r w:rsidR="002025F0">
              <w:rPr>
                <w:noProof/>
                <w:webHidden/>
              </w:rPr>
              <w:t>2</w:t>
            </w:r>
            <w:r w:rsidR="002025F0">
              <w:rPr>
                <w:noProof/>
                <w:webHidden/>
              </w:rPr>
              <w:fldChar w:fldCharType="end"/>
            </w:r>
          </w:hyperlink>
        </w:p>
        <w:p w:rsidR="002025F0" w:rsidRDefault="002025F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663137" w:history="1">
            <w:r w:rsidRPr="00AE0D27">
              <w:rPr>
                <w:rStyle w:val="Hyperlink"/>
                <w:noProof/>
              </w:rPr>
              <w:t>Modelling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_Toc72663137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25F0" w:rsidRDefault="002025F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663138" w:history="1">
            <w:r w:rsidRPr="00AE0D27">
              <w:rPr>
                <w:rStyle w:val="Hyperlink"/>
                <w:noProof/>
              </w:rPr>
              <w:t>High Impact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_Toc72663138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25F0" w:rsidRDefault="002025F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2663139" w:history="1">
            <w:r w:rsidRPr="00AE0D27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_Toc72663139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1071" w:rsidRDefault="00191071">
          <w:r>
            <w:rPr>
              <w:b/>
              <w:bCs/>
              <w:noProof/>
            </w:rPr>
            <w:fldChar w:fldCharType="end"/>
          </w:r>
        </w:p>
      </w:sdtContent>
    </w:sdt>
    <w:p w:rsidR="00191071" w:rsidRDefault="00191071" w:rsidP="00846483">
      <w:pPr>
        <w:pStyle w:val="Title"/>
      </w:pPr>
    </w:p>
    <w:p w:rsidR="00191071" w:rsidRDefault="00191071" w:rsidP="00191071"/>
    <w:p w:rsidR="00191071" w:rsidRDefault="00191071" w:rsidP="00191071"/>
    <w:p w:rsidR="00191071" w:rsidRDefault="00191071" w:rsidP="00191071"/>
    <w:p w:rsidR="00191071" w:rsidRDefault="00191071" w:rsidP="00191071"/>
    <w:p w:rsidR="00191071" w:rsidRDefault="00191071" w:rsidP="00191071"/>
    <w:p w:rsidR="00191071" w:rsidRDefault="00191071" w:rsidP="00191071"/>
    <w:p w:rsidR="00191071" w:rsidRDefault="00191071" w:rsidP="00191071"/>
    <w:p w:rsidR="00191071" w:rsidRDefault="00191071" w:rsidP="00191071"/>
    <w:p w:rsidR="00191071" w:rsidRDefault="00191071" w:rsidP="00191071"/>
    <w:p w:rsidR="00191071" w:rsidRDefault="00191071" w:rsidP="00191071"/>
    <w:p w:rsidR="00191071" w:rsidRDefault="00191071" w:rsidP="00191071"/>
    <w:p w:rsidR="00191071" w:rsidRDefault="00191071" w:rsidP="00191071"/>
    <w:p w:rsidR="00191071" w:rsidRDefault="00191071" w:rsidP="00191071"/>
    <w:p w:rsidR="00191071" w:rsidRDefault="00191071" w:rsidP="00191071"/>
    <w:p w:rsidR="00191071" w:rsidRDefault="00191071" w:rsidP="00191071"/>
    <w:p w:rsidR="00191071" w:rsidRDefault="00191071" w:rsidP="00191071"/>
    <w:p w:rsidR="00191071" w:rsidRDefault="00191071" w:rsidP="00191071"/>
    <w:p w:rsidR="00191071" w:rsidRPr="00191071" w:rsidRDefault="00191071" w:rsidP="00191071"/>
    <w:p w:rsidR="00191071" w:rsidRPr="00191071" w:rsidRDefault="00191071" w:rsidP="00191071"/>
    <w:p w:rsidR="00993F53" w:rsidRDefault="00F715A9" w:rsidP="00F715A9">
      <w:pPr>
        <w:pStyle w:val="Title"/>
        <w:jc w:val="center"/>
      </w:pPr>
      <w:r>
        <w:lastRenderedPageBreak/>
        <w:t>P</w:t>
      </w:r>
      <w:r w:rsidRPr="00F715A9">
        <w:t>redictive model of PH</w:t>
      </w:r>
    </w:p>
    <w:p w:rsidR="00F715A9" w:rsidRPr="00F715A9" w:rsidRDefault="00F715A9" w:rsidP="00F715A9"/>
    <w:p w:rsidR="00846483" w:rsidRDefault="00846483"/>
    <w:p w:rsidR="00846483" w:rsidRDefault="00846483" w:rsidP="00846483">
      <w:pPr>
        <w:pStyle w:val="Heading1"/>
      </w:pPr>
      <w:bookmarkStart w:id="1" w:name="_Toc72663136"/>
      <w:r>
        <w:t>Overview</w:t>
      </w:r>
      <w:bookmarkEnd w:id="1"/>
    </w:p>
    <w:p w:rsidR="00846483" w:rsidRDefault="00846483"/>
    <w:p w:rsidR="000227FF" w:rsidRDefault="0056422F" w:rsidP="00501EF0">
      <w:pPr>
        <w:spacing w:line="360" w:lineRule="auto"/>
        <w:jc w:val="both"/>
      </w:pPr>
      <w:r>
        <w:t xml:space="preserve">In this report we </w:t>
      </w:r>
      <w:r w:rsidR="00CC2720">
        <w:t>highlight the impact o</w:t>
      </w:r>
      <w:r w:rsidR="005B2E68">
        <w:t>f PH levels in our beverages with the manufacturing process. We use the past manufacturing data to predict the future and stay ahead in our market segment.</w:t>
      </w:r>
    </w:p>
    <w:p w:rsidR="0056422F" w:rsidRDefault="000227FF" w:rsidP="00501EF0">
      <w:pPr>
        <w:spacing w:line="360" w:lineRule="auto"/>
        <w:jc w:val="both"/>
      </w:pPr>
      <w:r>
        <w:t>PH levels historically vary from 7.88 and 9.36. It has a mean value of 8.55. In order to determine the best results we use the industry standard indicators – Root Mean Square Error (RMSE) and R-Squared values.</w:t>
      </w:r>
      <w:r w:rsidR="005B2E68">
        <w:t xml:space="preserve">  </w:t>
      </w:r>
    </w:p>
    <w:p w:rsidR="005B2E68" w:rsidRDefault="005B2E68"/>
    <w:p w:rsidR="00846483" w:rsidRDefault="00846483" w:rsidP="00846483">
      <w:pPr>
        <w:pStyle w:val="Heading1"/>
      </w:pPr>
      <w:bookmarkStart w:id="2" w:name="_Toc72663137"/>
      <w:r>
        <w:t>Modelling</w:t>
      </w:r>
      <w:bookmarkEnd w:id="2"/>
    </w:p>
    <w:p w:rsidR="00846483" w:rsidRDefault="00846483"/>
    <w:p w:rsidR="000A23A4" w:rsidRDefault="00CC2720" w:rsidP="00501EF0">
      <w:pPr>
        <w:spacing w:line="360" w:lineRule="auto"/>
        <w:jc w:val="both"/>
      </w:pPr>
      <w:r>
        <w:t xml:space="preserve">We used various modelling techniques and evaluated their performance. </w:t>
      </w:r>
      <w:r w:rsidR="000A23A4">
        <w:t xml:space="preserve">We used models like - </w:t>
      </w:r>
      <w:r w:rsidR="000A23A4">
        <w:t>Generalized Linear model (GLM)</w:t>
      </w:r>
      <w:r w:rsidR="000A23A4">
        <w:t xml:space="preserve">, </w:t>
      </w:r>
      <w:r w:rsidR="000A23A4">
        <w:t>Pa</w:t>
      </w:r>
      <w:r w:rsidR="000A23A4">
        <w:t xml:space="preserve">rtial Least Squares model (PSL), </w:t>
      </w:r>
      <w:r w:rsidR="000A23A4">
        <w:t>Ridge model</w:t>
      </w:r>
      <w:r w:rsidR="000A23A4">
        <w:t xml:space="preserve">, </w:t>
      </w:r>
      <w:r w:rsidR="000A23A4">
        <w:t>ENET model</w:t>
      </w:r>
      <w:r w:rsidR="000A23A4">
        <w:t xml:space="preserve">, </w:t>
      </w:r>
      <w:r w:rsidR="000A23A4">
        <w:t>MARS Model</w:t>
      </w:r>
      <w:r w:rsidR="000A23A4">
        <w:t xml:space="preserve">, </w:t>
      </w:r>
      <w:r w:rsidR="000A23A4">
        <w:t>SVM Model</w:t>
      </w:r>
      <w:r w:rsidR="000A23A4">
        <w:t xml:space="preserve">, </w:t>
      </w:r>
      <w:r w:rsidR="000A23A4">
        <w:t>KNN Model</w:t>
      </w:r>
      <w:r w:rsidR="000A23A4">
        <w:t xml:space="preserve">, </w:t>
      </w:r>
      <w:r w:rsidR="000A23A4">
        <w:t>Random Forest</w:t>
      </w:r>
      <w:r w:rsidR="000A23A4">
        <w:t xml:space="preserve">, </w:t>
      </w:r>
      <w:r w:rsidR="000A23A4">
        <w:t>Boosted trees</w:t>
      </w:r>
      <w:r w:rsidR="000A23A4">
        <w:t xml:space="preserve">, </w:t>
      </w:r>
      <w:r w:rsidR="000A23A4">
        <w:t>Cubist</w:t>
      </w:r>
      <w:r w:rsidR="000A23A4">
        <w:t xml:space="preserve"> and </w:t>
      </w:r>
      <w:r w:rsidR="000A23A4">
        <w:t>Bagged Trees</w:t>
      </w:r>
      <w:r w:rsidR="00534991">
        <w:t>.</w:t>
      </w:r>
    </w:p>
    <w:p w:rsidR="0027439A" w:rsidRDefault="00534991" w:rsidP="00501EF0">
      <w:pPr>
        <w:spacing w:line="360" w:lineRule="auto"/>
        <w:jc w:val="both"/>
      </w:pPr>
      <w:r>
        <w:t>We used historical data and transformed them for a meaningful analysis. The data was then evaluated using all the models mentioned above to evaluate the best performance. We used</w:t>
      </w:r>
      <w:r w:rsidR="00FB3F01">
        <w:t xml:space="preserve"> </w:t>
      </w:r>
      <w:r w:rsidR="00FB3F01" w:rsidRPr="00FB3F01">
        <w:rPr>
          <w:i/>
        </w:rPr>
        <w:t>Root Mean Square Error (RMSE)</w:t>
      </w:r>
      <w:r w:rsidR="00FB3F01">
        <w:t xml:space="preserve"> and </w:t>
      </w:r>
      <w:r w:rsidR="00FB3F01" w:rsidRPr="00FB3F01">
        <w:rPr>
          <w:i/>
        </w:rPr>
        <w:t>R-Squared values</w:t>
      </w:r>
      <w:r>
        <w:t xml:space="preserve"> </w:t>
      </w:r>
      <w:r w:rsidR="0027439A">
        <w:t>to compare the model performance.</w:t>
      </w:r>
    </w:p>
    <w:p w:rsidR="00BD7922" w:rsidRDefault="0027439A" w:rsidP="00501EF0">
      <w:pPr>
        <w:spacing w:line="360" w:lineRule="auto"/>
        <w:jc w:val="both"/>
      </w:pPr>
      <w:r>
        <w:t xml:space="preserve">We found that the tree models performed better than the linear and non-linear models. </w:t>
      </w:r>
      <w:r w:rsidR="00644692">
        <w:t xml:space="preserve">The best model was Cubist. </w:t>
      </w:r>
      <w:r w:rsidR="004E3238" w:rsidRPr="004E3238">
        <w:t>Cubist is a rule-based model that is an extension of Quinlan's M5 model tree.</w:t>
      </w:r>
      <w:r w:rsidR="00BD7922">
        <w:t xml:space="preserve"> </w:t>
      </w:r>
      <w:r w:rsidR="00BD7922">
        <w:t xml:space="preserve">Random Forest model also had very good performance compared to all the other models we tuned and evaluated, so it might be a valid alternative to Cubist if for any reason an alternative is needed. The Cubist R-Squared value is 0.61, meaning that the model explains 61% of variability in the data. RMSE for Cubist is 0.11. The Random </w:t>
      </w:r>
      <w:r w:rsidR="00BD7922">
        <w:lastRenderedPageBreak/>
        <w:t>Forest R-Squared value is 0.60, meaning that the model explains 60% of variability in the data. RMSE for Random Forest is 0.11.</w:t>
      </w:r>
    </w:p>
    <w:p w:rsidR="00534991" w:rsidRDefault="00C53446" w:rsidP="0027439A">
      <w:pPr>
        <w:jc w:val="both"/>
      </w:pPr>
      <w:r>
        <w:t xml:space="preserve"> </w:t>
      </w:r>
      <w:r w:rsidR="0027439A">
        <w:t xml:space="preserve"> </w:t>
      </w:r>
    </w:p>
    <w:p w:rsidR="00846483" w:rsidRDefault="00846483" w:rsidP="00846483">
      <w:pPr>
        <w:pStyle w:val="Heading1"/>
      </w:pPr>
      <w:bookmarkStart w:id="3" w:name="_Toc72663138"/>
      <w:r>
        <w:t>High Impact Variables</w:t>
      </w:r>
      <w:bookmarkEnd w:id="3"/>
    </w:p>
    <w:p w:rsidR="00846483" w:rsidRDefault="00846483"/>
    <w:p w:rsidR="00E5768A" w:rsidRDefault="00E5768A" w:rsidP="00501EF0">
      <w:pPr>
        <w:spacing w:line="360" w:lineRule="auto"/>
      </w:pPr>
      <w:r>
        <w:t xml:space="preserve">Using the </w:t>
      </w:r>
      <w:r w:rsidRPr="00E5768A">
        <w:rPr>
          <w:i/>
        </w:rPr>
        <w:t>Cubist</w:t>
      </w:r>
      <w:r>
        <w:t xml:space="preserve"> model we found the following variables to have highest impact on PH levels.</w:t>
      </w:r>
    </w:p>
    <w:p w:rsidR="00E5768A" w:rsidRDefault="00E5768A"/>
    <w:p w:rsidR="00D332EC" w:rsidRDefault="00D332EC">
      <w:r w:rsidRPr="00D332EC">
        <w:drawing>
          <wp:inline distT="0" distB="0" distL="0" distR="0">
            <wp:extent cx="2132685" cy="54483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185" cy="54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5D5" w:rsidRDefault="00B365D5"/>
    <w:p w:rsidR="00C95957" w:rsidRDefault="00C95957"/>
    <w:p w:rsidR="00466984" w:rsidRDefault="00466984">
      <w:r>
        <w:rPr>
          <w:noProof/>
        </w:rPr>
        <w:drawing>
          <wp:inline distT="0" distB="0" distL="0" distR="0" wp14:anchorId="3BABB9F5" wp14:editId="0B43292D">
            <wp:extent cx="5943600" cy="3166745"/>
            <wp:effectExtent l="0" t="0" r="0" b="14605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5F42A8" w:rsidRDefault="005F42A8"/>
    <w:p w:rsidR="00466984" w:rsidRDefault="00466984"/>
    <w:p w:rsidR="00B365D5" w:rsidRDefault="00C95957">
      <w:r>
        <w:t>Following are the predictions from our analysis.</w:t>
      </w:r>
    </w:p>
    <w:p w:rsidR="00B365D5" w:rsidRDefault="00B365D5">
      <w:r w:rsidRPr="00B365D5">
        <w:drawing>
          <wp:inline distT="0" distB="0" distL="0" distR="0">
            <wp:extent cx="5852160" cy="110727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413" cy="112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469" w:rsidRDefault="00D33469" w:rsidP="00846483">
      <w:pPr>
        <w:pStyle w:val="Heading1"/>
      </w:pPr>
    </w:p>
    <w:p w:rsidR="00846483" w:rsidRDefault="00846483" w:rsidP="00846483">
      <w:pPr>
        <w:pStyle w:val="Heading1"/>
      </w:pPr>
      <w:bookmarkStart w:id="4" w:name="_Toc72663139"/>
      <w:r>
        <w:t>Conclusion</w:t>
      </w:r>
      <w:bookmarkEnd w:id="4"/>
    </w:p>
    <w:p w:rsidR="00846483" w:rsidRDefault="00846483"/>
    <w:p w:rsidR="009D162C" w:rsidRDefault="009D162C" w:rsidP="00501EF0">
      <w:pPr>
        <w:spacing w:line="360" w:lineRule="auto"/>
        <w:jc w:val="both"/>
      </w:pPr>
      <w:r>
        <w:t xml:space="preserve">We evaluated many linear, non-linear, tree based models using the historical data and found Cubist to be most effective. </w:t>
      </w:r>
      <w:r w:rsidR="00736143">
        <w:t>This is our initial findings based on the data we had so far. In the process or creating the model we created a system to constantly evaluate and based on the latest data available. This will make this s</w:t>
      </w:r>
      <w:r w:rsidR="00501EF0">
        <w:t>ystem fine tune and make more accurate recommendations in the future.</w:t>
      </w:r>
    </w:p>
    <w:sectPr w:rsidR="009D162C" w:rsidSect="0019107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483"/>
    <w:rsid w:val="000227FF"/>
    <w:rsid w:val="000A23A4"/>
    <w:rsid w:val="000B4D5A"/>
    <w:rsid w:val="00191071"/>
    <w:rsid w:val="002025F0"/>
    <w:rsid w:val="0027439A"/>
    <w:rsid w:val="002C303D"/>
    <w:rsid w:val="00466984"/>
    <w:rsid w:val="004A372C"/>
    <w:rsid w:val="004E3238"/>
    <w:rsid w:val="00501EF0"/>
    <w:rsid w:val="00534991"/>
    <w:rsid w:val="0056422F"/>
    <w:rsid w:val="005B2E68"/>
    <w:rsid w:val="005F2D1E"/>
    <w:rsid w:val="005F42A8"/>
    <w:rsid w:val="00644692"/>
    <w:rsid w:val="00676687"/>
    <w:rsid w:val="00736143"/>
    <w:rsid w:val="00772774"/>
    <w:rsid w:val="00846483"/>
    <w:rsid w:val="00995DBE"/>
    <w:rsid w:val="00996272"/>
    <w:rsid w:val="009D162C"/>
    <w:rsid w:val="00B365D5"/>
    <w:rsid w:val="00BD7922"/>
    <w:rsid w:val="00C53446"/>
    <w:rsid w:val="00C95957"/>
    <w:rsid w:val="00CC2720"/>
    <w:rsid w:val="00D332EC"/>
    <w:rsid w:val="00D33469"/>
    <w:rsid w:val="00E5768A"/>
    <w:rsid w:val="00F715A9"/>
    <w:rsid w:val="00FB3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22667"/>
  <w15:chartTrackingRefBased/>
  <w15:docId w15:val="{BA63F09C-6470-4EB2-83D0-3C7EFD261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64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64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64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46483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19107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91071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19107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9107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91071"/>
    <w:rPr>
      <w:color w:val="58C1BA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96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file:///C:\Users\moc9029\Desktop\624prj2\data_prj2.txt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Top 10 PH Impact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565-4FD9-9254-8F4EC29C2A5A}"/>
              </c:ext>
            </c:extLst>
          </c:dPt>
          <c:dPt>
            <c:idx val="1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565-4FD9-9254-8F4EC29C2A5A}"/>
              </c:ext>
            </c:extLst>
          </c:dPt>
          <c:dPt>
            <c:idx val="2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565-4FD9-9254-8F4EC29C2A5A}"/>
              </c:ext>
            </c:extLst>
          </c:dPt>
          <c:dPt>
            <c:idx val="3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F565-4FD9-9254-8F4EC29C2A5A}"/>
              </c:ext>
            </c:extLst>
          </c:dPt>
          <c:dPt>
            <c:idx val="4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F565-4FD9-9254-8F4EC29C2A5A}"/>
              </c:ext>
            </c:extLst>
          </c:dPt>
          <c:dPt>
            <c:idx val="5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F565-4FD9-9254-8F4EC29C2A5A}"/>
              </c:ext>
            </c:extLst>
          </c:dPt>
          <c:dPt>
            <c:idx val="6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F565-4FD9-9254-8F4EC29C2A5A}"/>
              </c:ext>
            </c:extLst>
          </c:dPt>
          <c:dPt>
            <c:idx val="7"/>
            <c:bubble3D val="0"/>
            <c:spPr>
              <a:solidFill>
                <a:schemeClr val="accent4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F565-4FD9-9254-8F4EC29C2A5A}"/>
              </c:ext>
            </c:extLst>
          </c:dPt>
          <c:dPt>
            <c:idx val="8"/>
            <c:bubble3D val="0"/>
            <c:spPr>
              <a:solidFill>
                <a:schemeClr val="accent6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F565-4FD9-9254-8F4EC29C2A5A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data_prj2!$K$2:$K$10</c:f>
              <c:strCache>
                <c:ptCount val="9"/>
                <c:pt idx="0">
                  <c:v>Mnf.Flow</c:v>
                </c:pt>
                <c:pt idx="1">
                  <c:v>Balling</c:v>
                </c:pt>
                <c:pt idx="2">
                  <c:v>Pressure.Vacuum</c:v>
                </c:pt>
                <c:pt idx="3">
                  <c:v>Balling.Lvl</c:v>
                </c:pt>
                <c:pt idx="4">
                  <c:v>Alch.Rel</c:v>
                </c:pt>
                <c:pt idx="5">
                  <c:v>Oxygen.Filler</c:v>
                </c:pt>
                <c:pt idx="6">
                  <c:v>Density</c:v>
                </c:pt>
                <c:pt idx="7">
                  <c:v>Carb.Rel</c:v>
                </c:pt>
                <c:pt idx="8">
                  <c:v>Filler.Speed</c:v>
                </c:pt>
              </c:strCache>
            </c:strRef>
          </c:cat>
          <c:val>
            <c:numRef>
              <c:f>data_prj2!$L$2:$L$10</c:f>
              <c:numCache>
                <c:formatCode>0.00</c:formatCode>
                <c:ptCount val="9"/>
                <c:pt idx="0">
                  <c:v>84</c:v>
                </c:pt>
                <c:pt idx="1">
                  <c:v>53.5</c:v>
                </c:pt>
                <c:pt idx="2">
                  <c:v>49</c:v>
                </c:pt>
                <c:pt idx="3">
                  <c:v>47.5</c:v>
                </c:pt>
                <c:pt idx="4">
                  <c:v>44</c:v>
                </c:pt>
                <c:pt idx="5">
                  <c:v>42.5</c:v>
                </c:pt>
                <c:pt idx="6">
                  <c:v>40.5</c:v>
                </c:pt>
                <c:pt idx="7">
                  <c:v>34</c:v>
                </c:pt>
                <c:pt idx="8">
                  <c:v>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2-F565-4FD9-9254-8F4EC29C2A5A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213"/>
    <w:rsid w:val="00632213"/>
    <w:rsid w:val="00F4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76FC94A44E943A0A64B6A597A8CA8E2">
    <w:name w:val="576FC94A44E943A0A64B6A597A8CA8E2"/>
    <w:rsid w:val="00632213"/>
  </w:style>
  <w:style w:type="paragraph" w:customStyle="1" w:styleId="47CF785C6E974E33B67A026EE175B490">
    <w:name w:val="47CF785C6E974E33B67A026EE175B490"/>
    <w:rsid w:val="006322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Impact of PH levels in our beverages with the manufacturing process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F31E77-D83B-44F5-8140-4D58C95F4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Predictive models of ph</vt:lpstr>
    </vt:vector>
  </TitlesOfParts>
  <Company>NewYork-Presbyterian Hospital</Company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Predictive models of ph</dc:title>
  <dc:subject>Data Science Department, ABC Beverage</dc:subject>
  <dc:creator>Monu Chacko</dc:creator>
  <cp:keywords/>
  <dc:description/>
  <cp:lastModifiedBy>Monu Chacko</cp:lastModifiedBy>
  <cp:revision>32</cp:revision>
  <dcterms:created xsi:type="dcterms:W3CDTF">2021-05-23T14:44:00Z</dcterms:created>
  <dcterms:modified xsi:type="dcterms:W3CDTF">2021-05-23T15:52:00Z</dcterms:modified>
  <cp:category>DATA 624</cp:category>
</cp:coreProperties>
</file>