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Intelligence Platform</w:t>
      </w:r>
    </w:p>
    <w:p>
      <w:pPr>
        <w:jc w:val="center"/>
      </w:pPr>
      <w:r>
        <w:rPr>
          <w:b/>
          <w:sz w:val="26"/>
        </w:rPr>
        <w:t>Solution Architecture — License &amp; Contract Document Analysis using Dify on Azure</w:t>
      </w:r>
    </w:p>
    <w:p>
      <w:pPr>
        <w:jc w:val="center"/>
      </w:pPr>
      <w:r>
        <w:rPr>
          <w:b/>
          <w:sz w:val="20"/>
        </w:rPr>
        <w:t>Prepared by: Solution Architecture | 29 Jun 2026 | v1 (overview)</w:t>
      </w:r>
    </w:p>
    <w:p>
      <w:pPr>
        <w:pStyle w:val="Heading1"/>
      </w:pPr>
      <w:r>
        <w:t>1. Executive Summary</w:t>
      </w:r>
    </w:p>
    <w:p>
      <w:r>
        <w:t>Analyse contract documents (POs, license entitlements, quotes) in SharePoint without copying source data. Two APIs: software list (~188) and per-item attachments. Dify on Azure extracts clauses into a License Summary Table, provides a RAG chatbot, and emails expiry/non-compliance alerts. Originals stay in SharePoint; only derived data cached.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2.1 Functional</w:t>
      </w:r>
    </w:p>
    <w:p>
      <w:pPr>
        <w:pStyle w:val="ListBullet"/>
      </w:pPr>
      <w:r>
        <w:t>Read software list + attachments via APIs (no bulk copy).</w:t>
      </w:r>
    </w:p>
    <w:p>
      <w:pPr>
        <w:pStyle w:val="ListBullet"/>
      </w:pPr>
      <w:r>
        <w:t>Extract clauses → License Summary Table.</w:t>
      </w:r>
    </w:p>
    <w:p>
      <w:pPr>
        <w:pStyle w:val="ListBullet"/>
      </w:pPr>
      <w:r>
        <w:t>Chatbot over content.</w:t>
      </w:r>
    </w:p>
    <w:p>
      <w:pPr>
        <w:pStyle w:val="ListBullet"/>
      </w:pPr>
      <w:r>
        <w:t>Analytics: expiring in 6 months; supplier=Oracle.</w:t>
      </w:r>
    </w:p>
    <w:p>
      <w:pPr>
        <w:pStyle w:val="ListBullet"/>
      </w:pPr>
      <w:r>
        <w:t>Email expiry/non-standard alerts.</w:t>
      </w:r>
    </w:p>
    <w:p>
      <w:pPr>
        <w:pStyle w:val="Heading2"/>
      </w:pPr>
      <w:r>
        <w:t>2.2 Constraints</w:t>
      </w:r>
    </w:p>
    <w:p>
      <w:pPr>
        <w:pStyle w:val="ListBullet"/>
      </w:pPr>
      <w:r>
        <w:t>No copy from SharePoint.</w:t>
      </w:r>
    </w:p>
    <w:p>
      <w:pPr>
        <w:pStyle w:val="ListBullet"/>
      </w:pPr>
      <w:r>
        <w:t>Dify orchestration.</w:t>
      </w:r>
    </w:p>
    <w:p>
      <w:pPr>
        <w:pStyle w:val="ListBullet"/>
      </w:pPr>
      <w:r>
        <w:t>Derived data only.</w:t>
      </w:r>
    </w:p>
    <w:p>
      <w:pPr>
        <w:pStyle w:val="ListBullet"/>
      </w:pPr>
      <w:r>
        <w:t>Azure OpenAI, email, Azure-hosted Dify.</w:t>
      </w:r>
    </w:p>
    <w:p>
      <w:pPr>
        <w:pStyle w:val="Heading1"/>
      </w:pPr>
      <w:r>
        <w:t>3. Solution Overview</w:t>
      </w:r>
    </w:p>
    <w:p>
      <w:r>
        <w:t>Ingestion workflow + chatflow + scheduled notify. AI Search vectors, PostgreSQL fields, Redis cache, Blob temp.</w:t>
      </w:r>
    </w:p>
    <w:p>
      <w:pPr>
        <w:pStyle w:val="Heading1"/>
      </w:pPr>
      <w:r>
        <w:t>4.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SharePoint+APIs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Dify/Container Apps</w:t>
            </w:r>
          </w:p>
        </w:tc>
        <w:tc>
          <w:tcPr>
            <w:tcW w:type="dxa" w:w="2880"/>
          </w:tcPr>
          <w:p>
            <w:r>
              <w:t>Workflow+chatflow</w:t>
            </w:r>
          </w:p>
        </w:tc>
      </w:tr>
      <w:tr>
        <w:tc>
          <w:tcPr>
            <w:tcW w:type="dxa" w:w="2880"/>
          </w:tcPr>
          <w:p>
            <w:r>
              <w:t>Extraction</w:t>
            </w:r>
          </w:p>
        </w:tc>
        <w:tc>
          <w:tcPr>
            <w:tcW w:type="dxa" w:w="2880"/>
          </w:tcPr>
          <w:p>
            <w:r>
              <w:t>Doc Intelligence+AOAI</w:t>
            </w:r>
          </w:p>
        </w:tc>
        <w:tc>
          <w:tcPr>
            <w:tcW w:type="dxa" w:w="2880"/>
          </w:tcPr>
          <w:p>
            <w:r>
              <w:t>Extract+embed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AI Search/PG/Redis/Blob</w:t>
            </w:r>
          </w:p>
        </w:tc>
        <w:tc>
          <w:tcPr>
            <w:tcW w:type="dxa" w:w="2880"/>
          </w:tcPr>
          <w:p>
            <w:r>
              <w:t>Stores</w:t>
            </w:r>
          </w:p>
        </w:tc>
      </w:tr>
      <w:tr>
        <w:tc>
          <w:tcPr>
            <w:tcW w:type="dxa" w:w="2880"/>
          </w:tcPr>
          <w:p>
            <w:r>
              <w:t>Consumption</w:t>
            </w:r>
          </w:p>
        </w:tc>
        <w:tc>
          <w:tcPr>
            <w:tcW w:type="dxa" w:w="2880"/>
          </w:tcPr>
          <w:p>
            <w:r>
              <w:t>Chat/Table/Email</w:t>
            </w:r>
          </w:p>
        </w:tc>
        <w:tc>
          <w:tcPr>
            <w:tcW w:type="dxa" w:w="2880"/>
          </w:tcPr>
          <w:p>
            <w:r>
              <w:t>Deliver</w:t>
            </w:r>
          </w:p>
        </w:tc>
      </w:tr>
    </w:tbl>
    <w:p>
      <w:pPr>
        <w:pStyle w:val="Heading1"/>
      </w:pPr>
      <w:r>
        <w:t>5. Constraint Compliance</w:t>
      </w:r>
    </w:p>
    <w:p>
      <w:r>
        <w:t>On-demand fetch, derived store, rows link to SharePoint, rebuildable.</w:t>
      </w:r>
    </w:p>
    <w:p>
      <w:pPr>
        <w:pStyle w:val="Heading1"/>
      </w:pPr>
      <w:r>
        <w:t>6. Open Questions</w:t>
      </w:r>
    </w:p>
    <w:p>
      <w:pPr>
        <w:pStyle w:val="ListBullet"/>
      </w:pPr>
      <w:r>
        <w:t>API auth/limits?</w:t>
      </w:r>
    </w:p>
    <w:p>
      <w:pPr>
        <w:pStyle w:val="ListBullet"/>
      </w:pPr>
      <w:r>
        <w:t>Clauses predefined?</w:t>
      </w:r>
    </w:p>
    <w:p>
      <w:pPr>
        <w:pStyle w:val="ListBullet"/>
      </w:pPr>
      <w:r>
        <w:t>Non-standard rules?</w:t>
      </w:r>
    </w:p>
    <w:p>
      <w:pPr>
        <w:pStyle w:val="ListBullet"/>
      </w:pPr>
      <w:r>
        <w:t>Users/SLA?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