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2"/>
        </w:rPr>
        <w:t>MOMENTRA</w:t>
      </w:r>
    </w:p>
    <w:p>
      <w:pPr>
        <w:jc w:val="center"/>
      </w:pPr>
      <w:r>
        <w:rPr>
          <w:b/>
          <w:color w:val="183153"/>
          <w:sz w:val="56"/>
        </w:rPr>
        <w:t>Personal Functional Design</w:t>
      </w:r>
    </w:p>
    <w:p>
      <w:pPr>
        <w:jc w:val="center"/>
      </w:pPr>
      <w:r>
        <w:rPr>
          <w:color w:val="5B6573"/>
          <w:sz w:val="26"/>
        </w:rPr>
        <w:t>Expense-led Context • System-derived Moments • Pulse • Life • Memory</w:t>
      </w:r>
    </w:p>
    <w:p>
      <w:r>
        <w:br/>
      </w:r>
    </w:p>
    <w:tbl>
      <w:tblPr>
        <w:tblStyle w:val="TableGrid"/>
        <w:tblW w:type="auto" w:w="0"/>
        <w:jc w:val="center"/>
        <w:tblLook w:firstColumn="1" w:firstRow="1" w:lastColumn="0" w:lastRow="0" w:noHBand="0" w:noVBand="1" w:val="04A0"/>
      </w:tblPr>
      <w:tblGrid>
        <w:gridCol w:w="5184"/>
        <w:gridCol w:w="5184"/>
      </w:tblGrid>
      <w:tr>
        <w:tc>
          <w:tcPr>
            <w:tcW w:type="dxa" w:w="2304"/>
            <w:shd w:fill="D9EAF7"/>
            <w:vAlign w:val="center"/>
            <w:tcMar>
              <w:top w:w="80" w:type="dxa"/>
              <w:start w:w="100" w:type="dxa"/>
              <w:bottom w:w="80" w:type="dxa"/>
              <w:end w:w="100" w:type="dxa"/>
            </w:tcMar>
          </w:tcPr>
          <w:p>
            <w:r>
              <w:rPr>
                <w:b/>
                <w:color w:val="183153"/>
                <w:sz w:val="18"/>
              </w:rPr>
              <w:t>Document</w:t>
            </w:r>
          </w:p>
        </w:tc>
        <w:tc>
          <w:tcPr>
            <w:tcW w:type="dxa" w:w="8208"/>
            <w:shd w:fill="D9EAF7"/>
            <w:vAlign w:val="center"/>
            <w:tcMar>
              <w:top w:w="80" w:type="dxa"/>
              <w:start w:w="100" w:type="dxa"/>
              <w:bottom w:w="80" w:type="dxa"/>
              <w:end w:w="100" w:type="dxa"/>
            </w:tcMar>
          </w:tcPr>
          <w:p>
            <w:r>
              <w:rPr>
                <w:b/>
                <w:color w:val="183153"/>
                <w:sz w:val="18"/>
              </w:rPr>
              <w:t>Value</w:t>
            </w:r>
          </w:p>
        </w:tc>
      </w:tr>
      <w:tr>
        <w:tc>
          <w:tcPr>
            <w:tcW w:type="dxa" w:w="2304"/>
            <w:vAlign w:val="center"/>
            <w:tcMar>
              <w:top w:w="80" w:type="dxa"/>
              <w:start w:w="100" w:type="dxa"/>
              <w:bottom w:w="80" w:type="dxa"/>
              <w:end w:w="100" w:type="dxa"/>
            </w:tcMar>
          </w:tcPr>
          <w:p>
            <w:pPr>
              <w:spacing w:after="0" w:line="240" w:lineRule="auto"/>
            </w:pPr>
            <w:r>
              <w:rPr>
                <w:sz w:val="18"/>
              </w:rPr>
              <w:t>Purpose</w:t>
            </w:r>
          </w:p>
        </w:tc>
        <w:tc>
          <w:tcPr>
            <w:tcW w:type="dxa" w:w="8208"/>
            <w:vAlign w:val="center"/>
            <w:tcMar>
              <w:top w:w="80" w:type="dxa"/>
              <w:start w:w="100" w:type="dxa"/>
              <w:bottom w:w="80" w:type="dxa"/>
              <w:end w:w="100" w:type="dxa"/>
            </w:tcMar>
          </w:tcPr>
          <w:p>
            <w:pPr>
              <w:spacing w:after="0" w:line="240" w:lineRule="auto"/>
            </w:pPr>
            <w:r>
              <w:rPr>
                <w:sz w:val="18"/>
              </w:rPr>
              <w:t>End-to-end functional specification for Momentra Personal</w:t>
            </w:r>
          </w:p>
        </w:tc>
      </w:tr>
      <w:tr>
        <w:tc>
          <w:tcPr>
            <w:tcW w:type="dxa" w:w="2304"/>
            <w:vAlign w:val="center"/>
            <w:tcMar>
              <w:top w:w="80" w:type="dxa"/>
              <w:start w:w="100" w:type="dxa"/>
              <w:bottom w:w="80" w:type="dxa"/>
              <w:end w:w="100" w:type="dxa"/>
            </w:tcMar>
          </w:tcPr>
          <w:p>
            <w:pPr>
              <w:spacing w:after="0" w:line="240" w:lineRule="auto"/>
            </w:pPr>
            <w:r>
              <w:rPr>
                <w:sz w:val="18"/>
              </w:rPr>
              <w:t>Version</w:t>
            </w:r>
          </w:p>
        </w:tc>
        <w:tc>
          <w:tcPr>
            <w:tcW w:type="dxa" w:w="8208"/>
            <w:vAlign w:val="center"/>
            <w:tcMar>
              <w:top w:w="80" w:type="dxa"/>
              <w:start w:w="100" w:type="dxa"/>
              <w:bottom w:w="80" w:type="dxa"/>
              <w:end w:w="100" w:type="dxa"/>
            </w:tcMar>
          </w:tcPr>
          <w:p>
            <w:r>
              <w:t>v1.1</w:t>
            </w:r>
          </w:p>
        </w:tc>
      </w:tr>
      <w:tr>
        <w:tc>
          <w:tcPr>
            <w:tcW w:type="dxa" w:w="2304"/>
            <w:vAlign w:val="center"/>
            <w:tcMar>
              <w:top w:w="80" w:type="dxa"/>
              <w:start w:w="100" w:type="dxa"/>
              <w:bottom w:w="80" w:type="dxa"/>
              <w:end w:w="100" w:type="dxa"/>
            </w:tcMar>
          </w:tcPr>
          <w:p>
            <w:pPr>
              <w:spacing w:after="0" w:line="240" w:lineRule="auto"/>
            </w:pPr>
            <w:r>
              <w:rPr>
                <w:sz w:val="18"/>
              </w:rPr>
              <w:t>Status</w:t>
            </w:r>
          </w:p>
        </w:tc>
        <w:tc>
          <w:tcPr>
            <w:tcW w:type="dxa" w:w="8208"/>
            <w:vAlign w:val="center"/>
            <w:tcMar>
              <w:top w:w="80" w:type="dxa"/>
              <w:start w:w="100" w:type="dxa"/>
              <w:bottom w:w="80" w:type="dxa"/>
              <w:end w:w="100" w:type="dxa"/>
            </w:tcMar>
          </w:tcPr>
          <w:p>
            <w:r>
              <w:t>Product functional baseline with complete Personal 8 x 6 taxonomy matrix</w:t>
            </w:r>
          </w:p>
        </w:tc>
      </w:tr>
      <w:tr>
        <w:tc>
          <w:tcPr>
            <w:tcW w:type="dxa" w:w="2304"/>
            <w:vAlign w:val="center"/>
            <w:tcMar>
              <w:top w:w="80" w:type="dxa"/>
              <w:start w:w="100" w:type="dxa"/>
              <w:bottom w:w="80" w:type="dxa"/>
              <w:end w:w="100" w:type="dxa"/>
            </w:tcMar>
          </w:tcPr>
          <w:p>
            <w:pPr>
              <w:spacing w:after="0" w:line="240" w:lineRule="auto"/>
            </w:pPr>
            <w:r>
              <w:rPr>
                <w:sz w:val="18"/>
              </w:rPr>
              <w:t>Core decision</w:t>
            </w:r>
          </w:p>
        </w:tc>
        <w:tc>
          <w:tcPr>
            <w:tcW w:type="dxa" w:w="8208"/>
            <w:vAlign w:val="center"/>
            <w:tcMar>
              <w:top w:w="80" w:type="dxa"/>
              <w:start w:w="100" w:type="dxa"/>
              <w:bottom w:w="80" w:type="dxa"/>
              <w:end w:w="100" w:type="dxa"/>
            </w:tcMar>
          </w:tcPr>
          <w:p>
            <w:pPr>
              <w:spacing w:after="0" w:line="240" w:lineRule="auto"/>
            </w:pPr>
            <w:r>
              <w:rPr>
                <w:sz w:val="18"/>
              </w:rPr>
              <w:t>No manual Personal Moment creation. User records expenses; context is captured or inferred; Personal Moments are system-derived.</w:t>
            </w:r>
          </w:p>
        </w:tc>
      </w:tr>
      <w:tr>
        <w:tc>
          <w:tcPr>
            <w:tcW w:type="dxa" w:w="2304"/>
            <w:vAlign w:val="center"/>
            <w:tcMar>
              <w:top w:w="80" w:type="dxa"/>
              <w:start w:w="100" w:type="dxa"/>
              <w:bottom w:w="80" w:type="dxa"/>
              <w:end w:w="100" w:type="dxa"/>
            </w:tcMar>
          </w:tcPr>
          <w:p>
            <w:pPr>
              <w:spacing w:after="0" w:line="240" w:lineRule="auto"/>
            </w:pPr>
            <w:r>
              <w:rPr>
                <w:sz w:val="18"/>
              </w:rPr>
              <w:t>Primary input</w:t>
            </w:r>
          </w:p>
        </w:tc>
        <w:tc>
          <w:tcPr>
            <w:tcW w:type="dxa" w:w="8208"/>
            <w:vAlign w:val="center"/>
            <w:tcMar>
              <w:top w:w="80" w:type="dxa"/>
              <w:start w:w="100" w:type="dxa"/>
              <w:bottom w:w="80" w:type="dxa"/>
              <w:end w:w="100" w:type="dxa"/>
            </w:tcMar>
          </w:tcPr>
          <w:p>
            <w:pPr>
              <w:spacing w:after="0" w:line="240" w:lineRule="auto"/>
            </w:pPr>
            <w:r>
              <w:rPr>
                <w:sz w:val="18"/>
              </w:rPr>
              <w:t>Quick Add → Expense</w:t>
            </w:r>
          </w:p>
        </w:tc>
      </w:tr>
      <w:tr>
        <w:tc>
          <w:tcPr>
            <w:tcW w:type="dxa" w:w="2304"/>
            <w:vAlign w:val="center"/>
            <w:tcMar>
              <w:top w:w="80" w:type="dxa"/>
              <w:start w:w="100" w:type="dxa"/>
              <w:bottom w:w="80" w:type="dxa"/>
              <w:end w:w="100" w:type="dxa"/>
            </w:tcMar>
          </w:tcPr>
          <w:p>
            <w:pPr>
              <w:spacing w:after="0" w:line="240" w:lineRule="auto"/>
            </w:pPr>
            <w:r>
              <w:rPr>
                <w:sz w:val="18"/>
              </w:rPr>
              <w:t>Experience outputs</w:t>
            </w:r>
          </w:p>
        </w:tc>
        <w:tc>
          <w:tcPr>
            <w:tcW w:type="dxa" w:w="8208"/>
            <w:vAlign w:val="center"/>
            <w:tcMar>
              <w:top w:w="80" w:type="dxa"/>
              <w:start w:w="100" w:type="dxa"/>
              <w:bottom w:w="80" w:type="dxa"/>
              <w:end w:w="100" w:type="dxa"/>
            </w:tcMar>
          </w:tcPr>
          <w:p>
            <w:pPr>
              <w:spacing w:after="0" w:line="240" w:lineRule="auto"/>
            </w:pPr>
            <w:r>
              <w:rPr>
                <w:sz w:val="18"/>
              </w:rPr>
              <w:t>Pulse → Moments → Life → Memory</w:t>
            </w:r>
          </w:p>
        </w:tc>
      </w:tr>
    </w:tbl>
    <w:p>
      <w:pPr>
        <w:spacing w:after="20"/>
      </w:pPr>
    </w:p>
    <w:tbl>
      <w:tblPr>
        <w:tblW w:type="auto" w:w="0"/>
        <w:jc w:val="center"/>
        <w:tblLook w:firstColumn="1" w:firstRow="1" w:lastColumn="0" w:lastRow="0" w:noHBand="0" w:noVBand="1" w:val="04A0"/>
      </w:tblPr>
      <w:tblGrid>
        <w:gridCol w:w="10368"/>
      </w:tblGrid>
      <w:tr>
        <w:tc>
          <w:tcPr>
            <w:tcW w:type="dxa" w:w="10368"/>
            <w:shd w:fill="EEF4FB"/>
            <w:tcMar>
              <w:top w:w="120" w:type="dxa"/>
              <w:start w:w="140" w:type="dxa"/>
              <w:bottom w:w="120" w:type="dxa"/>
              <w:end w:w="140" w:type="dxa"/>
            </w:tcMar>
          </w:tcPr>
          <w:p>
            <w:r>
              <w:rPr>
                <w:b/>
                <w:color w:val="183153"/>
              </w:rPr>
              <w:t xml:space="preserve">Design principle  </w:t>
            </w:r>
            <w:r>
              <w:t>Personal should require the least orchestration effort. The user records what happened; Momentra preserves context and turns that activity into attention, Moments, Life analytics and Memory.</w:t>
            </w:r>
          </w:p>
        </w:tc>
      </w:tr>
    </w:tbl>
    <w:p>
      <w:pPr>
        <w:spacing w:after="20"/>
      </w:pPr>
    </w:p>
    <w:p>
      <w:r>
        <w:br w:type="page"/>
      </w:r>
    </w:p>
    <w:p>
      <w:pPr>
        <w:pStyle w:val="Heading1"/>
      </w:pPr>
      <w:r>
        <w:t>1. Purpose and Scope</w:t>
      </w:r>
    </w:p>
    <w:p>
      <w:r>
        <w:t>This document defines the functional behavior of Momentra Personal from expense capture through context classification and the four Personal experience layers. It replaces the earlier assumption that Personal users must manually create Moments.</w:t>
      </w: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center"/>
            <w:tcMar>
              <w:top w:w="80" w:type="dxa"/>
              <w:start w:w="100" w:type="dxa"/>
              <w:bottom w:w="80" w:type="dxa"/>
              <w:end w:w="100" w:type="dxa"/>
            </w:tcMar>
          </w:tcPr>
          <w:p>
            <w:r>
              <w:rPr>
                <w:b/>
                <w:color w:val="183153"/>
                <w:sz w:val="18"/>
              </w:rPr>
              <w:t>In Scope</w:t>
            </w:r>
          </w:p>
        </w:tc>
        <w:tc>
          <w:tcPr>
            <w:tcW w:type="dxa" w:w="7632"/>
            <w:shd w:fill="D9EAF7"/>
            <w:vAlign w:val="center"/>
            <w:tcMar>
              <w:top w:w="80" w:type="dxa"/>
              <w:start w:w="100" w:type="dxa"/>
              <w:bottom w:w="80" w:type="dxa"/>
              <w:end w:w="100" w:type="dxa"/>
            </w:tcMar>
          </w:tcPr>
          <w:p>
            <w:r>
              <w:rPr>
                <w:b/>
                <w:color w:val="183153"/>
                <w:sz w:val="18"/>
              </w:rPr>
              <w:t>Functional Decision</w:t>
            </w:r>
          </w:p>
        </w:tc>
      </w:tr>
      <w:tr>
        <w:tc>
          <w:tcPr>
            <w:tcW w:type="dxa" w:w="2880"/>
            <w:vAlign w:val="center"/>
            <w:tcMar>
              <w:top w:w="80" w:type="dxa"/>
              <w:start w:w="100" w:type="dxa"/>
              <w:bottom w:w="80" w:type="dxa"/>
              <w:end w:w="100" w:type="dxa"/>
            </w:tcMar>
          </w:tcPr>
          <w:p>
            <w:pPr>
              <w:spacing w:after="0" w:line="240" w:lineRule="auto"/>
            </w:pPr>
            <w:r>
              <w:rPr>
                <w:sz w:val="18"/>
              </w:rPr>
              <w:t>Personal input</w:t>
            </w:r>
          </w:p>
        </w:tc>
        <w:tc>
          <w:tcPr>
            <w:tcW w:type="dxa" w:w="7632"/>
            <w:vAlign w:val="center"/>
            <w:tcMar>
              <w:top w:w="80" w:type="dxa"/>
              <w:start w:w="100" w:type="dxa"/>
              <w:bottom w:w="80" w:type="dxa"/>
              <w:end w:w="100" w:type="dxa"/>
            </w:tcMar>
          </w:tcPr>
          <w:p>
            <w:pPr>
              <w:spacing w:after="0" w:line="240" w:lineRule="auto"/>
            </w:pPr>
            <w:r>
              <w:rPr>
                <w:sz w:val="18"/>
              </w:rPr>
              <w:t>Expense is the primary Quick Add.</w:t>
            </w:r>
          </w:p>
        </w:tc>
      </w:tr>
      <w:tr>
        <w:tc>
          <w:tcPr>
            <w:tcW w:type="dxa" w:w="2880"/>
            <w:vAlign w:val="center"/>
            <w:tcMar>
              <w:top w:w="80" w:type="dxa"/>
              <w:start w:w="100" w:type="dxa"/>
              <w:bottom w:w="80" w:type="dxa"/>
              <w:end w:w="100" w:type="dxa"/>
            </w:tcMar>
          </w:tcPr>
          <w:p>
            <w:pPr>
              <w:spacing w:after="0" w:line="240" w:lineRule="auto"/>
            </w:pPr>
            <w:r>
              <w:rPr>
                <w:sz w:val="18"/>
              </w:rPr>
              <w:t>Context model</w:t>
            </w:r>
          </w:p>
        </w:tc>
        <w:tc>
          <w:tcPr>
            <w:tcW w:type="dxa" w:w="7632"/>
            <w:vAlign w:val="center"/>
            <w:tcMar>
              <w:top w:w="80" w:type="dxa"/>
              <w:start w:w="100" w:type="dxa"/>
              <w:bottom w:w="80" w:type="dxa"/>
              <w:end w:w="100" w:type="dxa"/>
            </w:tcMar>
          </w:tcPr>
          <w:p>
            <w:pPr>
              <w:spacing w:after="0" w:line="240" w:lineRule="auto"/>
            </w:pPr>
            <w:r>
              <w:rPr>
                <w:sz w:val="18"/>
              </w:rPr>
              <w:t>Layer 1 NOW/BUILD → Layer 2 eight Life Areas → Layer 3 forty-eight subcategories.</w:t>
            </w:r>
          </w:p>
        </w:tc>
      </w:tr>
      <w:tr>
        <w:tc>
          <w:tcPr>
            <w:tcW w:type="dxa" w:w="2880"/>
            <w:vAlign w:val="center"/>
            <w:tcMar>
              <w:top w:w="80" w:type="dxa"/>
              <w:start w:w="100" w:type="dxa"/>
              <w:bottom w:w="80" w:type="dxa"/>
              <w:end w:w="100" w:type="dxa"/>
            </w:tcMar>
          </w:tcPr>
          <w:p>
            <w:pPr>
              <w:spacing w:after="0" w:line="240" w:lineRule="auto"/>
            </w:pPr>
            <w:r>
              <w:rPr>
                <w:sz w:val="18"/>
              </w:rPr>
              <w:t>Mood</w:t>
            </w:r>
          </w:p>
        </w:tc>
        <w:tc>
          <w:tcPr>
            <w:tcW w:type="dxa" w:w="7632"/>
            <w:vAlign w:val="center"/>
            <w:tcMar>
              <w:top w:w="80" w:type="dxa"/>
              <w:start w:w="100" w:type="dxa"/>
              <w:bottom w:w="80" w:type="dxa"/>
              <w:end w:w="100" w:type="dxa"/>
            </w:tcMar>
          </w:tcPr>
          <w:p>
            <w:pPr>
              <w:spacing w:after="0" w:line="240" w:lineRule="auto"/>
            </w:pPr>
            <w:r>
              <w:rPr>
                <w:sz w:val="18"/>
              </w:rPr>
              <w:t>Optional mood captured against each expense/activity.</w:t>
            </w:r>
          </w:p>
        </w:tc>
      </w:tr>
      <w:tr>
        <w:tc>
          <w:tcPr>
            <w:tcW w:type="dxa" w:w="2880"/>
            <w:vAlign w:val="center"/>
            <w:tcMar>
              <w:top w:w="80" w:type="dxa"/>
              <w:start w:w="100" w:type="dxa"/>
              <w:bottom w:w="80" w:type="dxa"/>
              <w:end w:w="100" w:type="dxa"/>
            </w:tcMar>
          </w:tcPr>
          <w:p>
            <w:pPr>
              <w:spacing w:after="0" w:line="240" w:lineRule="auto"/>
            </w:pPr>
            <w:r>
              <w:rPr>
                <w:sz w:val="18"/>
              </w:rPr>
              <w:t>Moments</w:t>
            </w:r>
          </w:p>
        </w:tc>
        <w:tc>
          <w:tcPr>
            <w:tcW w:type="dxa" w:w="7632"/>
            <w:vAlign w:val="center"/>
            <w:tcMar>
              <w:top w:w="80" w:type="dxa"/>
              <w:start w:w="100" w:type="dxa"/>
              <w:bottom w:w="80" w:type="dxa"/>
              <w:end w:w="100" w:type="dxa"/>
            </w:tcMar>
          </w:tcPr>
          <w:p>
            <w:pPr>
              <w:spacing w:after="0" w:line="240" w:lineRule="auto"/>
            </w:pPr>
            <w:r>
              <w:rPr>
                <w:sz w:val="18"/>
              </w:rPr>
              <w:t>System-derived; no Personal Create Moment flow.</w:t>
            </w:r>
          </w:p>
        </w:tc>
      </w:tr>
      <w:tr>
        <w:tc>
          <w:tcPr>
            <w:tcW w:type="dxa" w:w="2880"/>
            <w:vAlign w:val="center"/>
            <w:tcMar>
              <w:top w:w="80" w:type="dxa"/>
              <w:start w:w="100" w:type="dxa"/>
              <w:bottom w:w="80" w:type="dxa"/>
              <w:end w:w="100" w:type="dxa"/>
            </w:tcMar>
          </w:tcPr>
          <w:p>
            <w:pPr>
              <w:spacing w:after="0" w:line="240" w:lineRule="auto"/>
            </w:pPr>
            <w:r>
              <w:rPr>
                <w:sz w:val="18"/>
              </w:rPr>
              <w:t>Pulse</w:t>
            </w:r>
          </w:p>
        </w:tc>
        <w:tc>
          <w:tcPr>
            <w:tcW w:type="dxa" w:w="7632"/>
            <w:vAlign w:val="center"/>
            <w:tcMar>
              <w:top w:w="80" w:type="dxa"/>
              <w:start w:w="100" w:type="dxa"/>
              <w:bottom w:w="80" w:type="dxa"/>
              <w:end w:w="100" w:type="dxa"/>
            </w:tcMar>
          </w:tcPr>
          <w:p>
            <w:pPr>
              <w:spacing w:after="0" w:line="240" w:lineRule="auto"/>
            </w:pPr>
            <w:r>
              <w:rPr>
                <w:sz w:val="18"/>
              </w:rPr>
              <w:t>Five current-attention widgets, including Recent Activity.</w:t>
            </w:r>
          </w:p>
        </w:tc>
      </w:tr>
      <w:tr>
        <w:tc>
          <w:tcPr>
            <w:tcW w:type="dxa" w:w="2880"/>
            <w:vAlign w:val="center"/>
            <w:tcMar>
              <w:top w:w="80" w:type="dxa"/>
              <w:start w:w="100" w:type="dxa"/>
              <w:bottom w:w="80" w:type="dxa"/>
              <w:end w:w="100" w:type="dxa"/>
            </w:tcMar>
          </w:tcPr>
          <w:p>
            <w:pPr>
              <w:spacing w:after="0" w:line="240" w:lineRule="auto"/>
            </w:pPr>
            <w:r>
              <w:rPr>
                <w:sz w:val="18"/>
              </w:rPr>
              <w:t>Life</w:t>
            </w:r>
          </w:p>
        </w:tc>
        <w:tc>
          <w:tcPr>
            <w:tcW w:type="dxa" w:w="7632"/>
            <w:vAlign w:val="center"/>
            <w:tcMar>
              <w:top w:w="80" w:type="dxa"/>
              <w:start w:w="100" w:type="dxa"/>
              <w:bottom w:w="80" w:type="dxa"/>
              <w:end w:w="100" w:type="dxa"/>
            </w:tcMar>
          </w:tcPr>
          <w:p>
            <w:pPr>
              <w:spacing w:after="0" w:line="240" w:lineRule="auto"/>
            </w:pPr>
            <w:r>
              <w:rPr>
                <w:sz w:val="18"/>
              </w:rPr>
              <w:t>Five widgets centered on P1–P8 and NOW/BUILD analytics.</w:t>
            </w:r>
          </w:p>
        </w:tc>
      </w:tr>
      <w:tr>
        <w:tc>
          <w:tcPr>
            <w:tcW w:type="dxa" w:w="2880"/>
            <w:vAlign w:val="center"/>
            <w:tcMar>
              <w:top w:w="80" w:type="dxa"/>
              <w:start w:w="100" w:type="dxa"/>
              <w:bottom w:w="80" w:type="dxa"/>
              <w:end w:w="100" w:type="dxa"/>
            </w:tcMar>
          </w:tcPr>
          <w:p>
            <w:pPr>
              <w:spacing w:after="0" w:line="240" w:lineRule="auto"/>
            </w:pPr>
            <w:r>
              <w:rPr>
                <w:sz w:val="18"/>
              </w:rPr>
              <w:t>Memory</w:t>
            </w:r>
          </w:p>
        </w:tc>
        <w:tc>
          <w:tcPr>
            <w:tcW w:type="dxa" w:w="7632"/>
            <w:vAlign w:val="center"/>
            <w:tcMar>
              <w:top w:w="80" w:type="dxa"/>
              <w:start w:w="100" w:type="dxa"/>
              <w:bottom w:w="80" w:type="dxa"/>
              <w:end w:w="100" w:type="dxa"/>
            </w:tcMar>
          </w:tcPr>
          <w:p>
            <w:pPr>
              <w:spacing w:after="0" w:line="240" w:lineRule="auto"/>
            </w:pPr>
            <w:r>
              <w:rPr>
                <w:sz w:val="18"/>
              </w:rPr>
              <w:t>Five longitudinal/history widgets.</w:t>
            </w:r>
          </w:p>
        </w:tc>
      </w:tr>
      <w:tr>
        <w:tc>
          <w:tcPr>
            <w:tcW w:type="dxa" w:w="2880"/>
            <w:vAlign w:val="center"/>
            <w:tcMar>
              <w:top w:w="80" w:type="dxa"/>
              <w:start w:w="100" w:type="dxa"/>
              <w:bottom w:w="80" w:type="dxa"/>
              <w:end w:w="100" w:type="dxa"/>
            </w:tcMar>
          </w:tcPr>
          <w:p>
            <w:pPr>
              <w:spacing w:after="0" w:line="240" w:lineRule="auto"/>
            </w:pPr>
            <w:r>
              <w:rPr>
                <w:sz w:val="18"/>
              </w:rPr>
              <w:t>Finance</w:t>
            </w:r>
          </w:p>
        </w:tc>
        <w:tc>
          <w:tcPr>
            <w:tcW w:type="dxa" w:w="7632"/>
            <w:vAlign w:val="center"/>
            <w:tcMar>
              <w:top w:w="80" w:type="dxa"/>
              <w:start w:w="100" w:type="dxa"/>
              <w:bottom w:w="80" w:type="dxa"/>
              <w:end w:w="100" w:type="dxa"/>
            </w:tcMar>
          </w:tcPr>
          <w:p>
            <w:pPr>
              <w:spacing w:after="0" w:line="240" w:lineRule="auto"/>
            </w:pPr>
            <w:r>
              <w:rPr>
                <w:sz w:val="18"/>
              </w:rPr>
              <w:t>One canonical expense record; no duplicate financial events across projections.</w:t>
            </w:r>
          </w:p>
        </w:tc>
      </w:tr>
    </w:tbl>
    <w:p>
      <w:pPr>
        <w:spacing w:after="20"/>
      </w:pPr>
    </w:p>
    <w:p>
      <w:pPr>
        <w:pStyle w:val="Heading1"/>
      </w:pPr>
      <w:r>
        <w:t>2. End-to-End Personal Functional Model</w:t>
      </w:r>
    </w:p>
    <w:tbl>
      <w:tblPr>
        <w:tblW w:type="auto" w:w="0"/>
        <w:jc w:val="center"/>
        <w:tblLook w:firstColumn="1" w:firstRow="1" w:lastColumn="0" w:lastRow="0" w:noHBand="0" w:noVBand="1" w:val="04A0"/>
      </w:tblPr>
      <w:tblGrid>
        <w:gridCol w:w="10368"/>
      </w:tblGrid>
      <w:tr>
        <w:tc>
          <w:tcPr>
            <w:tcW w:type="dxa" w:w="10368"/>
            <w:shd w:fill="EEF4FB"/>
            <w:tcMar>
              <w:top w:w="120" w:type="dxa"/>
              <w:start w:w="140" w:type="dxa"/>
              <w:bottom w:w="120" w:type="dxa"/>
              <w:end w:w="140" w:type="dxa"/>
            </w:tcMar>
          </w:tcPr>
          <w:p>
            <w:r>
              <w:rPr>
                <w:b/>
                <w:color w:val="183153"/>
              </w:rPr>
              <w:t xml:space="preserve">Functional flow  </w:t>
            </w:r>
            <w:r>
              <w:t>Quick Add Expense → Validate → Store canonical expense → Resolve NOW/BUILD + Life Area + Subcategory → Capture mood → Update aggregates → Detect/refresh Moment clusters → Recompute Pulse/Life → append eligible history → surface Memory when significance rules are met.</w:t>
            </w:r>
          </w:p>
        </w:tc>
      </w:tr>
    </w:tbl>
    <w:p>
      <w:pPr>
        <w:spacing w:after="20"/>
      </w:pP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D9EAF7"/>
            <w:vAlign w:val="center"/>
            <w:tcMar>
              <w:top w:w="80" w:type="dxa"/>
              <w:start w:w="100" w:type="dxa"/>
              <w:bottom w:w="80" w:type="dxa"/>
              <w:end w:w="100" w:type="dxa"/>
            </w:tcMar>
          </w:tcPr>
          <w:p>
            <w:r>
              <w:rPr>
                <w:b/>
                <w:color w:val="183153"/>
                <w:sz w:val="17"/>
              </w:rPr>
              <w:t>Stage</w:t>
            </w:r>
          </w:p>
        </w:tc>
        <w:tc>
          <w:tcPr>
            <w:tcW w:type="dxa" w:w="4320"/>
            <w:shd w:fill="D9EAF7"/>
            <w:vAlign w:val="center"/>
            <w:tcMar>
              <w:top w:w="80" w:type="dxa"/>
              <w:start w:w="100" w:type="dxa"/>
              <w:bottom w:w="80" w:type="dxa"/>
              <w:end w:w="100" w:type="dxa"/>
            </w:tcMar>
          </w:tcPr>
          <w:p>
            <w:r>
              <w:rPr>
                <w:b/>
                <w:color w:val="183153"/>
                <w:sz w:val="17"/>
              </w:rPr>
              <w:t>User/System Action</w:t>
            </w:r>
          </w:p>
        </w:tc>
        <w:tc>
          <w:tcPr>
            <w:tcW w:type="dxa" w:w="4608"/>
            <w:shd w:fill="D9EAF7"/>
            <w:vAlign w:val="center"/>
            <w:tcMar>
              <w:top w:w="80" w:type="dxa"/>
              <w:start w:w="100" w:type="dxa"/>
              <w:bottom w:w="80" w:type="dxa"/>
              <w:end w:w="100" w:type="dxa"/>
            </w:tcMar>
          </w:tcPr>
          <w:p>
            <w:r>
              <w:rPr>
                <w:b/>
                <w:color w:val="183153"/>
                <w:sz w:val="17"/>
              </w:rPr>
              <w:t>Functional Output</w:t>
            </w:r>
          </w:p>
        </w:tc>
      </w:tr>
      <w:tr>
        <w:tc>
          <w:tcPr>
            <w:tcW w:type="dxa" w:w="1584"/>
            <w:vAlign w:val="center"/>
            <w:tcMar>
              <w:top w:w="80" w:type="dxa"/>
              <w:start w:w="100" w:type="dxa"/>
              <w:bottom w:w="80" w:type="dxa"/>
              <w:end w:w="100" w:type="dxa"/>
            </w:tcMar>
          </w:tcPr>
          <w:p>
            <w:pPr>
              <w:spacing w:after="0" w:line="240" w:lineRule="auto"/>
            </w:pPr>
            <w:r>
              <w:rPr>
                <w:sz w:val="17"/>
              </w:rPr>
              <w:t>1. Capture</w:t>
            </w:r>
          </w:p>
        </w:tc>
        <w:tc>
          <w:tcPr>
            <w:tcW w:type="dxa" w:w="4320"/>
            <w:vAlign w:val="center"/>
            <w:tcMar>
              <w:top w:w="80" w:type="dxa"/>
              <w:start w:w="100" w:type="dxa"/>
              <w:bottom w:w="80" w:type="dxa"/>
              <w:end w:w="100" w:type="dxa"/>
            </w:tcMar>
          </w:tcPr>
          <w:p>
            <w:pPr>
              <w:spacing w:after="0" w:line="240" w:lineRule="auto"/>
            </w:pPr>
            <w:r>
              <w:rPr>
                <w:sz w:val="17"/>
              </w:rPr>
              <w:t>User taps + Expense and enters amount/context.</w:t>
            </w:r>
          </w:p>
        </w:tc>
        <w:tc>
          <w:tcPr>
            <w:tcW w:type="dxa" w:w="4608"/>
            <w:vAlign w:val="center"/>
            <w:tcMar>
              <w:top w:w="80" w:type="dxa"/>
              <w:start w:w="100" w:type="dxa"/>
              <w:bottom w:w="80" w:type="dxa"/>
              <w:end w:w="100" w:type="dxa"/>
            </w:tcMar>
          </w:tcPr>
          <w:p>
            <w:pPr>
              <w:spacing w:after="0" w:line="240" w:lineRule="auto"/>
            </w:pPr>
            <w:r>
              <w:rPr>
                <w:sz w:val="17"/>
              </w:rPr>
              <w:t>Expense draft</w:t>
            </w:r>
          </w:p>
        </w:tc>
      </w:tr>
      <w:tr>
        <w:tc>
          <w:tcPr>
            <w:tcW w:type="dxa" w:w="1584"/>
            <w:vAlign w:val="center"/>
            <w:tcMar>
              <w:top w:w="80" w:type="dxa"/>
              <w:start w:w="100" w:type="dxa"/>
              <w:bottom w:w="80" w:type="dxa"/>
              <w:end w:w="100" w:type="dxa"/>
            </w:tcMar>
          </w:tcPr>
          <w:p>
            <w:pPr>
              <w:spacing w:after="0" w:line="240" w:lineRule="auto"/>
            </w:pPr>
            <w:r>
              <w:rPr>
                <w:sz w:val="17"/>
              </w:rPr>
              <w:t>2. Validate</w:t>
            </w:r>
          </w:p>
        </w:tc>
        <w:tc>
          <w:tcPr>
            <w:tcW w:type="dxa" w:w="4320"/>
            <w:vAlign w:val="center"/>
            <w:tcMar>
              <w:top w:w="80" w:type="dxa"/>
              <w:start w:w="100" w:type="dxa"/>
              <w:bottom w:w="80" w:type="dxa"/>
              <w:end w:w="100" w:type="dxa"/>
            </w:tcMar>
          </w:tcPr>
          <w:p>
            <w:pPr>
              <w:spacing w:after="0" w:line="240" w:lineRule="auto"/>
            </w:pPr>
            <w:r>
              <w:rPr>
                <w:sz w:val="17"/>
              </w:rPr>
              <w:t>System validates amount, date, Life Area/Subcategory relationship and optional mood.</w:t>
            </w:r>
          </w:p>
        </w:tc>
        <w:tc>
          <w:tcPr>
            <w:tcW w:type="dxa" w:w="4608"/>
            <w:vAlign w:val="center"/>
            <w:tcMar>
              <w:top w:w="80" w:type="dxa"/>
              <w:start w:w="100" w:type="dxa"/>
              <w:bottom w:w="80" w:type="dxa"/>
              <w:end w:w="100" w:type="dxa"/>
            </w:tcMar>
          </w:tcPr>
          <w:p>
            <w:pPr>
              <w:spacing w:after="0" w:line="240" w:lineRule="auto"/>
            </w:pPr>
            <w:r>
              <w:rPr>
                <w:sz w:val="17"/>
              </w:rPr>
              <w:t>Valid expense payload</w:t>
            </w:r>
          </w:p>
        </w:tc>
      </w:tr>
      <w:tr>
        <w:tc>
          <w:tcPr>
            <w:tcW w:type="dxa" w:w="1584"/>
            <w:vAlign w:val="center"/>
            <w:tcMar>
              <w:top w:w="80" w:type="dxa"/>
              <w:start w:w="100" w:type="dxa"/>
              <w:bottom w:w="80" w:type="dxa"/>
              <w:end w:w="100" w:type="dxa"/>
            </w:tcMar>
          </w:tcPr>
          <w:p>
            <w:pPr>
              <w:spacing w:after="0" w:line="240" w:lineRule="auto"/>
            </w:pPr>
            <w:r>
              <w:rPr>
                <w:sz w:val="17"/>
              </w:rPr>
              <w:t>3. Persist</w:t>
            </w:r>
          </w:p>
        </w:tc>
        <w:tc>
          <w:tcPr>
            <w:tcW w:type="dxa" w:w="4320"/>
            <w:vAlign w:val="center"/>
            <w:tcMar>
              <w:top w:w="80" w:type="dxa"/>
              <w:start w:w="100" w:type="dxa"/>
              <w:bottom w:w="80" w:type="dxa"/>
              <w:end w:w="100" w:type="dxa"/>
            </w:tcMar>
          </w:tcPr>
          <w:p>
            <w:pPr>
              <w:spacing w:after="0" w:line="240" w:lineRule="auto"/>
            </w:pPr>
            <w:r>
              <w:rPr>
                <w:sz w:val="17"/>
              </w:rPr>
              <w:t>Create one canonical financial event.</w:t>
            </w:r>
          </w:p>
        </w:tc>
        <w:tc>
          <w:tcPr>
            <w:tcW w:type="dxa" w:w="4608"/>
            <w:vAlign w:val="center"/>
            <w:tcMar>
              <w:top w:w="80" w:type="dxa"/>
              <w:start w:w="100" w:type="dxa"/>
              <w:bottom w:w="80" w:type="dxa"/>
              <w:end w:w="100" w:type="dxa"/>
            </w:tcMar>
          </w:tcPr>
          <w:p>
            <w:pPr>
              <w:spacing w:after="0" w:line="240" w:lineRule="auto"/>
            </w:pPr>
            <w:r>
              <w:rPr>
                <w:sz w:val="17"/>
              </w:rPr>
              <w:t>Master Expense</w:t>
            </w:r>
          </w:p>
        </w:tc>
      </w:tr>
      <w:tr>
        <w:tc>
          <w:tcPr>
            <w:tcW w:type="dxa" w:w="1584"/>
            <w:vAlign w:val="center"/>
            <w:tcMar>
              <w:top w:w="80" w:type="dxa"/>
              <w:start w:w="100" w:type="dxa"/>
              <w:bottom w:w="80" w:type="dxa"/>
              <w:end w:w="100" w:type="dxa"/>
            </w:tcMar>
          </w:tcPr>
          <w:p>
            <w:pPr>
              <w:spacing w:after="0" w:line="240" w:lineRule="auto"/>
            </w:pPr>
            <w:r>
              <w:rPr>
                <w:sz w:val="17"/>
              </w:rPr>
              <w:t>4. Context</w:t>
            </w:r>
          </w:p>
        </w:tc>
        <w:tc>
          <w:tcPr>
            <w:tcW w:type="dxa" w:w="4320"/>
            <w:vAlign w:val="center"/>
            <w:tcMar>
              <w:top w:w="80" w:type="dxa"/>
              <w:start w:w="100" w:type="dxa"/>
              <w:bottom w:w="80" w:type="dxa"/>
              <w:end w:w="100" w:type="dxa"/>
            </w:tcMar>
          </w:tcPr>
          <w:p>
            <w:pPr>
              <w:spacing w:after="0" w:line="240" w:lineRule="auto"/>
            </w:pPr>
            <w:r>
              <w:rPr>
                <w:sz w:val="17"/>
              </w:rPr>
              <w:t>Use explicit selection initially; later infer and allow correction.</w:t>
            </w:r>
          </w:p>
        </w:tc>
        <w:tc>
          <w:tcPr>
            <w:tcW w:type="dxa" w:w="4608"/>
            <w:vAlign w:val="center"/>
            <w:tcMar>
              <w:top w:w="80" w:type="dxa"/>
              <w:start w:w="100" w:type="dxa"/>
              <w:bottom w:w="80" w:type="dxa"/>
              <w:end w:w="100" w:type="dxa"/>
            </w:tcMar>
          </w:tcPr>
          <w:p>
            <w:pPr>
              <w:spacing w:after="0" w:line="240" w:lineRule="auto"/>
            </w:pPr>
            <w:r>
              <w:rPr>
                <w:sz w:val="17"/>
              </w:rPr>
              <w:t>NOW/BUILD + P1–P8 + L3</w:t>
            </w:r>
          </w:p>
        </w:tc>
      </w:tr>
      <w:tr>
        <w:tc>
          <w:tcPr>
            <w:tcW w:type="dxa" w:w="1584"/>
            <w:vAlign w:val="center"/>
            <w:tcMar>
              <w:top w:w="80" w:type="dxa"/>
              <w:start w:w="100" w:type="dxa"/>
              <w:bottom w:w="80" w:type="dxa"/>
              <w:end w:w="100" w:type="dxa"/>
            </w:tcMar>
          </w:tcPr>
          <w:p>
            <w:pPr>
              <w:spacing w:after="0" w:line="240" w:lineRule="auto"/>
            </w:pPr>
            <w:r>
              <w:rPr>
                <w:sz w:val="17"/>
              </w:rPr>
              <w:t>5. Enrich</w:t>
            </w:r>
          </w:p>
        </w:tc>
        <w:tc>
          <w:tcPr>
            <w:tcW w:type="dxa" w:w="4320"/>
            <w:vAlign w:val="center"/>
            <w:tcMar>
              <w:top w:w="80" w:type="dxa"/>
              <w:start w:w="100" w:type="dxa"/>
              <w:bottom w:w="80" w:type="dxa"/>
              <w:end w:w="100" w:type="dxa"/>
            </w:tcMar>
          </w:tcPr>
          <w:p>
            <w:pPr>
              <w:spacing w:after="0" w:line="240" w:lineRule="auto"/>
            </w:pPr>
            <w:r>
              <w:rPr>
                <w:sz w:val="17"/>
              </w:rPr>
              <w:t>Attach merchant/payee, payment source, notes, evidence and mood when available.</w:t>
            </w:r>
          </w:p>
        </w:tc>
        <w:tc>
          <w:tcPr>
            <w:tcW w:type="dxa" w:w="4608"/>
            <w:vAlign w:val="center"/>
            <w:tcMar>
              <w:top w:w="80" w:type="dxa"/>
              <w:start w:w="100" w:type="dxa"/>
              <w:bottom w:w="80" w:type="dxa"/>
              <w:end w:w="100" w:type="dxa"/>
            </w:tcMar>
          </w:tcPr>
          <w:p>
            <w:pPr>
              <w:spacing w:after="0" w:line="240" w:lineRule="auto"/>
            </w:pPr>
            <w:r>
              <w:rPr>
                <w:sz w:val="17"/>
              </w:rPr>
              <w:t>Enriched expense</w:t>
            </w:r>
          </w:p>
        </w:tc>
      </w:tr>
      <w:tr>
        <w:tc>
          <w:tcPr>
            <w:tcW w:type="dxa" w:w="1584"/>
            <w:vAlign w:val="center"/>
            <w:tcMar>
              <w:top w:w="80" w:type="dxa"/>
              <w:start w:w="100" w:type="dxa"/>
              <w:bottom w:w="80" w:type="dxa"/>
              <w:end w:w="100" w:type="dxa"/>
            </w:tcMar>
          </w:tcPr>
          <w:p>
            <w:pPr>
              <w:spacing w:after="0" w:line="240" w:lineRule="auto"/>
            </w:pPr>
            <w:r>
              <w:rPr>
                <w:sz w:val="17"/>
              </w:rPr>
              <w:t>6. Project</w:t>
            </w:r>
          </w:p>
        </w:tc>
        <w:tc>
          <w:tcPr>
            <w:tcW w:type="dxa" w:w="4320"/>
            <w:vAlign w:val="center"/>
            <w:tcMar>
              <w:top w:w="80" w:type="dxa"/>
              <w:start w:w="100" w:type="dxa"/>
              <w:bottom w:w="80" w:type="dxa"/>
              <w:end w:w="100" w:type="dxa"/>
            </w:tcMar>
          </w:tcPr>
          <w:p>
            <w:pPr>
              <w:spacing w:after="0" w:line="240" w:lineRule="auto"/>
            </w:pPr>
            <w:r>
              <w:rPr>
                <w:sz w:val="17"/>
              </w:rPr>
              <w:t>Update recent activity, spend aggregates, trends and mood aggregates.</w:t>
            </w:r>
          </w:p>
        </w:tc>
        <w:tc>
          <w:tcPr>
            <w:tcW w:type="dxa" w:w="4608"/>
            <w:vAlign w:val="center"/>
            <w:tcMar>
              <w:top w:w="80" w:type="dxa"/>
              <w:start w:w="100" w:type="dxa"/>
              <w:bottom w:w="80" w:type="dxa"/>
              <w:end w:w="100" w:type="dxa"/>
            </w:tcMar>
          </w:tcPr>
          <w:p>
            <w:pPr>
              <w:spacing w:after="0" w:line="240" w:lineRule="auto"/>
            </w:pPr>
            <w:r>
              <w:rPr>
                <w:sz w:val="17"/>
              </w:rPr>
              <w:t>Pulse + Life inputs</w:t>
            </w:r>
          </w:p>
        </w:tc>
      </w:tr>
      <w:tr>
        <w:tc>
          <w:tcPr>
            <w:tcW w:type="dxa" w:w="1584"/>
            <w:vAlign w:val="center"/>
            <w:tcMar>
              <w:top w:w="80" w:type="dxa"/>
              <w:start w:w="100" w:type="dxa"/>
              <w:bottom w:w="80" w:type="dxa"/>
              <w:end w:w="100" w:type="dxa"/>
            </w:tcMar>
          </w:tcPr>
          <w:p>
            <w:pPr>
              <w:spacing w:after="0" w:line="240" w:lineRule="auto"/>
            </w:pPr>
            <w:r>
              <w:rPr>
                <w:sz w:val="17"/>
              </w:rPr>
              <w:t>7. Detect</w:t>
            </w:r>
          </w:p>
        </w:tc>
        <w:tc>
          <w:tcPr>
            <w:tcW w:type="dxa" w:w="4320"/>
            <w:vAlign w:val="center"/>
            <w:tcMar>
              <w:top w:w="80" w:type="dxa"/>
              <w:start w:w="100" w:type="dxa"/>
              <w:bottom w:w="80" w:type="dxa"/>
              <w:end w:w="100" w:type="dxa"/>
            </w:tcMar>
          </w:tcPr>
          <w:p>
            <w:pPr>
              <w:spacing w:after="0" w:line="240" w:lineRule="auto"/>
            </w:pPr>
            <w:r>
              <w:rPr>
                <w:sz w:val="17"/>
              </w:rPr>
              <w:t>Group related contextual activity into meaningful system-derived Moments.</w:t>
            </w:r>
          </w:p>
        </w:tc>
        <w:tc>
          <w:tcPr>
            <w:tcW w:type="dxa" w:w="4608"/>
            <w:vAlign w:val="center"/>
            <w:tcMar>
              <w:top w:w="80" w:type="dxa"/>
              <w:start w:w="100" w:type="dxa"/>
              <w:bottom w:w="80" w:type="dxa"/>
              <w:end w:w="100" w:type="dxa"/>
            </w:tcMar>
          </w:tcPr>
          <w:p>
            <w:pPr>
              <w:spacing w:after="0" w:line="240" w:lineRule="auto"/>
            </w:pPr>
            <w:r>
              <w:rPr>
                <w:sz w:val="17"/>
              </w:rPr>
              <w:t>Moment candidates/active Moments</w:t>
            </w:r>
          </w:p>
        </w:tc>
      </w:tr>
      <w:tr>
        <w:tc>
          <w:tcPr>
            <w:tcW w:type="dxa" w:w="1584"/>
            <w:vAlign w:val="center"/>
            <w:tcMar>
              <w:top w:w="80" w:type="dxa"/>
              <w:start w:w="100" w:type="dxa"/>
              <w:bottom w:w="80" w:type="dxa"/>
              <w:end w:w="100" w:type="dxa"/>
            </w:tcMar>
          </w:tcPr>
          <w:p>
            <w:pPr>
              <w:spacing w:after="0" w:line="240" w:lineRule="auto"/>
            </w:pPr>
            <w:r>
              <w:rPr>
                <w:sz w:val="17"/>
              </w:rPr>
              <w:t>8. Remember</w:t>
            </w:r>
          </w:p>
        </w:tc>
        <w:tc>
          <w:tcPr>
            <w:tcW w:type="dxa" w:w="4320"/>
            <w:vAlign w:val="center"/>
            <w:tcMar>
              <w:top w:w="80" w:type="dxa"/>
              <w:start w:w="100" w:type="dxa"/>
              <w:bottom w:w="80" w:type="dxa"/>
              <w:end w:w="100" w:type="dxa"/>
            </w:tcMar>
          </w:tcPr>
          <w:p>
            <w:pPr>
              <w:spacing w:after="0" w:line="240" w:lineRule="auto"/>
            </w:pPr>
            <w:r>
              <w:rPr>
                <w:sz w:val="17"/>
              </w:rPr>
              <w:t>Preserve meaningful completed/longitudinal patterns.</w:t>
            </w:r>
          </w:p>
        </w:tc>
        <w:tc>
          <w:tcPr>
            <w:tcW w:type="dxa" w:w="4608"/>
            <w:vAlign w:val="center"/>
            <w:tcMar>
              <w:top w:w="80" w:type="dxa"/>
              <w:start w:w="100" w:type="dxa"/>
              <w:bottom w:w="80" w:type="dxa"/>
              <w:end w:w="100" w:type="dxa"/>
            </w:tcMar>
          </w:tcPr>
          <w:p>
            <w:pPr>
              <w:spacing w:after="0" w:line="240" w:lineRule="auto"/>
            </w:pPr>
            <w:r>
              <w:rPr>
                <w:sz w:val="17"/>
              </w:rPr>
              <w:t>Memory outputs</w:t>
            </w:r>
          </w:p>
        </w:tc>
      </w:tr>
    </w:tbl>
    <w:p>
      <w:pPr>
        <w:spacing w:after="20"/>
      </w:pPr>
    </w:p>
    <w:p>
      <w:pPr>
        <w:pStyle w:val="Heading1"/>
      </w:pPr>
      <w:r>
        <w:t>3. Personal Context Taxonomy</w:t>
      </w:r>
    </w:p>
    <w:p>
      <w:r>
        <w:t>Layer 1 expresses whether activity is part of current living (NOW) or future-building (BUILD). Layer 2 provides eight user-recognizable Life Areas. Layer 3 provides six subcategories per Life Area.</w:t>
      </w: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D9EAF7"/>
            <w:vAlign w:val="center"/>
            <w:tcMar>
              <w:top w:w="80" w:type="dxa"/>
              <w:start w:w="100" w:type="dxa"/>
              <w:bottom w:w="80" w:type="dxa"/>
              <w:end w:w="100" w:type="dxa"/>
            </w:tcMar>
          </w:tcPr>
          <w:p>
            <w:r>
              <w:rPr>
                <w:b/>
                <w:color w:val="183153"/>
                <w:sz w:val="16"/>
              </w:rPr>
              <w:t>L1</w:t>
            </w:r>
          </w:p>
        </w:tc>
        <w:tc>
          <w:tcPr>
            <w:tcW w:type="dxa" w:w="2880"/>
            <w:shd w:fill="D9EAF7"/>
            <w:vAlign w:val="center"/>
            <w:tcMar>
              <w:top w:w="80" w:type="dxa"/>
              <w:start w:w="100" w:type="dxa"/>
              <w:bottom w:w="80" w:type="dxa"/>
              <w:end w:w="100" w:type="dxa"/>
            </w:tcMar>
          </w:tcPr>
          <w:p>
            <w:r>
              <w:rPr>
                <w:b/>
                <w:color w:val="183153"/>
                <w:sz w:val="16"/>
              </w:rPr>
              <w:t>L2 Life Area</w:t>
            </w:r>
          </w:p>
        </w:tc>
        <w:tc>
          <w:tcPr>
            <w:tcW w:type="dxa" w:w="6768"/>
            <w:shd w:fill="D9EAF7"/>
            <w:vAlign w:val="center"/>
            <w:tcMar>
              <w:top w:w="80" w:type="dxa"/>
              <w:start w:w="100" w:type="dxa"/>
              <w:bottom w:w="80" w:type="dxa"/>
              <w:end w:w="100" w:type="dxa"/>
            </w:tcMar>
          </w:tcPr>
          <w:p>
            <w:r>
              <w:rPr>
                <w:b/>
                <w:color w:val="183153"/>
                <w:sz w:val="16"/>
              </w:rPr>
              <w:t>L3 Subcategories</w:t>
            </w:r>
          </w:p>
        </w:tc>
      </w:tr>
      <w:tr>
        <w:tc>
          <w:tcPr>
            <w:tcW w:type="dxa" w:w="1008"/>
            <w:vAlign w:val="center"/>
            <w:tcMar>
              <w:top w:w="80" w:type="dxa"/>
              <w:start w:w="100" w:type="dxa"/>
              <w:bottom w:w="80" w:type="dxa"/>
              <w:end w:w="100" w:type="dxa"/>
            </w:tcMar>
          </w:tcPr>
          <w:p>
            <w:pPr>
              <w:spacing w:after="0" w:line="240" w:lineRule="auto"/>
            </w:pPr>
            <w:r>
              <w:rPr>
                <w:sz w:val="16"/>
              </w:rPr>
              <w:t>NOW</w:t>
            </w:r>
          </w:p>
        </w:tc>
        <w:tc>
          <w:tcPr>
            <w:tcW w:type="dxa" w:w="2880"/>
            <w:vAlign w:val="center"/>
            <w:tcMar>
              <w:top w:w="80" w:type="dxa"/>
              <w:start w:w="100" w:type="dxa"/>
              <w:bottom w:w="80" w:type="dxa"/>
              <w:end w:w="100" w:type="dxa"/>
            </w:tcMar>
          </w:tcPr>
          <w:p>
            <w:pPr>
              <w:spacing w:after="0" w:line="240" w:lineRule="auto"/>
            </w:pPr>
            <w:r>
              <w:rPr>
                <w:sz w:val="16"/>
              </w:rPr>
              <w:t>P1 Home &amp; Daily Life</w:t>
            </w:r>
          </w:p>
        </w:tc>
        <w:tc>
          <w:tcPr>
            <w:tcW w:type="dxa" w:w="6768"/>
            <w:vAlign w:val="center"/>
            <w:tcMar>
              <w:top w:w="80" w:type="dxa"/>
              <w:start w:w="100" w:type="dxa"/>
              <w:bottom w:w="80" w:type="dxa"/>
              <w:end w:w="100" w:type="dxa"/>
            </w:tcMar>
          </w:tcPr>
          <w:p>
            <w:pPr>
              <w:spacing w:after="0" w:line="240" w:lineRule="auto"/>
            </w:pPr>
            <w:r>
              <w:rPr>
                <w:sz w:val="16"/>
              </w:rPr>
              <w:t>Home &amp; Housing; Groceries &amp; Essentials; Bills &amp; Utilities; Daily Mobility; Home Maintenance; Daily Services</w:t>
            </w:r>
          </w:p>
        </w:tc>
      </w:tr>
      <w:tr>
        <w:tc>
          <w:tcPr>
            <w:tcW w:type="dxa" w:w="1008"/>
            <w:vAlign w:val="center"/>
            <w:tcMar>
              <w:top w:w="80" w:type="dxa"/>
              <w:start w:w="100" w:type="dxa"/>
              <w:bottom w:w="80" w:type="dxa"/>
              <w:end w:w="100" w:type="dxa"/>
            </w:tcMar>
          </w:tcPr>
          <w:p>
            <w:pPr>
              <w:spacing w:after="0" w:line="240" w:lineRule="auto"/>
            </w:pPr>
            <w:r>
              <w:rPr>
                <w:sz w:val="16"/>
              </w:rPr>
              <w:t>NOW</w:t>
            </w:r>
          </w:p>
        </w:tc>
        <w:tc>
          <w:tcPr>
            <w:tcW w:type="dxa" w:w="2880"/>
            <w:vAlign w:val="center"/>
            <w:tcMar>
              <w:top w:w="80" w:type="dxa"/>
              <w:start w:w="100" w:type="dxa"/>
              <w:bottom w:w="80" w:type="dxa"/>
              <w:end w:w="100" w:type="dxa"/>
            </w:tcMar>
          </w:tcPr>
          <w:p>
            <w:pPr>
              <w:spacing w:after="0" w:line="240" w:lineRule="auto"/>
            </w:pPr>
            <w:r>
              <w:rPr>
                <w:sz w:val="16"/>
              </w:rPr>
              <w:t>P2 Family &amp; Care</w:t>
            </w:r>
          </w:p>
        </w:tc>
        <w:tc>
          <w:tcPr>
            <w:tcW w:type="dxa" w:w="6768"/>
            <w:vAlign w:val="center"/>
            <w:tcMar>
              <w:top w:w="80" w:type="dxa"/>
              <w:start w:w="100" w:type="dxa"/>
              <w:bottom w:w="80" w:type="dxa"/>
              <w:end w:w="100" w:type="dxa"/>
            </w:tcMar>
          </w:tcPr>
          <w:p>
            <w:pPr>
              <w:spacing w:after="0" w:line="240" w:lineRule="auto"/>
            </w:pPr>
            <w:r>
              <w:rPr>
                <w:sz w:val="16"/>
              </w:rPr>
              <w:t>Children; Parents &amp; Elders; Partner &amp; Family; Dependents &amp; Support; Pets; Family Occasions</w:t>
            </w:r>
          </w:p>
        </w:tc>
      </w:tr>
      <w:tr>
        <w:tc>
          <w:tcPr>
            <w:tcW w:type="dxa" w:w="1008"/>
            <w:vAlign w:val="center"/>
            <w:tcMar>
              <w:top w:w="80" w:type="dxa"/>
              <w:start w:w="100" w:type="dxa"/>
              <w:bottom w:w="80" w:type="dxa"/>
              <w:end w:w="100" w:type="dxa"/>
            </w:tcMar>
          </w:tcPr>
          <w:p>
            <w:pPr>
              <w:spacing w:after="0" w:line="240" w:lineRule="auto"/>
            </w:pPr>
            <w:r>
              <w:rPr>
                <w:sz w:val="16"/>
              </w:rPr>
              <w:t>NOW</w:t>
            </w:r>
          </w:p>
        </w:tc>
        <w:tc>
          <w:tcPr>
            <w:tcW w:type="dxa" w:w="2880"/>
            <w:vAlign w:val="center"/>
            <w:tcMar>
              <w:top w:w="80" w:type="dxa"/>
              <w:start w:w="100" w:type="dxa"/>
              <w:bottom w:w="80" w:type="dxa"/>
              <w:end w:w="100" w:type="dxa"/>
            </w:tcMar>
          </w:tcPr>
          <w:p>
            <w:pPr>
              <w:spacing w:after="0" w:line="240" w:lineRule="auto"/>
            </w:pPr>
            <w:r>
              <w:rPr>
                <w:sz w:val="16"/>
              </w:rPr>
              <w:t>P3 Health &amp; Wellbeing</w:t>
            </w:r>
          </w:p>
        </w:tc>
        <w:tc>
          <w:tcPr>
            <w:tcW w:type="dxa" w:w="6768"/>
            <w:vAlign w:val="center"/>
            <w:tcMar>
              <w:top w:w="80" w:type="dxa"/>
              <w:start w:w="100" w:type="dxa"/>
              <w:bottom w:w="80" w:type="dxa"/>
              <w:end w:w="100" w:type="dxa"/>
            </w:tcMar>
          </w:tcPr>
          <w:p>
            <w:pPr>
              <w:spacing w:after="0" w:line="240" w:lineRule="auto"/>
            </w:pPr>
            <w:r>
              <w:rPr>
                <w:sz w:val="16"/>
              </w:rPr>
              <w:t>Medical &amp; Treatment; Fitness; Mental Wellbeing; Personal Care; Nutrition &amp; Wellness; Preventive Care</w:t>
            </w:r>
          </w:p>
        </w:tc>
      </w:tr>
      <w:tr>
        <w:tc>
          <w:tcPr>
            <w:tcW w:type="dxa" w:w="1008"/>
            <w:vAlign w:val="center"/>
            <w:tcMar>
              <w:top w:w="80" w:type="dxa"/>
              <w:start w:w="100" w:type="dxa"/>
              <w:bottom w:w="80" w:type="dxa"/>
              <w:end w:w="100" w:type="dxa"/>
            </w:tcMar>
          </w:tcPr>
          <w:p>
            <w:pPr>
              <w:spacing w:after="0" w:line="240" w:lineRule="auto"/>
            </w:pPr>
            <w:r>
              <w:rPr>
                <w:sz w:val="16"/>
              </w:rPr>
              <w:t>NOW</w:t>
            </w:r>
          </w:p>
        </w:tc>
        <w:tc>
          <w:tcPr>
            <w:tcW w:type="dxa" w:w="2880"/>
            <w:vAlign w:val="center"/>
            <w:tcMar>
              <w:top w:w="80" w:type="dxa"/>
              <w:start w:w="100" w:type="dxa"/>
              <w:bottom w:w="80" w:type="dxa"/>
              <w:end w:w="100" w:type="dxa"/>
            </w:tcMar>
          </w:tcPr>
          <w:p>
            <w:pPr>
              <w:spacing w:after="0" w:line="240" w:lineRule="auto"/>
            </w:pPr>
            <w:r>
              <w:rPr>
                <w:sz w:val="16"/>
              </w:rPr>
              <w:t>P4 Lifestyle &amp; Experiences</w:t>
            </w:r>
          </w:p>
        </w:tc>
        <w:tc>
          <w:tcPr>
            <w:tcW w:type="dxa" w:w="6768"/>
            <w:vAlign w:val="center"/>
            <w:tcMar>
              <w:top w:w="80" w:type="dxa"/>
              <w:start w:w="100" w:type="dxa"/>
              <w:bottom w:w="80" w:type="dxa"/>
              <w:end w:w="100" w:type="dxa"/>
            </w:tcMar>
          </w:tcPr>
          <w:p>
            <w:pPr>
              <w:spacing w:after="0" w:line="240" w:lineRule="auto"/>
            </w:pPr>
            <w:r>
              <w:rPr>
                <w:sz w:val="16"/>
              </w:rPr>
              <w:t>Travel &amp; Holidays; Dining &amp; Going Out; Entertainment; Hobbies &amp; Interests; Events &amp; Experiences; Recreation &amp; Social Life</w:t>
            </w:r>
          </w:p>
        </w:tc>
      </w:tr>
      <w:tr>
        <w:tc>
          <w:tcPr>
            <w:tcW w:type="dxa" w:w="1008"/>
            <w:vAlign w:val="center"/>
            <w:tcMar>
              <w:top w:w="80" w:type="dxa"/>
              <w:start w:w="100" w:type="dxa"/>
              <w:bottom w:w="80" w:type="dxa"/>
              <w:end w:w="100" w:type="dxa"/>
            </w:tcMar>
          </w:tcPr>
          <w:p>
            <w:pPr>
              <w:spacing w:after="0" w:line="240" w:lineRule="auto"/>
            </w:pPr>
            <w:r>
              <w:rPr>
                <w:sz w:val="16"/>
              </w:rPr>
              <w:t>NOW</w:t>
            </w:r>
          </w:p>
        </w:tc>
        <w:tc>
          <w:tcPr>
            <w:tcW w:type="dxa" w:w="2880"/>
            <w:vAlign w:val="center"/>
            <w:tcMar>
              <w:top w:w="80" w:type="dxa"/>
              <w:start w:w="100" w:type="dxa"/>
              <w:bottom w:w="80" w:type="dxa"/>
              <w:end w:w="100" w:type="dxa"/>
            </w:tcMar>
          </w:tcPr>
          <w:p>
            <w:pPr>
              <w:spacing w:after="0" w:line="240" w:lineRule="auto"/>
            </w:pPr>
            <w:r>
              <w:rPr>
                <w:sz w:val="16"/>
              </w:rPr>
              <w:t>P5 Shopping &amp; Purchases</w:t>
            </w:r>
          </w:p>
        </w:tc>
        <w:tc>
          <w:tcPr>
            <w:tcW w:type="dxa" w:w="6768"/>
            <w:vAlign w:val="center"/>
            <w:tcMar>
              <w:top w:w="80" w:type="dxa"/>
              <w:start w:w="100" w:type="dxa"/>
              <w:bottom w:w="80" w:type="dxa"/>
              <w:end w:w="100" w:type="dxa"/>
            </w:tcMar>
          </w:tcPr>
          <w:p>
            <w:pPr>
              <w:spacing w:after="0" w:line="240" w:lineRule="auto"/>
            </w:pPr>
            <w:r>
              <w:rPr>
                <w:sz w:val="16"/>
              </w:rPr>
              <w:t>Fashion &amp; Personal Items; Electronics &amp; Gadgets; Home Purchases; Vehicle &amp; Mobility Purchase; Gifts; Other Planned Purchases</w:t>
            </w:r>
          </w:p>
        </w:tc>
      </w:tr>
      <w:tr>
        <w:tc>
          <w:tcPr>
            <w:tcW w:type="dxa" w:w="1008"/>
            <w:vAlign w:val="center"/>
            <w:tcMar>
              <w:top w:w="80" w:type="dxa"/>
              <w:start w:w="100" w:type="dxa"/>
              <w:bottom w:w="80" w:type="dxa"/>
              <w:end w:w="100" w:type="dxa"/>
            </w:tcMar>
          </w:tcPr>
          <w:p>
            <w:pPr>
              <w:spacing w:after="0" w:line="240" w:lineRule="auto"/>
            </w:pPr>
            <w:r>
              <w:rPr>
                <w:sz w:val="16"/>
              </w:rPr>
              <w:t>BUILD</w:t>
            </w:r>
          </w:p>
        </w:tc>
        <w:tc>
          <w:tcPr>
            <w:tcW w:type="dxa" w:w="2880"/>
            <w:vAlign w:val="center"/>
            <w:tcMar>
              <w:top w:w="80" w:type="dxa"/>
              <w:start w:w="100" w:type="dxa"/>
              <w:bottom w:w="80" w:type="dxa"/>
              <w:end w:w="100" w:type="dxa"/>
            </w:tcMar>
          </w:tcPr>
          <w:p>
            <w:pPr>
              <w:spacing w:after="0" w:line="240" w:lineRule="auto"/>
            </w:pPr>
            <w:r>
              <w:rPr>
                <w:sz w:val="16"/>
              </w:rPr>
              <w:t>P6 Education &amp; Growth</w:t>
            </w:r>
          </w:p>
        </w:tc>
        <w:tc>
          <w:tcPr>
            <w:tcW w:type="dxa" w:w="6768"/>
            <w:vAlign w:val="center"/>
            <w:tcMar>
              <w:top w:w="80" w:type="dxa"/>
              <w:start w:w="100" w:type="dxa"/>
              <w:bottom w:w="80" w:type="dxa"/>
              <w:end w:w="100" w:type="dxa"/>
            </w:tcMar>
          </w:tcPr>
          <w:p>
            <w:pPr>
              <w:spacing w:after="0" w:line="240" w:lineRule="auto"/>
            </w:pPr>
            <w:r>
              <w:rPr>
                <w:sz w:val="16"/>
              </w:rPr>
              <w:t>Education; Courses &amp; Certifications; Skills &amp; Learning; Career Development; Books &amp; Knowledge; Personal Development</w:t>
            </w:r>
          </w:p>
        </w:tc>
      </w:tr>
      <w:tr>
        <w:tc>
          <w:tcPr>
            <w:tcW w:type="dxa" w:w="1008"/>
            <w:vAlign w:val="center"/>
            <w:tcMar>
              <w:top w:w="80" w:type="dxa"/>
              <w:start w:w="100" w:type="dxa"/>
              <w:bottom w:w="80" w:type="dxa"/>
              <w:end w:w="100" w:type="dxa"/>
            </w:tcMar>
          </w:tcPr>
          <w:p>
            <w:pPr>
              <w:spacing w:after="0" w:line="240" w:lineRule="auto"/>
            </w:pPr>
            <w:r>
              <w:rPr>
                <w:sz w:val="16"/>
              </w:rPr>
              <w:t>BUILD</w:t>
            </w:r>
          </w:p>
        </w:tc>
        <w:tc>
          <w:tcPr>
            <w:tcW w:type="dxa" w:w="2880"/>
            <w:vAlign w:val="center"/>
            <w:tcMar>
              <w:top w:w="80" w:type="dxa"/>
              <w:start w:w="100" w:type="dxa"/>
              <w:bottom w:w="80" w:type="dxa"/>
              <w:end w:w="100" w:type="dxa"/>
            </w:tcMar>
          </w:tcPr>
          <w:p>
            <w:pPr>
              <w:spacing w:after="0" w:line="240" w:lineRule="auto"/>
            </w:pPr>
            <w:r>
              <w:rPr>
                <w:sz w:val="16"/>
              </w:rPr>
              <w:t>P7 Money &amp; Commitments</w:t>
            </w:r>
          </w:p>
        </w:tc>
        <w:tc>
          <w:tcPr>
            <w:tcW w:type="dxa" w:w="6768"/>
            <w:vAlign w:val="center"/>
            <w:tcMar>
              <w:top w:w="80" w:type="dxa"/>
              <w:start w:w="100" w:type="dxa"/>
              <w:bottom w:w="80" w:type="dxa"/>
              <w:end w:w="100" w:type="dxa"/>
            </w:tcMar>
          </w:tcPr>
          <w:p>
            <w:pPr>
              <w:spacing w:after="0" w:line="240" w:lineRule="auto"/>
            </w:pPr>
            <w:r>
              <w:rPr>
                <w:sz w:val="16"/>
              </w:rPr>
              <w:t>Loans &amp; EMIs; Insurance &amp; Protection; Savings; Investments; Taxes &amp; Financial Obligations; Recurring Commitments</w:t>
            </w:r>
          </w:p>
        </w:tc>
      </w:tr>
      <w:tr>
        <w:tc>
          <w:tcPr>
            <w:tcW w:type="dxa" w:w="1008"/>
            <w:vAlign w:val="center"/>
            <w:tcMar>
              <w:top w:w="80" w:type="dxa"/>
              <w:start w:w="100" w:type="dxa"/>
              <w:bottom w:w="80" w:type="dxa"/>
              <w:end w:w="100" w:type="dxa"/>
            </w:tcMar>
          </w:tcPr>
          <w:p>
            <w:pPr>
              <w:spacing w:after="0" w:line="240" w:lineRule="auto"/>
            </w:pPr>
            <w:r>
              <w:rPr>
                <w:sz w:val="16"/>
              </w:rPr>
              <w:t>BUILD</w:t>
            </w:r>
          </w:p>
        </w:tc>
        <w:tc>
          <w:tcPr>
            <w:tcW w:type="dxa" w:w="2880"/>
            <w:vAlign w:val="center"/>
            <w:tcMar>
              <w:top w:w="80" w:type="dxa"/>
              <w:start w:w="100" w:type="dxa"/>
              <w:bottom w:w="80" w:type="dxa"/>
              <w:end w:w="100" w:type="dxa"/>
            </w:tcMar>
          </w:tcPr>
          <w:p>
            <w:pPr>
              <w:spacing w:after="0" w:line="240" w:lineRule="auto"/>
            </w:pPr>
            <w:r>
              <w:rPr>
                <w:sz w:val="16"/>
              </w:rPr>
              <w:t>P8 Future &amp; Milestones</w:t>
            </w:r>
          </w:p>
        </w:tc>
        <w:tc>
          <w:tcPr>
            <w:tcW w:type="dxa" w:w="6768"/>
            <w:vAlign w:val="center"/>
            <w:tcMar>
              <w:top w:w="80" w:type="dxa"/>
              <w:start w:w="100" w:type="dxa"/>
              <w:bottom w:w="80" w:type="dxa"/>
              <w:end w:w="100" w:type="dxa"/>
            </w:tcMar>
          </w:tcPr>
          <w:p>
            <w:pPr>
              <w:spacing w:after="0" w:line="240" w:lineRule="auto"/>
            </w:pPr>
            <w:r>
              <w:rPr>
                <w:sz w:val="16"/>
              </w:rPr>
              <w:t>Home Ownership; Marriage &amp; Partnership; Career Change; Major Life Goal; Retirement &amp; Long-term Future; Life Transition</w:t>
            </w:r>
          </w:p>
        </w:tc>
      </w:tr>
    </w:tbl>
    <w:p>
      <w:pPr>
        <w:pStyle w:val="Heading2"/>
      </w:pPr>
      <w:r>
        <w:t>3.1 Complete Personal Category and Subcategory Matrix</w:t>
      </w:r>
    </w:p>
    <w:p>
      <w:r>
        <w:t>The following 48 rows are the design and functional source of truth for Personal category selection. Each expense resolves to exactly one active P1-P8 Life Area and one valid child subcategory. NOW/BUILD is derived from the selected Life Area and is not an additional user selection.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trPr>
        <w:tc>
          <w:tcPr>
            <w:tcW w:type="dxa" w:w="648"/>
            <w:vAlign w:val="center"/>
            <w:tcMar>
              <w:top w:w="70" w:type="dxa"/>
              <w:start w:w="75" w:type="dxa"/>
              <w:bottom w:w="70" w:type="dxa"/>
              <w:end w:w="75" w:type="dxa"/>
            </w:tcMar>
            <w:shd w:fill="1F4E78"/>
          </w:tcPr>
          <w:p>
            <w:pPr>
              <w:spacing w:after="0" w:before="0" w:line="240" w:lineRule="auto"/>
            </w:pPr>
            <w:r>
              <w:rPr>
                <w:rFonts w:ascii="Aptos" w:hAnsi="Aptos"/>
                <w:b/>
                <w:sz w:val="16"/>
                <w:color w:val="FFFFFF"/>
              </w:rPr>
              <w:t>L1</w:t>
            </w:r>
          </w:p>
        </w:tc>
        <w:tc>
          <w:tcPr>
            <w:tcW w:type="dxa" w:w="547"/>
            <w:vAlign w:val="center"/>
            <w:tcMar>
              <w:top w:w="70" w:type="dxa"/>
              <w:start w:w="75" w:type="dxa"/>
              <w:bottom w:w="70" w:type="dxa"/>
              <w:end w:w="75" w:type="dxa"/>
            </w:tcMar>
            <w:shd w:fill="1F4E78"/>
          </w:tcPr>
          <w:p>
            <w:pPr>
              <w:spacing w:after="0" w:before="0" w:line="240" w:lineRule="auto"/>
            </w:pPr>
            <w:r>
              <w:rPr>
                <w:rFonts w:ascii="Aptos" w:hAnsi="Aptos"/>
                <w:b/>
                <w:sz w:val="16"/>
                <w:color w:val="FFFFFF"/>
              </w:rPr>
              <w:t>L2</w:t>
            </w:r>
          </w:p>
        </w:tc>
        <w:tc>
          <w:tcPr>
            <w:tcW w:type="dxa" w:w="1512"/>
            <w:vAlign w:val="center"/>
            <w:tcMar>
              <w:top w:w="70" w:type="dxa"/>
              <w:start w:w="75" w:type="dxa"/>
              <w:bottom w:w="70" w:type="dxa"/>
              <w:end w:w="75" w:type="dxa"/>
            </w:tcMar>
            <w:shd w:fill="1F4E78"/>
          </w:tcPr>
          <w:p>
            <w:pPr>
              <w:spacing w:after="0" w:before="0" w:line="240" w:lineRule="auto"/>
            </w:pPr>
            <w:r>
              <w:rPr>
                <w:rFonts w:ascii="Aptos" w:hAnsi="Aptos"/>
                <w:b/>
                <w:sz w:val="16"/>
                <w:color w:val="FFFFFF"/>
              </w:rPr>
              <w:t>Life Area</w:t>
            </w:r>
          </w:p>
        </w:tc>
        <w:tc>
          <w:tcPr>
            <w:tcW w:type="dxa" w:w="648"/>
            <w:vAlign w:val="center"/>
            <w:tcMar>
              <w:top w:w="70" w:type="dxa"/>
              <w:start w:w="75" w:type="dxa"/>
              <w:bottom w:w="70" w:type="dxa"/>
              <w:end w:w="75" w:type="dxa"/>
            </w:tcMar>
            <w:shd w:fill="1F4E78"/>
          </w:tcPr>
          <w:p>
            <w:pPr>
              <w:spacing w:after="0" w:before="0" w:line="240" w:lineRule="auto"/>
            </w:pPr>
            <w:r>
              <w:rPr>
                <w:rFonts w:ascii="Aptos" w:hAnsi="Aptos"/>
                <w:b/>
                <w:sz w:val="16"/>
                <w:color w:val="FFFFFF"/>
              </w:rPr>
              <w:t>L3</w:t>
            </w:r>
          </w:p>
        </w:tc>
        <w:tc>
          <w:tcPr>
            <w:tcW w:type="dxa" w:w="1800"/>
            <w:vAlign w:val="center"/>
            <w:tcMar>
              <w:top w:w="70" w:type="dxa"/>
              <w:start w:w="75" w:type="dxa"/>
              <w:bottom w:w="70" w:type="dxa"/>
              <w:end w:w="75" w:type="dxa"/>
            </w:tcMar>
            <w:shd w:fill="1F4E78"/>
          </w:tcPr>
          <w:p>
            <w:pPr>
              <w:spacing w:after="0" w:before="0" w:line="240" w:lineRule="auto"/>
            </w:pPr>
            <w:r>
              <w:rPr>
                <w:rFonts w:ascii="Aptos" w:hAnsi="Aptos"/>
                <w:b/>
                <w:sz w:val="16"/>
                <w:color w:val="FFFFFF"/>
              </w:rPr>
              <w:t>Exact Subcategory</w:t>
            </w:r>
          </w:p>
        </w:tc>
        <w:tc>
          <w:tcPr>
            <w:tcW w:type="dxa" w:w="2232"/>
            <w:vAlign w:val="center"/>
            <w:tcMar>
              <w:top w:w="70" w:type="dxa"/>
              <w:start w:w="75" w:type="dxa"/>
              <w:bottom w:w="70" w:type="dxa"/>
              <w:end w:w="75" w:type="dxa"/>
            </w:tcMar>
            <w:shd w:fill="1F4E78"/>
          </w:tcPr>
          <w:p>
            <w:pPr>
              <w:spacing w:after="0" w:before="0" w:line="240" w:lineRule="auto"/>
            </w:pPr>
            <w:r>
              <w:rPr>
                <w:rFonts w:ascii="Aptos" w:hAnsi="Aptos"/>
                <w:b/>
                <w:sz w:val="16"/>
                <w:color w:val="FFFFFF"/>
              </w:rPr>
              <w:t>Functional Meaning</w:t>
            </w:r>
          </w:p>
        </w:tc>
        <w:tc>
          <w:tcPr>
            <w:tcW w:type="dxa" w:w="2232"/>
            <w:vAlign w:val="center"/>
            <w:tcMar>
              <w:top w:w="70" w:type="dxa"/>
              <w:start w:w="75" w:type="dxa"/>
              <w:bottom w:w="70" w:type="dxa"/>
              <w:end w:w="75" w:type="dxa"/>
            </w:tcMar>
            <w:shd w:fill="1F4E78"/>
          </w:tcPr>
          <w:p>
            <w:pPr>
              <w:spacing w:after="0" w:before="0" w:line="240" w:lineRule="auto"/>
            </w:pPr>
            <w:r>
              <w:rPr>
                <w:rFonts w:ascii="Aptos" w:hAnsi="Aptos"/>
                <w:b/>
                <w:sz w:val="16"/>
                <w:color w:val="FFFFFF"/>
              </w:rPr>
              <w:t>Typical Expense / Context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P1</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Home &amp; Daily Life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P1.1</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Home &amp; Housing</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Residence, rent and living arrangements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Apartment rent; security deposit; move home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P1</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Home &amp; Daily Life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P1.2</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Groceries &amp; Essentials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Routine food and household essentials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Groceries; toiletries; cleaning supplies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P1</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Home &amp; Daily Life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P1.3</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Bills &amp; Utilities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Recurring household connectivity and utility costs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Electricity; water; gas; internet; mobile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P1</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Home &amp; Daily Life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P1.4</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Daily Mobility</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Routine movement and local transport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Fuel; cab; metro; parking; tolls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P1</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Home &amp; Daily Life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P1.5</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Home Maintenance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Keeping the home and appliances functional</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Plumber; repairs; AC/appliance service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P1</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Home &amp; Daily Life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P1.6</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Daily Services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Routine services supporting daily living</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Domestic help; laundry; cleaning service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P2</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Family &amp; Care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P2.1</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Children</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Needs and responsibilities relating to children</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School fees; child activity; child needs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P2</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Family &amp; Care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P2.2</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Parents &amp; Elders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Care and support for parents or elders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Parent medicines; caregiver; elder support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P2</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Family &amp; Care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P2.3</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Partner &amp; Family</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Partner and immediate-family responsibilities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Family support; spouse-related household need</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P2</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Family &amp; Care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P2.4</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Dependents &amp; Support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Financial support for other dependents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Sibling support; dependent relative rent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P2</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Family &amp; Care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P2.5</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Pets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Care and upkeep of pets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Pet food; vet; grooming</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P2</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Family &amp; Care</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P2.6</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Family Occasions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Family-centred celebrations and occasions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Birthday; anniversary; family celebration</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P3</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Health &amp; Wellbeing</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P3.1</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Medical &amp; Treatment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Diagnosis, treatment and recovery</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Doctor; hospital; medicine; dental treatment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P3</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Health &amp; Wellbeing</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P3.2</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Fitness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Exercise, physical training and fitness activity</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Gym; trainer; running; sports fitness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P3</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Health &amp; Wellbeing</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P3.3</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Mental Wellbeing</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Emotional and mental wellbeing support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Therapy; counselling; meditation</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P3</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Health &amp; Wellbeing</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P3.4</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Personal Care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Personal grooming and self-care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Haircut; grooming; skincare treatment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P3</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Health &amp; Wellbeing</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P3.5</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Nutrition &amp; Wellness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Nutrition and broader wellness support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Dietician; nutrition program; wellness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P3</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Health &amp; Wellbeing</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P3.6</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Preventive Care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Preventive health checks and protection</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Annual check-up; diagnostics; vaccination</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P4</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Lifestyle &amp; Experiences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P4.1</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Travel &amp; Holidays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Personal/family travel and holidays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Flights; hotel; holiday expenses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P4</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Lifestyle &amp; Experiences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P4.2</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Dining &amp; Going Out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Eating out and casual outings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Restaurant; cafe; dining outing</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P4</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Lifestyle &amp; Experiences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P4.3</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Entertainment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Entertainment consumption and activities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Movies; streaming; games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P4</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Lifestyle &amp; Experiences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P4.4</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Hobbies &amp; Interests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Ongoing personal interests and hobbies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Photography; music; hobby materials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P4</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Lifestyle &amp; Experiences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P4.5</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Events &amp; Experiences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Ticketed or distinct experiences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Concert; show; sports event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P4</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Lifestyle &amp; Experiences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P4.6</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Recreation &amp; Social Life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Recreational and social activities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Badminton; club activity; leisure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P5</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Shopping &amp; Purchases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P5.1</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Fashion &amp; Personal Items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Clothing, footwear and personal accessories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Clothes; shoes; accessories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P5</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Shopping &amp; Purchases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P5.2</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Electronics &amp; Gadgets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Personal electronics and technology purchases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Phone; laptop; smartwatch</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P5</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Shopping &amp; Purchases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P5.3</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Home Purchases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Durable items bought for the home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Furniture; refrigerator; appliances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P5</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Shopping &amp; Purchases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P5.4</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Vehicle &amp; Mobility Purchase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Acquisition of personal mobility assets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Car; bike; bicycle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P5</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Shopping &amp; Purchases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P5.5</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Gifts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Items purchased specifically as gifts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Birthday gift; anniversary gift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NOW</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P5</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Shopping &amp; Purchases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P5.6</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Other Planned Purchases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Planned purchases not naturally covered above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Instrument; collectible; unusual purchase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P6</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Education &amp; Growth</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P6.1</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Education</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Formal education undertaken by the user</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University tuition; MBA</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P6</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Education &amp; Growth</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P6.2</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Courses &amp; Certifications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Structured courses, credentials and exams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AWS; CFA; certification course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P6</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Education &amp; Growth</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P6.3</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Skills &amp; Learning</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Learning a specific capability</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Python; language learning</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P6</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Education &amp; Growth</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P6.4</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Career Development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Professional advancement and career capability</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Career coaching; leadership program</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P6</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Education &amp; Growth</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P6.5</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Books &amp; Knowledge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Knowledge resources used for learning</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Books; research subscription</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P6</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Education &amp; Growth</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P6.6</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Personal Development</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Broader self-development and capability building</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Public speaking; productivity program</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P7</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Money &amp; Commitments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P7.1</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Loans &amp; EMIs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Repayment of borrowing obligations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Home-loan EMI; personal-loan EMI</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P7</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Money &amp; Commitments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P7.2</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Insurance &amp; Protection</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Financial protection commitments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Health insurance; term-life premium</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P7</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Money &amp; Commitments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P7.3</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Savings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Money deliberately set aside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Emergency fund; reserve savings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P7</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Money &amp; Commitments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P7.4</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Investments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Money allocated to investment assets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Mutual-fund SIP; stocks</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P7</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Money &amp; Commitments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P7.5</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Taxes &amp; Financial Obligations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Tax and statutory/financial obligations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Income tax; property tax</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P7</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Money &amp; Commitments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P7.6</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Recurring Commitments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Recurring commitments not better represented elsewhere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Membership; storage/service commitment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P8</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Future &amp; Milestones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P8.1</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Home Ownership</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Long-term objective to buy/build a home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Home down payment; first-home plan</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P8</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Future &amp; Milestones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P8.2</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Marriage &amp; Partnership</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Major relationship/partnership milestones</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Wedding; engagement</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P8</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Future &amp; Milestones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P8.3</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Career Change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Significant transition in professional direction</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Switch career; leave job for venture</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P8</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Future &amp; Milestones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P8.4</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Major Life Goal</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Significant personally defined long-term objective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Run marathon; publish a book</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P8</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Future &amp; Milestones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P8.5</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Retirement &amp; Long-term Future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Preparation for later-life future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Retirement corpus; retirement relocation</w:t>
            </w:r>
          </w:p>
        </w:tc>
      </w:tr>
      <w:tr>
        <w:tc>
          <w:tcPr>
            <w:tcW w:type="dxa" w:w="648"/>
            <w:vAlign w:val="center"/>
            <w:tcMar>
              <w:top w:w="70" w:type="dxa"/>
              <w:start w:w="75" w:type="dxa"/>
              <w:bottom w:w="70" w:type="dxa"/>
              <w:end w:w="75" w:type="dxa"/>
            </w:tcMar>
          </w:tcPr>
          <w:p>
            <w:pPr>
              <w:spacing w:after="0" w:before="0" w:line="240" w:lineRule="auto"/>
            </w:pPr>
            <w:r>
              <w:rPr>
                <w:rFonts w:ascii="Aptos" w:hAnsi="Aptos"/>
                <w:sz w:val="16"/>
              </w:rPr>
              <w:t>BUILD</w:t>
            </w:r>
          </w:p>
        </w:tc>
        <w:tc>
          <w:tcPr>
            <w:tcW w:type="dxa" w:w="547"/>
            <w:vAlign w:val="center"/>
            <w:tcMar>
              <w:top w:w="70" w:type="dxa"/>
              <w:start w:w="75" w:type="dxa"/>
              <w:bottom w:w="70" w:type="dxa"/>
              <w:end w:w="75" w:type="dxa"/>
            </w:tcMar>
          </w:tcPr>
          <w:p>
            <w:pPr>
              <w:spacing w:after="0" w:before="0" w:line="240" w:lineRule="auto"/>
            </w:pPr>
            <w:r>
              <w:rPr>
                <w:rFonts w:ascii="Aptos" w:hAnsi="Aptos"/>
                <w:sz w:val="16"/>
              </w:rPr>
              <w:t>P8</w:t>
            </w:r>
          </w:p>
        </w:tc>
        <w:tc>
          <w:tcPr>
            <w:tcW w:type="dxa" w:w="1512"/>
            <w:vAlign w:val="center"/>
            <w:tcMar>
              <w:top w:w="70" w:type="dxa"/>
              <w:start w:w="75" w:type="dxa"/>
              <w:bottom w:w="70" w:type="dxa"/>
              <w:end w:w="75" w:type="dxa"/>
            </w:tcMar>
          </w:tcPr>
          <w:p>
            <w:pPr>
              <w:spacing w:after="0" w:before="0" w:line="240" w:lineRule="auto"/>
            </w:pPr>
            <w:r>
              <w:rPr>
                <w:rFonts w:ascii="Aptos" w:hAnsi="Aptos"/>
                <w:sz w:val="16"/>
              </w:rPr>
              <w:t>Future &amp; Milestones</w:t>
            </w:r>
          </w:p>
        </w:tc>
        <w:tc>
          <w:tcPr>
            <w:tcW w:type="dxa" w:w="648"/>
            <w:vAlign w:val="center"/>
            <w:tcMar>
              <w:top w:w="70" w:type="dxa"/>
              <w:start w:w="75" w:type="dxa"/>
              <w:bottom w:w="70" w:type="dxa"/>
              <w:end w:w="75" w:type="dxa"/>
            </w:tcMar>
          </w:tcPr>
          <w:p>
            <w:pPr>
              <w:spacing w:after="0" w:before="0" w:line="240" w:lineRule="auto"/>
            </w:pPr>
            <w:r>
              <w:rPr>
                <w:rFonts w:ascii="Aptos" w:hAnsi="Aptos"/>
                <w:sz w:val="16"/>
              </w:rPr>
              <w:t>P8.6</w:t>
            </w:r>
          </w:p>
        </w:tc>
        <w:tc>
          <w:tcPr>
            <w:tcW w:type="dxa" w:w="1800"/>
            <w:vAlign w:val="center"/>
            <w:tcMar>
              <w:top w:w="70" w:type="dxa"/>
              <w:start w:w="75" w:type="dxa"/>
              <w:bottom w:w="70" w:type="dxa"/>
              <w:end w:w="75" w:type="dxa"/>
            </w:tcMar>
          </w:tcPr>
          <w:p>
            <w:pPr>
              <w:spacing w:after="0" w:before="0" w:line="240" w:lineRule="auto"/>
            </w:pPr>
            <w:r>
              <w:rPr>
                <w:rFonts w:ascii="Aptos" w:hAnsi="Aptos"/>
                <w:sz w:val="16"/>
              </w:rPr>
              <w:t>Life Transition</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Major change in living circumstances or life stage</w:t>
            </w:r>
          </w:p>
        </w:tc>
        <w:tc>
          <w:tcPr>
            <w:tcW w:type="dxa" w:w="2232"/>
            <w:vAlign w:val="center"/>
            <w:tcMar>
              <w:top w:w="70" w:type="dxa"/>
              <w:start w:w="75" w:type="dxa"/>
              <w:bottom w:w="70" w:type="dxa"/>
              <w:end w:w="75" w:type="dxa"/>
            </w:tcMar>
          </w:tcPr>
          <w:p>
            <w:pPr>
              <w:spacing w:after="0" w:before="0" w:line="240" w:lineRule="auto"/>
            </w:pPr>
            <w:r>
              <w:rPr>
                <w:rFonts w:ascii="Aptos" w:hAnsi="Aptos"/>
                <w:sz w:val="16"/>
              </w:rPr>
              <w:t>Move abroad; independent living</w:t>
            </w:r>
          </w:p>
        </w:tc>
      </w:tr>
    </w:tbl>
    <w:p>
      <w:pPr>
        <w:pStyle w:val="Heading2"/>
      </w:pPr>
      <w:r>
        <w:t>3.2 Personal Life Area Functional Mapping</w:t>
      </w:r>
    </w:p>
    <w:p>
      <w:r>
        <w:t>This matrix defines how the eight Life Areas behave across Quick Add, automatic Moment formation, Life analytics and mood. It prevents design teams from treating the taxonomy as display labels only.</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trPr>
        <w:tc>
          <w:tcPr>
            <w:tcW w:type="dxa" w:w="605"/>
            <w:vAlign w:val="center"/>
            <w:tcMar>
              <w:top w:w="70" w:type="dxa"/>
              <w:start w:w="75" w:type="dxa"/>
              <w:bottom w:w="70" w:type="dxa"/>
              <w:end w:w="75" w:type="dxa"/>
            </w:tcMar>
            <w:shd w:fill="1F4E78"/>
          </w:tcPr>
          <w:p>
            <w:pPr>
              <w:spacing w:after="0" w:before="0" w:line="240" w:lineRule="auto"/>
            </w:pPr>
            <w:r>
              <w:rPr>
                <w:rFonts w:ascii="Aptos" w:hAnsi="Aptos"/>
                <w:b/>
                <w:sz w:val="15"/>
                <w:color w:val="FFFFFF"/>
              </w:rPr>
              <w:t>Code</w:t>
            </w:r>
          </w:p>
        </w:tc>
        <w:tc>
          <w:tcPr>
            <w:tcW w:type="dxa" w:w="691"/>
            <w:vAlign w:val="center"/>
            <w:tcMar>
              <w:top w:w="70" w:type="dxa"/>
              <w:start w:w="75" w:type="dxa"/>
              <w:bottom w:w="70" w:type="dxa"/>
              <w:end w:w="75" w:type="dxa"/>
            </w:tcMar>
            <w:shd w:fill="1F4E78"/>
          </w:tcPr>
          <w:p>
            <w:pPr>
              <w:spacing w:after="0" w:before="0" w:line="240" w:lineRule="auto"/>
            </w:pPr>
            <w:r>
              <w:rPr>
                <w:rFonts w:ascii="Aptos" w:hAnsi="Aptos"/>
                <w:b/>
                <w:sz w:val="15"/>
                <w:color w:val="FFFFFF"/>
              </w:rPr>
              <w:t>Layer 1</w:t>
            </w:r>
          </w:p>
        </w:tc>
        <w:tc>
          <w:tcPr>
            <w:tcW w:type="dxa" w:w="1584"/>
            <w:vAlign w:val="center"/>
            <w:tcMar>
              <w:top w:w="70" w:type="dxa"/>
              <w:start w:w="75" w:type="dxa"/>
              <w:bottom w:w="70" w:type="dxa"/>
              <w:end w:w="75" w:type="dxa"/>
            </w:tcMar>
            <w:shd w:fill="1F4E78"/>
          </w:tcPr>
          <w:p>
            <w:pPr>
              <w:spacing w:after="0" w:before="0" w:line="240" w:lineRule="auto"/>
            </w:pPr>
            <w:r>
              <w:rPr>
                <w:rFonts w:ascii="Aptos" w:hAnsi="Aptos"/>
                <w:b/>
                <w:sz w:val="15"/>
                <w:color w:val="FFFFFF"/>
              </w:rPr>
              <w:t>Life Area</w:t>
            </w:r>
          </w:p>
        </w:tc>
        <w:tc>
          <w:tcPr>
            <w:tcW w:type="dxa" w:w="1656"/>
            <w:vAlign w:val="center"/>
            <w:tcMar>
              <w:top w:w="70" w:type="dxa"/>
              <w:start w:w="75" w:type="dxa"/>
              <w:bottom w:w="70" w:type="dxa"/>
              <w:end w:w="75" w:type="dxa"/>
            </w:tcMar>
            <w:shd w:fill="1F4E78"/>
          </w:tcPr>
          <w:p>
            <w:pPr>
              <w:spacing w:after="0" w:before="0" w:line="240" w:lineRule="auto"/>
            </w:pPr>
            <w:r>
              <w:rPr>
                <w:rFonts w:ascii="Aptos" w:hAnsi="Aptos"/>
                <w:b/>
                <w:sz w:val="15"/>
                <w:color w:val="FFFFFF"/>
              </w:rPr>
              <w:t>User Meaning</w:t>
            </w:r>
          </w:p>
        </w:tc>
        <w:tc>
          <w:tcPr>
            <w:tcW w:type="dxa" w:w="2088"/>
            <w:vAlign w:val="center"/>
            <w:tcMar>
              <w:top w:w="70" w:type="dxa"/>
              <w:start w:w="75" w:type="dxa"/>
              <w:bottom w:w="70" w:type="dxa"/>
              <w:end w:w="75" w:type="dxa"/>
            </w:tcMar>
            <w:shd w:fill="1F4E78"/>
          </w:tcPr>
          <w:p>
            <w:pPr>
              <w:spacing w:after="0" w:before="0" w:line="240" w:lineRule="auto"/>
            </w:pPr>
            <w:r>
              <w:rPr>
                <w:rFonts w:ascii="Aptos" w:hAnsi="Aptos"/>
                <w:b/>
                <w:sz w:val="15"/>
                <w:color w:val="FFFFFF"/>
              </w:rPr>
              <w:t>Quick Add Behavior</w:t>
            </w:r>
          </w:p>
        </w:tc>
        <w:tc>
          <w:tcPr>
            <w:tcW w:type="dxa" w:w="2376"/>
            <w:vAlign w:val="center"/>
            <w:tcMar>
              <w:top w:w="70" w:type="dxa"/>
              <w:start w:w="75" w:type="dxa"/>
              <w:bottom w:w="70" w:type="dxa"/>
              <w:end w:w="75" w:type="dxa"/>
            </w:tcMar>
            <w:shd w:fill="1F4E78"/>
          </w:tcPr>
          <w:p>
            <w:pPr>
              <w:spacing w:after="0" w:before="0" w:line="240" w:lineRule="auto"/>
            </w:pPr>
            <w:r>
              <w:rPr>
                <w:rFonts w:ascii="Aptos" w:hAnsi="Aptos"/>
                <w:b/>
                <w:sz w:val="15"/>
                <w:color w:val="FFFFFF"/>
              </w:rPr>
              <w:t>Moment Formation</w:t>
            </w:r>
          </w:p>
        </w:tc>
        <w:tc>
          <w:tcPr>
            <w:tcW w:type="dxa" w:w="2088"/>
            <w:vAlign w:val="center"/>
            <w:tcMar>
              <w:top w:w="70" w:type="dxa"/>
              <w:start w:w="75" w:type="dxa"/>
              <w:bottom w:w="70" w:type="dxa"/>
              <w:end w:w="75" w:type="dxa"/>
            </w:tcMar>
            <w:shd w:fill="1F4E78"/>
          </w:tcPr>
          <w:p>
            <w:pPr>
              <w:spacing w:after="0" w:before="0" w:line="240" w:lineRule="auto"/>
            </w:pPr>
            <w:r>
              <w:rPr>
                <w:rFonts w:ascii="Aptos" w:hAnsi="Aptos"/>
                <w:b/>
                <w:sz w:val="15"/>
                <w:color w:val="FFFFFF"/>
              </w:rPr>
              <w:t>Life / Mood Analytics</w:t>
            </w:r>
          </w:p>
        </w:tc>
      </w:tr>
      <w:tr>
        <w:tc>
          <w:tcPr>
            <w:tcW w:type="dxa" w:w="605"/>
            <w:vAlign w:val="center"/>
            <w:tcMar>
              <w:top w:w="70" w:type="dxa"/>
              <w:start w:w="75" w:type="dxa"/>
              <w:bottom w:w="70" w:type="dxa"/>
              <w:end w:w="75" w:type="dxa"/>
            </w:tcMar>
          </w:tcPr>
          <w:p>
            <w:pPr>
              <w:spacing w:after="0" w:before="0" w:line="240" w:lineRule="auto"/>
            </w:pPr>
            <w:r>
              <w:rPr>
                <w:rFonts w:ascii="Aptos" w:hAnsi="Aptos"/>
                <w:sz w:val="15"/>
              </w:rPr>
              <w:t>P1</w:t>
            </w:r>
          </w:p>
        </w:tc>
        <w:tc>
          <w:tcPr>
            <w:tcW w:type="dxa" w:w="691"/>
            <w:vAlign w:val="center"/>
            <w:tcMar>
              <w:top w:w="70" w:type="dxa"/>
              <w:start w:w="75" w:type="dxa"/>
              <w:bottom w:w="70" w:type="dxa"/>
              <w:end w:w="75" w:type="dxa"/>
            </w:tcMar>
          </w:tcPr>
          <w:p>
            <w:pPr>
              <w:spacing w:after="0" w:before="0" w:line="240" w:lineRule="auto"/>
            </w:pPr>
            <w:r>
              <w:rPr>
                <w:rFonts w:ascii="Aptos" w:hAnsi="Aptos"/>
                <w:sz w:val="15"/>
              </w:rPr>
              <w:t>NOW</w:t>
            </w:r>
          </w:p>
        </w:tc>
        <w:tc>
          <w:tcPr>
            <w:tcW w:type="dxa" w:w="1584"/>
            <w:vAlign w:val="center"/>
            <w:tcMar>
              <w:top w:w="70" w:type="dxa"/>
              <w:start w:w="75" w:type="dxa"/>
              <w:bottom w:w="70" w:type="dxa"/>
              <w:end w:w="75" w:type="dxa"/>
            </w:tcMar>
          </w:tcPr>
          <w:p>
            <w:pPr>
              <w:spacing w:after="0" w:before="0" w:line="240" w:lineRule="auto"/>
            </w:pPr>
            <w:r>
              <w:rPr>
                <w:rFonts w:ascii="Aptos" w:hAnsi="Aptos"/>
                <w:sz w:val="15"/>
              </w:rPr>
              <w:t>Home &amp; Daily Life</w:t>
            </w:r>
          </w:p>
        </w:tc>
        <w:tc>
          <w:tcPr>
            <w:tcW w:type="dxa" w:w="1656"/>
            <w:vAlign w:val="center"/>
            <w:tcMar>
              <w:top w:w="70" w:type="dxa"/>
              <w:start w:w="75" w:type="dxa"/>
              <w:bottom w:w="70" w:type="dxa"/>
              <w:end w:w="75" w:type="dxa"/>
            </w:tcMar>
          </w:tcPr>
          <w:p>
            <w:pPr>
              <w:spacing w:after="0" w:before="0" w:line="240" w:lineRule="auto"/>
            </w:pPr>
            <w:r>
              <w:rPr>
                <w:rFonts w:ascii="Aptos" w:hAnsi="Aptos"/>
                <w:sz w:val="15"/>
              </w:rPr>
              <w:t>Running my everyday life</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Select Home &amp; Daily Life, then exactly 1 of its 6 subcategories. Mood optional.</w:t>
            </w:r>
          </w:p>
        </w:tc>
        <w:tc>
          <w:tcPr>
            <w:tcW w:type="dxa" w:w="2376"/>
            <w:vAlign w:val="center"/>
            <w:tcMar>
              <w:top w:w="70" w:type="dxa"/>
              <w:start w:w="75" w:type="dxa"/>
              <w:bottom w:w="70" w:type="dxa"/>
              <w:end w:w="75" w:type="dxa"/>
            </w:tcMar>
          </w:tcPr>
          <w:p>
            <w:pPr>
              <w:spacing w:after="0" w:before="0" w:line="240" w:lineRule="auto"/>
            </w:pPr>
            <w:r>
              <w:rPr>
                <w:rFonts w:ascii="Aptos" w:hAnsi="Aptos"/>
                <w:sz w:val="15"/>
              </w:rPr>
              <w:t>Related expenses may form a system-derived Moment when coherence, continuity and significance thresholds are met.</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Aggregate spend/activity across P1.1-P1.6; show trend and mood only with sufficient responses.</w:t>
            </w:r>
          </w:p>
        </w:tc>
      </w:tr>
      <w:tr>
        <w:tc>
          <w:tcPr>
            <w:tcW w:type="dxa" w:w="605"/>
            <w:vAlign w:val="center"/>
            <w:tcMar>
              <w:top w:w="70" w:type="dxa"/>
              <w:start w:w="75" w:type="dxa"/>
              <w:bottom w:w="70" w:type="dxa"/>
              <w:end w:w="75" w:type="dxa"/>
            </w:tcMar>
          </w:tcPr>
          <w:p>
            <w:pPr>
              <w:spacing w:after="0" w:before="0" w:line="240" w:lineRule="auto"/>
            </w:pPr>
            <w:r>
              <w:rPr>
                <w:rFonts w:ascii="Aptos" w:hAnsi="Aptos"/>
                <w:sz w:val="15"/>
              </w:rPr>
              <w:t>P2</w:t>
            </w:r>
          </w:p>
        </w:tc>
        <w:tc>
          <w:tcPr>
            <w:tcW w:type="dxa" w:w="691"/>
            <w:vAlign w:val="center"/>
            <w:tcMar>
              <w:top w:w="70" w:type="dxa"/>
              <w:start w:w="75" w:type="dxa"/>
              <w:bottom w:w="70" w:type="dxa"/>
              <w:end w:w="75" w:type="dxa"/>
            </w:tcMar>
          </w:tcPr>
          <w:p>
            <w:pPr>
              <w:spacing w:after="0" w:before="0" w:line="240" w:lineRule="auto"/>
            </w:pPr>
            <w:r>
              <w:rPr>
                <w:rFonts w:ascii="Aptos" w:hAnsi="Aptos"/>
                <w:sz w:val="15"/>
              </w:rPr>
              <w:t>NOW</w:t>
            </w:r>
          </w:p>
        </w:tc>
        <w:tc>
          <w:tcPr>
            <w:tcW w:type="dxa" w:w="1584"/>
            <w:vAlign w:val="center"/>
            <w:tcMar>
              <w:top w:w="70" w:type="dxa"/>
              <w:start w:w="75" w:type="dxa"/>
              <w:bottom w:w="70" w:type="dxa"/>
              <w:end w:w="75" w:type="dxa"/>
            </w:tcMar>
          </w:tcPr>
          <w:p>
            <w:pPr>
              <w:spacing w:after="0" w:before="0" w:line="240" w:lineRule="auto"/>
            </w:pPr>
            <w:r>
              <w:rPr>
                <w:rFonts w:ascii="Aptos" w:hAnsi="Aptos"/>
                <w:sz w:val="15"/>
              </w:rPr>
              <w:t>Family &amp; Care</w:t>
            </w:r>
          </w:p>
        </w:tc>
        <w:tc>
          <w:tcPr>
            <w:tcW w:type="dxa" w:w="1656"/>
            <w:vAlign w:val="center"/>
            <w:tcMar>
              <w:top w:w="70" w:type="dxa"/>
              <w:start w:w="75" w:type="dxa"/>
              <w:bottom w:w="70" w:type="dxa"/>
              <w:end w:w="75" w:type="dxa"/>
            </w:tcMar>
          </w:tcPr>
          <w:p>
            <w:pPr>
              <w:spacing w:after="0" w:before="0" w:line="240" w:lineRule="auto"/>
            </w:pPr>
            <w:r>
              <w:rPr>
                <w:rFonts w:ascii="Aptos" w:hAnsi="Aptos"/>
                <w:sz w:val="15"/>
              </w:rPr>
              <w:t>Looking after the people who matter to me</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Select Family &amp; Care, then exactly 1 of its 6 subcategories. Mood optional.</w:t>
            </w:r>
          </w:p>
        </w:tc>
        <w:tc>
          <w:tcPr>
            <w:tcW w:type="dxa" w:w="2376"/>
            <w:vAlign w:val="center"/>
            <w:tcMar>
              <w:top w:w="70" w:type="dxa"/>
              <w:start w:w="75" w:type="dxa"/>
              <w:bottom w:w="70" w:type="dxa"/>
              <w:end w:w="75" w:type="dxa"/>
            </w:tcMar>
          </w:tcPr>
          <w:p>
            <w:pPr>
              <w:spacing w:after="0" w:before="0" w:line="240" w:lineRule="auto"/>
            </w:pPr>
            <w:r>
              <w:rPr>
                <w:rFonts w:ascii="Aptos" w:hAnsi="Aptos"/>
                <w:sz w:val="15"/>
              </w:rPr>
              <w:t>Related expenses may form a system-derived Moment when coherence, continuity and significance thresholds are met.</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Aggregate spend/activity across P2.1-P2.6; show trend and mood only with sufficient responses.</w:t>
            </w:r>
          </w:p>
        </w:tc>
      </w:tr>
      <w:tr>
        <w:tc>
          <w:tcPr>
            <w:tcW w:type="dxa" w:w="605"/>
            <w:vAlign w:val="center"/>
            <w:tcMar>
              <w:top w:w="70" w:type="dxa"/>
              <w:start w:w="75" w:type="dxa"/>
              <w:bottom w:w="70" w:type="dxa"/>
              <w:end w:w="75" w:type="dxa"/>
            </w:tcMar>
          </w:tcPr>
          <w:p>
            <w:pPr>
              <w:spacing w:after="0" w:before="0" w:line="240" w:lineRule="auto"/>
            </w:pPr>
            <w:r>
              <w:rPr>
                <w:rFonts w:ascii="Aptos" w:hAnsi="Aptos"/>
                <w:sz w:val="15"/>
              </w:rPr>
              <w:t>P3</w:t>
            </w:r>
          </w:p>
        </w:tc>
        <w:tc>
          <w:tcPr>
            <w:tcW w:type="dxa" w:w="691"/>
            <w:vAlign w:val="center"/>
            <w:tcMar>
              <w:top w:w="70" w:type="dxa"/>
              <w:start w:w="75" w:type="dxa"/>
              <w:bottom w:w="70" w:type="dxa"/>
              <w:end w:w="75" w:type="dxa"/>
            </w:tcMar>
          </w:tcPr>
          <w:p>
            <w:pPr>
              <w:spacing w:after="0" w:before="0" w:line="240" w:lineRule="auto"/>
            </w:pPr>
            <w:r>
              <w:rPr>
                <w:rFonts w:ascii="Aptos" w:hAnsi="Aptos"/>
                <w:sz w:val="15"/>
              </w:rPr>
              <w:t>NOW</w:t>
            </w:r>
          </w:p>
        </w:tc>
        <w:tc>
          <w:tcPr>
            <w:tcW w:type="dxa" w:w="1584"/>
            <w:vAlign w:val="center"/>
            <w:tcMar>
              <w:top w:w="70" w:type="dxa"/>
              <w:start w:w="75" w:type="dxa"/>
              <w:bottom w:w="70" w:type="dxa"/>
              <w:end w:w="75" w:type="dxa"/>
            </w:tcMar>
          </w:tcPr>
          <w:p>
            <w:pPr>
              <w:spacing w:after="0" w:before="0" w:line="240" w:lineRule="auto"/>
            </w:pPr>
            <w:r>
              <w:rPr>
                <w:rFonts w:ascii="Aptos" w:hAnsi="Aptos"/>
                <w:sz w:val="15"/>
              </w:rPr>
              <w:t>Health &amp; Wellbeing</w:t>
            </w:r>
          </w:p>
        </w:tc>
        <w:tc>
          <w:tcPr>
            <w:tcW w:type="dxa" w:w="1656"/>
            <w:vAlign w:val="center"/>
            <w:tcMar>
              <w:top w:w="70" w:type="dxa"/>
              <w:start w:w="75" w:type="dxa"/>
              <w:bottom w:w="70" w:type="dxa"/>
              <w:end w:w="75" w:type="dxa"/>
            </w:tcMar>
          </w:tcPr>
          <w:p>
            <w:pPr>
              <w:spacing w:after="0" w:before="0" w:line="240" w:lineRule="auto"/>
            </w:pPr>
            <w:r>
              <w:rPr>
                <w:rFonts w:ascii="Aptos" w:hAnsi="Aptos"/>
                <w:sz w:val="15"/>
              </w:rPr>
              <w:t>Looking after myself</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Select Health &amp; Wellbeing, then exactly 1 of its 6 subcategories. Mood optional.</w:t>
            </w:r>
          </w:p>
        </w:tc>
        <w:tc>
          <w:tcPr>
            <w:tcW w:type="dxa" w:w="2376"/>
            <w:vAlign w:val="center"/>
            <w:tcMar>
              <w:top w:w="70" w:type="dxa"/>
              <w:start w:w="75" w:type="dxa"/>
              <w:bottom w:w="70" w:type="dxa"/>
              <w:end w:w="75" w:type="dxa"/>
            </w:tcMar>
          </w:tcPr>
          <w:p>
            <w:pPr>
              <w:spacing w:after="0" w:before="0" w:line="240" w:lineRule="auto"/>
            </w:pPr>
            <w:r>
              <w:rPr>
                <w:rFonts w:ascii="Aptos" w:hAnsi="Aptos"/>
                <w:sz w:val="15"/>
              </w:rPr>
              <w:t>Related expenses may form a system-derived Moment when coherence, continuity and significance thresholds are met.</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Aggregate spend/activity across P3.1-P3.6; show trend and mood only with sufficient responses.</w:t>
            </w:r>
          </w:p>
        </w:tc>
      </w:tr>
      <w:tr>
        <w:tc>
          <w:tcPr>
            <w:tcW w:type="dxa" w:w="605"/>
            <w:vAlign w:val="center"/>
            <w:tcMar>
              <w:top w:w="70" w:type="dxa"/>
              <w:start w:w="75" w:type="dxa"/>
              <w:bottom w:w="70" w:type="dxa"/>
              <w:end w:w="75" w:type="dxa"/>
            </w:tcMar>
          </w:tcPr>
          <w:p>
            <w:pPr>
              <w:spacing w:after="0" w:before="0" w:line="240" w:lineRule="auto"/>
            </w:pPr>
            <w:r>
              <w:rPr>
                <w:rFonts w:ascii="Aptos" w:hAnsi="Aptos"/>
                <w:sz w:val="15"/>
              </w:rPr>
              <w:t>P4</w:t>
            </w:r>
          </w:p>
        </w:tc>
        <w:tc>
          <w:tcPr>
            <w:tcW w:type="dxa" w:w="691"/>
            <w:vAlign w:val="center"/>
            <w:tcMar>
              <w:top w:w="70" w:type="dxa"/>
              <w:start w:w="75" w:type="dxa"/>
              <w:bottom w:w="70" w:type="dxa"/>
              <w:end w:w="75" w:type="dxa"/>
            </w:tcMar>
          </w:tcPr>
          <w:p>
            <w:pPr>
              <w:spacing w:after="0" w:before="0" w:line="240" w:lineRule="auto"/>
            </w:pPr>
            <w:r>
              <w:rPr>
                <w:rFonts w:ascii="Aptos" w:hAnsi="Aptos"/>
                <w:sz w:val="15"/>
              </w:rPr>
              <w:t>NOW</w:t>
            </w:r>
          </w:p>
        </w:tc>
        <w:tc>
          <w:tcPr>
            <w:tcW w:type="dxa" w:w="1584"/>
            <w:vAlign w:val="center"/>
            <w:tcMar>
              <w:top w:w="70" w:type="dxa"/>
              <w:start w:w="75" w:type="dxa"/>
              <w:bottom w:w="70" w:type="dxa"/>
              <w:end w:w="75" w:type="dxa"/>
            </w:tcMar>
          </w:tcPr>
          <w:p>
            <w:pPr>
              <w:spacing w:after="0" w:before="0" w:line="240" w:lineRule="auto"/>
            </w:pPr>
            <w:r>
              <w:rPr>
                <w:rFonts w:ascii="Aptos" w:hAnsi="Aptos"/>
                <w:sz w:val="15"/>
              </w:rPr>
              <w:t>Lifestyle &amp; Experiences</w:t>
            </w:r>
          </w:p>
        </w:tc>
        <w:tc>
          <w:tcPr>
            <w:tcW w:type="dxa" w:w="1656"/>
            <w:vAlign w:val="center"/>
            <w:tcMar>
              <w:top w:w="70" w:type="dxa"/>
              <w:start w:w="75" w:type="dxa"/>
              <w:bottom w:w="70" w:type="dxa"/>
              <w:end w:w="75" w:type="dxa"/>
            </w:tcMar>
          </w:tcPr>
          <w:p>
            <w:pPr>
              <w:spacing w:after="0" w:before="0" w:line="240" w:lineRule="auto"/>
            </w:pPr>
            <w:r>
              <w:rPr>
                <w:rFonts w:ascii="Aptos" w:hAnsi="Aptos"/>
                <w:sz w:val="15"/>
              </w:rPr>
              <w:t>Things I enjoy and experience</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Select Lifestyle &amp; Experiences, then exactly 1 of its 6 subcategories. Mood optional.</w:t>
            </w:r>
          </w:p>
        </w:tc>
        <w:tc>
          <w:tcPr>
            <w:tcW w:type="dxa" w:w="2376"/>
            <w:vAlign w:val="center"/>
            <w:tcMar>
              <w:top w:w="70" w:type="dxa"/>
              <w:start w:w="75" w:type="dxa"/>
              <w:bottom w:w="70" w:type="dxa"/>
              <w:end w:w="75" w:type="dxa"/>
            </w:tcMar>
          </w:tcPr>
          <w:p>
            <w:pPr>
              <w:spacing w:after="0" w:before="0" w:line="240" w:lineRule="auto"/>
            </w:pPr>
            <w:r>
              <w:rPr>
                <w:rFonts w:ascii="Aptos" w:hAnsi="Aptos"/>
                <w:sz w:val="15"/>
              </w:rPr>
              <w:t>Related expenses may form a system-derived Moment when coherence, continuity and significance thresholds are met.</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Aggregate spend/activity across P4.1-P4.6; show trend and mood only with sufficient responses.</w:t>
            </w:r>
          </w:p>
        </w:tc>
      </w:tr>
      <w:tr>
        <w:tc>
          <w:tcPr>
            <w:tcW w:type="dxa" w:w="605"/>
            <w:vAlign w:val="center"/>
            <w:tcMar>
              <w:top w:w="70" w:type="dxa"/>
              <w:start w:w="75" w:type="dxa"/>
              <w:bottom w:w="70" w:type="dxa"/>
              <w:end w:w="75" w:type="dxa"/>
            </w:tcMar>
          </w:tcPr>
          <w:p>
            <w:pPr>
              <w:spacing w:after="0" w:before="0" w:line="240" w:lineRule="auto"/>
            </w:pPr>
            <w:r>
              <w:rPr>
                <w:rFonts w:ascii="Aptos" w:hAnsi="Aptos"/>
                <w:sz w:val="15"/>
              </w:rPr>
              <w:t>P5</w:t>
            </w:r>
          </w:p>
        </w:tc>
        <w:tc>
          <w:tcPr>
            <w:tcW w:type="dxa" w:w="691"/>
            <w:vAlign w:val="center"/>
            <w:tcMar>
              <w:top w:w="70" w:type="dxa"/>
              <w:start w:w="75" w:type="dxa"/>
              <w:bottom w:w="70" w:type="dxa"/>
              <w:end w:w="75" w:type="dxa"/>
            </w:tcMar>
          </w:tcPr>
          <w:p>
            <w:pPr>
              <w:spacing w:after="0" w:before="0" w:line="240" w:lineRule="auto"/>
            </w:pPr>
            <w:r>
              <w:rPr>
                <w:rFonts w:ascii="Aptos" w:hAnsi="Aptos"/>
                <w:sz w:val="15"/>
              </w:rPr>
              <w:t>NOW</w:t>
            </w:r>
          </w:p>
        </w:tc>
        <w:tc>
          <w:tcPr>
            <w:tcW w:type="dxa" w:w="1584"/>
            <w:vAlign w:val="center"/>
            <w:tcMar>
              <w:top w:w="70" w:type="dxa"/>
              <w:start w:w="75" w:type="dxa"/>
              <w:bottom w:w="70" w:type="dxa"/>
              <w:end w:w="75" w:type="dxa"/>
            </w:tcMar>
          </w:tcPr>
          <w:p>
            <w:pPr>
              <w:spacing w:after="0" w:before="0" w:line="240" w:lineRule="auto"/>
            </w:pPr>
            <w:r>
              <w:rPr>
                <w:rFonts w:ascii="Aptos" w:hAnsi="Aptos"/>
                <w:sz w:val="15"/>
              </w:rPr>
              <w:t>Shopping &amp; Purchases</w:t>
            </w:r>
          </w:p>
        </w:tc>
        <w:tc>
          <w:tcPr>
            <w:tcW w:type="dxa" w:w="1656"/>
            <w:vAlign w:val="center"/>
            <w:tcMar>
              <w:top w:w="70" w:type="dxa"/>
              <w:start w:w="75" w:type="dxa"/>
              <w:bottom w:w="70" w:type="dxa"/>
              <w:end w:w="75" w:type="dxa"/>
            </w:tcMar>
          </w:tcPr>
          <w:p>
            <w:pPr>
              <w:spacing w:after="0" w:before="0" w:line="240" w:lineRule="auto"/>
            </w:pPr>
            <w:r>
              <w:rPr>
                <w:rFonts w:ascii="Aptos" w:hAnsi="Aptos"/>
                <w:sz w:val="15"/>
              </w:rPr>
              <w:t>Things I want or need to buy</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Select Shopping &amp; Purchases, then exactly 1 of its 6 subcategories. Mood optional.</w:t>
            </w:r>
          </w:p>
        </w:tc>
        <w:tc>
          <w:tcPr>
            <w:tcW w:type="dxa" w:w="2376"/>
            <w:vAlign w:val="center"/>
            <w:tcMar>
              <w:top w:w="70" w:type="dxa"/>
              <w:start w:w="75" w:type="dxa"/>
              <w:bottom w:w="70" w:type="dxa"/>
              <w:end w:w="75" w:type="dxa"/>
            </w:tcMar>
          </w:tcPr>
          <w:p>
            <w:pPr>
              <w:spacing w:after="0" w:before="0" w:line="240" w:lineRule="auto"/>
            </w:pPr>
            <w:r>
              <w:rPr>
                <w:rFonts w:ascii="Aptos" w:hAnsi="Aptos"/>
                <w:sz w:val="15"/>
              </w:rPr>
              <w:t>Related expenses may form a system-derived Moment when coherence, continuity and significance thresholds are met.</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Aggregate spend/activity across P5.1-P5.6; show trend and mood only with sufficient responses.</w:t>
            </w:r>
          </w:p>
        </w:tc>
      </w:tr>
      <w:tr>
        <w:tc>
          <w:tcPr>
            <w:tcW w:type="dxa" w:w="605"/>
            <w:vAlign w:val="center"/>
            <w:tcMar>
              <w:top w:w="70" w:type="dxa"/>
              <w:start w:w="75" w:type="dxa"/>
              <w:bottom w:w="70" w:type="dxa"/>
              <w:end w:w="75" w:type="dxa"/>
            </w:tcMar>
          </w:tcPr>
          <w:p>
            <w:pPr>
              <w:spacing w:after="0" w:before="0" w:line="240" w:lineRule="auto"/>
            </w:pPr>
            <w:r>
              <w:rPr>
                <w:rFonts w:ascii="Aptos" w:hAnsi="Aptos"/>
                <w:sz w:val="15"/>
              </w:rPr>
              <w:t>P6</w:t>
            </w:r>
          </w:p>
        </w:tc>
        <w:tc>
          <w:tcPr>
            <w:tcW w:type="dxa" w:w="691"/>
            <w:vAlign w:val="center"/>
            <w:tcMar>
              <w:top w:w="70" w:type="dxa"/>
              <w:start w:w="75" w:type="dxa"/>
              <w:bottom w:w="70" w:type="dxa"/>
              <w:end w:w="75" w:type="dxa"/>
            </w:tcMar>
          </w:tcPr>
          <w:p>
            <w:pPr>
              <w:spacing w:after="0" w:before="0" w:line="240" w:lineRule="auto"/>
            </w:pPr>
            <w:r>
              <w:rPr>
                <w:rFonts w:ascii="Aptos" w:hAnsi="Aptos"/>
                <w:sz w:val="15"/>
              </w:rPr>
              <w:t>BUILD</w:t>
            </w:r>
          </w:p>
        </w:tc>
        <w:tc>
          <w:tcPr>
            <w:tcW w:type="dxa" w:w="1584"/>
            <w:vAlign w:val="center"/>
            <w:tcMar>
              <w:top w:w="70" w:type="dxa"/>
              <w:start w:w="75" w:type="dxa"/>
              <w:bottom w:w="70" w:type="dxa"/>
              <w:end w:w="75" w:type="dxa"/>
            </w:tcMar>
          </w:tcPr>
          <w:p>
            <w:pPr>
              <w:spacing w:after="0" w:before="0" w:line="240" w:lineRule="auto"/>
            </w:pPr>
            <w:r>
              <w:rPr>
                <w:rFonts w:ascii="Aptos" w:hAnsi="Aptos"/>
                <w:sz w:val="15"/>
              </w:rPr>
              <w:t>Education &amp; Growth</w:t>
            </w:r>
          </w:p>
        </w:tc>
        <w:tc>
          <w:tcPr>
            <w:tcW w:type="dxa" w:w="1656"/>
            <w:vAlign w:val="center"/>
            <w:tcMar>
              <w:top w:w="70" w:type="dxa"/>
              <w:start w:w="75" w:type="dxa"/>
              <w:bottom w:w="70" w:type="dxa"/>
              <w:end w:w="75" w:type="dxa"/>
            </w:tcMar>
          </w:tcPr>
          <w:p>
            <w:pPr>
              <w:spacing w:after="0" w:before="0" w:line="240" w:lineRule="auto"/>
            </w:pPr>
            <w:r>
              <w:rPr>
                <w:rFonts w:ascii="Aptos" w:hAnsi="Aptos"/>
                <w:sz w:val="15"/>
              </w:rPr>
              <w:t>Learning and improving myself</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Select Education &amp; Growth, then exactly 1 of its 6 subcategories. Mood optional.</w:t>
            </w:r>
          </w:p>
        </w:tc>
        <w:tc>
          <w:tcPr>
            <w:tcW w:type="dxa" w:w="2376"/>
            <w:vAlign w:val="center"/>
            <w:tcMar>
              <w:top w:w="70" w:type="dxa"/>
              <w:start w:w="75" w:type="dxa"/>
              <w:bottom w:w="70" w:type="dxa"/>
              <w:end w:w="75" w:type="dxa"/>
            </w:tcMar>
          </w:tcPr>
          <w:p>
            <w:pPr>
              <w:spacing w:after="0" w:before="0" w:line="240" w:lineRule="auto"/>
            </w:pPr>
            <w:r>
              <w:rPr>
                <w:rFonts w:ascii="Aptos" w:hAnsi="Aptos"/>
                <w:sz w:val="15"/>
              </w:rPr>
              <w:t>Related expenses may form a system-derived Moment when coherence, continuity and significance thresholds are met.</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Aggregate spend/activity across P6.1-P6.6; show trend and mood only with sufficient responses.</w:t>
            </w:r>
          </w:p>
        </w:tc>
      </w:tr>
      <w:tr>
        <w:tc>
          <w:tcPr>
            <w:tcW w:type="dxa" w:w="605"/>
            <w:vAlign w:val="center"/>
            <w:tcMar>
              <w:top w:w="70" w:type="dxa"/>
              <w:start w:w="75" w:type="dxa"/>
              <w:bottom w:w="70" w:type="dxa"/>
              <w:end w:w="75" w:type="dxa"/>
            </w:tcMar>
          </w:tcPr>
          <w:p>
            <w:pPr>
              <w:spacing w:after="0" w:before="0" w:line="240" w:lineRule="auto"/>
            </w:pPr>
            <w:r>
              <w:rPr>
                <w:rFonts w:ascii="Aptos" w:hAnsi="Aptos"/>
                <w:sz w:val="15"/>
              </w:rPr>
              <w:t>P7</w:t>
            </w:r>
          </w:p>
        </w:tc>
        <w:tc>
          <w:tcPr>
            <w:tcW w:type="dxa" w:w="691"/>
            <w:vAlign w:val="center"/>
            <w:tcMar>
              <w:top w:w="70" w:type="dxa"/>
              <w:start w:w="75" w:type="dxa"/>
              <w:bottom w:w="70" w:type="dxa"/>
              <w:end w:w="75" w:type="dxa"/>
            </w:tcMar>
          </w:tcPr>
          <w:p>
            <w:pPr>
              <w:spacing w:after="0" w:before="0" w:line="240" w:lineRule="auto"/>
            </w:pPr>
            <w:r>
              <w:rPr>
                <w:rFonts w:ascii="Aptos" w:hAnsi="Aptos"/>
                <w:sz w:val="15"/>
              </w:rPr>
              <w:t>BUILD</w:t>
            </w:r>
          </w:p>
        </w:tc>
        <w:tc>
          <w:tcPr>
            <w:tcW w:type="dxa" w:w="1584"/>
            <w:vAlign w:val="center"/>
            <w:tcMar>
              <w:top w:w="70" w:type="dxa"/>
              <w:start w:w="75" w:type="dxa"/>
              <w:bottom w:w="70" w:type="dxa"/>
              <w:end w:w="75" w:type="dxa"/>
            </w:tcMar>
          </w:tcPr>
          <w:p>
            <w:pPr>
              <w:spacing w:after="0" w:before="0" w:line="240" w:lineRule="auto"/>
            </w:pPr>
            <w:r>
              <w:rPr>
                <w:rFonts w:ascii="Aptos" w:hAnsi="Aptos"/>
                <w:sz w:val="15"/>
              </w:rPr>
              <w:t>Money &amp; Commitments</w:t>
            </w:r>
          </w:p>
        </w:tc>
        <w:tc>
          <w:tcPr>
            <w:tcW w:type="dxa" w:w="1656"/>
            <w:vAlign w:val="center"/>
            <w:tcMar>
              <w:top w:w="70" w:type="dxa"/>
              <w:start w:w="75" w:type="dxa"/>
              <w:bottom w:w="70" w:type="dxa"/>
              <w:end w:w="75" w:type="dxa"/>
            </w:tcMar>
          </w:tcPr>
          <w:p>
            <w:pPr>
              <w:spacing w:after="0" w:before="0" w:line="240" w:lineRule="auto"/>
            </w:pPr>
            <w:r>
              <w:rPr>
                <w:rFonts w:ascii="Aptos" w:hAnsi="Aptos"/>
                <w:sz w:val="15"/>
              </w:rPr>
              <w:t>Managing my money and obligations</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Select Money &amp; Commitments, then exactly 1 of its 6 subcategories. Mood optional.</w:t>
            </w:r>
          </w:p>
        </w:tc>
        <w:tc>
          <w:tcPr>
            <w:tcW w:type="dxa" w:w="2376"/>
            <w:vAlign w:val="center"/>
            <w:tcMar>
              <w:top w:w="70" w:type="dxa"/>
              <w:start w:w="75" w:type="dxa"/>
              <w:bottom w:w="70" w:type="dxa"/>
              <w:end w:w="75" w:type="dxa"/>
            </w:tcMar>
          </w:tcPr>
          <w:p>
            <w:pPr>
              <w:spacing w:after="0" w:before="0" w:line="240" w:lineRule="auto"/>
            </w:pPr>
            <w:r>
              <w:rPr>
                <w:rFonts w:ascii="Aptos" w:hAnsi="Aptos"/>
                <w:sz w:val="15"/>
              </w:rPr>
              <w:t>Related expenses may form a system-derived Moment when coherence, continuity and significance thresholds are met.</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Aggregate spend/activity across P7.1-P7.6; show trend and mood only with sufficient responses.</w:t>
            </w:r>
          </w:p>
        </w:tc>
      </w:tr>
      <w:tr>
        <w:tc>
          <w:tcPr>
            <w:tcW w:type="dxa" w:w="605"/>
            <w:vAlign w:val="center"/>
            <w:tcMar>
              <w:top w:w="70" w:type="dxa"/>
              <w:start w:w="75" w:type="dxa"/>
              <w:bottom w:w="70" w:type="dxa"/>
              <w:end w:w="75" w:type="dxa"/>
            </w:tcMar>
          </w:tcPr>
          <w:p>
            <w:pPr>
              <w:spacing w:after="0" w:before="0" w:line="240" w:lineRule="auto"/>
            </w:pPr>
            <w:r>
              <w:rPr>
                <w:rFonts w:ascii="Aptos" w:hAnsi="Aptos"/>
                <w:sz w:val="15"/>
              </w:rPr>
              <w:t>P8</w:t>
            </w:r>
          </w:p>
        </w:tc>
        <w:tc>
          <w:tcPr>
            <w:tcW w:type="dxa" w:w="691"/>
            <w:vAlign w:val="center"/>
            <w:tcMar>
              <w:top w:w="70" w:type="dxa"/>
              <w:start w:w="75" w:type="dxa"/>
              <w:bottom w:w="70" w:type="dxa"/>
              <w:end w:w="75" w:type="dxa"/>
            </w:tcMar>
          </w:tcPr>
          <w:p>
            <w:pPr>
              <w:spacing w:after="0" w:before="0" w:line="240" w:lineRule="auto"/>
            </w:pPr>
            <w:r>
              <w:rPr>
                <w:rFonts w:ascii="Aptos" w:hAnsi="Aptos"/>
                <w:sz w:val="15"/>
              </w:rPr>
              <w:t>BUILD</w:t>
            </w:r>
          </w:p>
        </w:tc>
        <w:tc>
          <w:tcPr>
            <w:tcW w:type="dxa" w:w="1584"/>
            <w:vAlign w:val="center"/>
            <w:tcMar>
              <w:top w:w="70" w:type="dxa"/>
              <w:start w:w="75" w:type="dxa"/>
              <w:bottom w:w="70" w:type="dxa"/>
              <w:end w:w="75" w:type="dxa"/>
            </w:tcMar>
          </w:tcPr>
          <w:p>
            <w:pPr>
              <w:spacing w:after="0" w:before="0" w:line="240" w:lineRule="auto"/>
            </w:pPr>
            <w:r>
              <w:rPr>
                <w:rFonts w:ascii="Aptos" w:hAnsi="Aptos"/>
                <w:sz w:val="15"/>
              </w:rPr>
              <w:t>Future &amp; Milestones</w:t>
            </w:r>
          </w:p>
        </w:tc>
        <w:tc>
          <w:tcPr>
            <w:tcW w:type="dxa" w:w="1656"/>
            <w:vAlign w:val="center"/>
            <w:tcMar>
              <w:top w:w="70" w:type="dxa"/>
              <w:start w:w="75" w:type="dxa"/>
              <w:bottom w:w="70" w:type="dxa"/>
              <w:end w:w="75" w:type="dxa"/>
            </w:tcMar>
          </w:tcPr>
          <w:p>
            <w:pPr>
              <w:spacing w:after="0" w:before="0" w:line="240" w:lineRule="auto"/>
            </w:pPr>
            <w:r>
              <w:rPr>
                <w:rFonts w:ascii="Aptos" w:hAnsi="Aptos"/>
                <w:sz w:val="15"/>
              </w:rPr>
              <w:t>Things I am building toward</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Select Future &amp; Milestones, then exactly 1 of its 6 subcategories. Mood optional.</w:t>
            </w:r>
          </w:p>
        </w:tc>
        <w:tc>
          <w:tcPr>
            <w:tcW w:type="dxa" w:w="2376"/>
            <w:vAlign w:val="center"/>
            <w:tcMar>
              <w:top w:w="70" w:type="dxa"/>
              <w:start w:w="75" w:type="dxa"/>
              <w:bottom w:w="70" w:type="dxa"/>
              <w:end w:w="75" w:type="dxa"/>
            </w:tcMar>
          </w:tcPr>
          <w:p>
            <w:pPr>
              <w:spacing w:after="0" w:before="0" w:line="240" w:lineRule="auto"/>
            </w:pPr>
            <w:r>
              <w:rPr>
                <w:rFonts w:ascii="Aptos" w:hAnsi="Aptos"/>
                <w:sz w:val="15"/>
              </w:rPr>
              <w:t>Related expenses may form a system-derived Moment when coherence, continuity and significance thresholds are met.</w:t>
            </w:r>
          </w:p>
        </w:tc>
        <w:tc>
          <w:tcPr>
            <w:tcW w:type="dxa" w:w="2088"/>
            <w:vAlign w:val="center"/>
            <w:tcMar>
              <w:top w:w="70" w:type="dxa"/>
              <w:start w:w="75" w:type="dxa"/>
              <w:bottom w:w="70" w:type="dxa"/>
              <w:end w:w="75" w:type="dxa"/>
            </w:tcMar>
          </w:tcPr>
          <w:p>
            <w:pPr>
              <w:spacing w:after="0" w:before="0" w:line="240" w:lineRule="auto"/>
            </w:pPr>
            <w:r>
              <w:rPr>
                <w:rFonts w:ascii="Aptos" w:hAnsi="Aptos"/>
                <w:sz w:val="15"/>
              </w:rPr>
              <w:t>Aggregate spend/activity across P8.1-P8.6; show trend and mood only with sufficient responses.</w:t>
            </w:r>
          </w:p>
        </w:tc>
      </w:tr>
    </w:tbl>
    <w:p>
      <w:pPr>
        <w:pStyle w:val="Heading2"/>
      </w:pPr>
      <w:r>
        <w:t>3.3 Quick Add Category Selection Contract</w:t>
      </w:r>
    </w:p>
    <w:tbl>
      <w:tblPr>
        <w:tblStyle w:val="TableGrid"/>
        <w:tblW w:type="auto" w:w="0"/>
        <w:jc w:val="center"/>
        <w:tblLook w:firstColumn="1" w:firstRow="1" w:lastColumn="0" w:lastRow="0" w:noHBand="0" w:noVBand="1" w:val="04A0"/>
      </w:tblPr>
      <w:tblGrid>
        <w:gridCol w:w="2592"/>
        <w:gridCol w:w="2592"/>
        <w:gridCol w:w="2592"/>
        <w:gridCol w:w="2592"/>
      </w:tblGrid>
      <w:tr>
        <w:trPr>
          <w:tblHeader/>
        </w:trPr>
        <w:tc>
          <w:tcPr>
            <w:tcW w:type="dxa" w:w="1080"/>
            <w:vAlign w:val="center"/>
            <w:tcMar>
              <w:top w:w="70" w:type="dxa"/>
              <w:start w:w="75" w:type="dxa"/>
              <w:bottom w:w="70" w:type="dxa"/>
              <w:end w:w="75" w:type="dxa"/>
            </w:tcMar>
            <w:shd w:fill="1F4E78"/>
          </w:tcPr>
          <w:p>
            <w:pPr>
              <w:spacing w:after="0" w:before="0" w:line="240" w:lineRule="auto"/>
            </w:pPr>
            <w:r>
              <w:rPr>
                <w:rFonts w:ascii="Aptos" w:hAnsi="Aptos"/>
                <w:b/>
                <w:sz w:val="17"/>
                <w:color w:val="FFFFFF"/>
              </w:rPr>
              <w:t>Step</w:t>
            </w:r>
          </w:p>
        </w:tc>
        <w:tc>
          <w:tcPr>
            <w:tcW w:type="dxa" w:w="2880"/>
            <w:vAlign w:val="center"/>
            <w:tcMar>
              <w:top w:w="70" w:type="dxa"/>
              <w:start w:w="75" w:type="dxa"/>
              <w:bottom w:w="70" w:type="dxa"/>
              <w:end w:w="75" w:type="dxa"/>
            </w:tcMar>
            <w:shd w:fill="1F4E78"/>
          </w:tcPr>
          <w:p>
            <w:pPr>
              <w:spacing w:after="0" w:before="0" w:line="240" w:lineRule="auto"/>
            </w:pPr>
            <w:r>
              <w:rPr>
                <w:rFonts w:ascii="Aptos" w:hAnsi="Aptos"/>
                <w:b/>
                <w:sz w:val="17"/>
                <w:color w:val="FFFFFF"/>
              </w:rPr>
              <w:t>UI Requirement</w:t>
            </w:r>
          </w:p>
        </w:tc>
        <w:tc>
          <w:tcPr>
            <w:tcW w:type="dxa" w:w="3384"/>
            <w:vAlign w:val="center"/>
            <w:tcMar>
              <w:top w:w="70" w:type="dxa"/>
              <w:start w:w="75" w:type="dxa"/>
              <w:bottom w:w="70" w:type="dxa"/>
              <w:end w:w="75" w:type="dxa"/>
            </w:tcMar>
            <w:shd w:fill="1F4E78"/>
          </w:tcPr>
          <w:p>
            <w:pPr>
              <w:spacing w:after="0" w:before="0" w:line="240" w:lineRule="auto"/>
            </w:pPr>
            <w:r>
              <w:rPr>
                <w:rFonts w:ascii="Aptos" w:hAnsi="Aptos"/>
                <w:b/>
                <w:sz w:val="17"/>
                <w:color w:val="FFFFFF"/>
              </w:rPr>
              <w:t>Functional Rule</w:t>
            </w:r>
          </w:p>
        </w:tc>
        <w:tc>
          <w:tcPr>
            <w:tcW w:type="dxa" w:w="2232"/>
            <w:vAlign w:val="center"/>
            <w:tcMar>
              <w:top w:w="70" w:type="dxa"/>
              <w:start w:w="75" w:type="dxa"/>
              <w:bottom w:w="70" w:type="dxa"/>
              <w:end w:w="75" w:type="dxa"/>
            </w:tcMar>
            <w:shd w:fill="1F4E78"/>
          </w:tcPr>
          <w:p>
            <w:pPr>
              <w:spacing w:after="0" w:before="0" w:line="240" w:lineRule="auto"/>
            </w:pPr>
            <w:r>
              <w:rPr>
                <w:rFonts w:ascii="Aptos" w:hAnsi="Aptos"/>
                <w:b/>
                <w:sz w:val="17"/>
                <w:color w:val="FFFFFF"/>
              </w:rPr>
              <w:t>Result</w:t>
            </w:r>
          </w:p>
        </w:tc>
      </w:tr>
      <w:tr>
        <w:tc>
          <w:tcPr>
            <w:tcW w:type="dxa" w:w="1080"/>
            <w:vAlign w:val="center"/>
            <w:tcMar>
              <w:top w:w="70" w:type="dxa"/>
              <w:start w:w="75" w:type="dxa"/>
              <w:bottom w:w="70" w:type="dxa"/>
              <w:end w:w="75" w:type="dxa"/>
            </w:tcMar>
          </w:tcPr>
          <w:p>
            <w:pPr>
              <w:spacing w:after="0" w:before="0" w:line="240" w:lineRule="auto"/>
            </w:pPr>
            <w:r>
              <w:rPr>
                <w:rFonts w:ascii="Aptos" w:hAnsi="Aptos"/>
                <w:sz w:val="17"/>
              </w:rPr>
              <w:t>1. Life Area</w:t>
            </w:r>
          </w:p>
        </w:tc>
        <w:tc>
          <w:tcPr>
            <w:tcW w:type="dxa" w:w="2880"/>
            <w:vAlign w:val="center"/>
            <w:tcMar>
              <w:top w:w="70" w:type="dxa"/>
              <w:start w:w="75" w:type="dxa"/>
              <w:bottom w:w="70" w:type="dxa"/>
              <w:end w:w="75" w:type="dxa"/>
            </w:tcMar>
          </w:tcPr>
          <w:p>
            <w:pPr>
              <w:spacing w:after="0" w:before="0" w:line="240" w:lineRule="auto"/>
            </w:pPr>
            <w:r>
              <w:rPr>
                <w:rFonts w:ascii="Aptos" w:hAnsi="Aptos"/>
                <w:sz w:val="17"/>
              </w:rPr>
              <w:t>Display exactly P1-P8 as eight selectable options.</w:t>
            </w:r>
          </w:p>
        </w:tc>
        <w:tc>
          <w:tcPr>
            <w:tcW w:type="dxa" w:w="3384"/>
            <w:vAlign w:val="center"/>
            <w:tcMar>
              <w:top w:w="70" w:type="dxa"/>
              <w:start w:w="75" w:type="dxa"/>
              <w:bottom w:w="70" w:type="dxa"/>
              <w:end w:w="75" w:type="dxa"/>
            </w:tcMar>
          </w:tcPr>
          <w:p>
            <w:pPr>
              <w:spacing w:after="0" w:before="0" w:line="240" w:lineRule="auto"/>
            </w:pPr>
            <w:r>
              <w:rPr>
                <w:rFonts w:ascii="Aptos" w:hAnsi="Aptos"/>
                <w:sz w:val="17"/>
              </w:rPr>
              <w:t>User selects one Life Area. NOW/BUILD is derived; do not ask separately.</w:t>
            </w:r>
          </w:p>
        </w:tc>
        <w:tc>
          <w:tcPr>
            <w:tcW w:type="dxa" w:w="2232"/>
            <w:vAlign w:val="center"/>
            <w:tcMar>
              <w:top w:w="70" w:type="dxa"/>
              <w:start w:w="75" w:type="dxa"/>
              <w:bottom w:w="70" w:type="dxa"/>
              <w:end w:w="75" w:type="dxa"/>
            </w:tcMar>
          </w:tcPr>
          <w:p>
            <w:pPr>
              <w:spacing w:after="0" w:before="0" w:line="240" w:lineRule="auto"/>
            </w:pPr>
            <w:r>
              <w:rPr>
                <w:rFonts w:ascii="Aptos" w:hAnsi="Aptos"/>
                <w:sz w:val="17"/>
              </w:rPr>
              <w:t>One L2 context selected.</w:t>
            </w:r>
          </w:p>
        </w:tc>
      </w:tr>
      <w:tr>
        <w:tc>
          <w:tcPr>
            <w:tcW w:type="dxa" w:w="1080"/>
            <w:vAlign w:val="center"/>
            <w:tcMar>
              <w:top w:w="70" w:type="dxa"/>
              <w:start w:w="75" w:type="dxa"/>
              <w:bottom w:w="70" w:type="dxa"/>
              <w:end w:w="75" w:type="dxa"/>
            </w:tcMar>
          </w:tcPr>
          <w:p>
            <w:pPr>
              <w:spacing w:after="0" w:before="0" w:line="240" w:lineRule="auto"/>
            </w:pPr>
            <w:r>
              <w:rPr>
                <w:rFonts w:ascii="Aptos" w:hAnsi="Aptos"/>
                <w:sz w:val="17"/>
              </w:rPr>
              <w:t>2. Subcategory</w:t>
            </w:r>
          </w:p>
        </w:tc>
        <w:tc>
          <w:tcPr>
            <w:tcW w:type="dxa" w:w="2880"/>
            <w:vAlign w:val="center"/>
            <w:tcMar>
              <w:top w:w="70" w:type="dxa"/>
              <w:start w:w="75" w:type="dxa"/>
              <w:bottom w:w="70" w:type="dxa"/>
              <w:end w:w="75" w:type="dxa"/>
            </w:tcMar>
          </w:tcPr>
          <w:p>
            <w:pPr>
              <w:spacing w:after="0" w:before="0" w:line="240" w:lineRule="auto"/>
            </w:pPr>
            <w:r>
              <w:rPr>
                <w:rFonts w:ascii="Aptos" w:hAnsi="Aptos"/>
                <w:sz w:val="17"/>
              </w:rPr>
              <w:t>After Life Area selection, display only its six exact L3 children.</w:t>
            </w:r>
          </w:p>
        </w:tc>
        <w:tc>
          <w:tcPr>
            <w:tcW w:type="dxa" w:w="3384"/>
            <w:vAlign w:val="center"/>
            <w:tcMar>
              <w:top w:w="70" w:type="dxa"/>
              <w:start w:w="75" w:type="dxa"/>
              <w:bottom w:w="70" w:type="dxa"/>
              <w:end w:w="75" w:type="dxa"/>
            </w:tcMar>
          </w:tcPr>
          <w:p>
            <w:pPr>
              <w:spacing w:after="0" w:before="0" w:line="240" w:lineRule="auto"/>
            </w:pPr>
            <w:r>
              <w:rPr>
                <w:rFonts w:ascii="Aptos" w:hAnsi="Aptos"/>
                <w:sz w:val="17"/>
              </w:rPr>
              <w:t>User selects exactly one active child; reject cross-parent combinations.</w:t>
            </w:r>
          </w:p>
        </w:tc>
        <w:tc>
          <w:tcPr>
            <w:tcW w:type="dxa" w:w="2232"/>
            <w:vAlign w:val="center"/>
            <w:tcMar>
              <w:top w:w="70" w:type="dxa"/>
              <w:start w:w="75" w:type="dxa"/>
              <w:bottom w:w="70" w:type="dxa"/>
              <w:end w:w="75" w:type="dxa"/>
            </w:tcMar>
          </w:tcPr>
          <w:p>
            <w:pPr>
              <w:spacing w:after="0" w:before="0" w:line="240" w:lineRule="auto"/>
            </w:pPr>
            <w:r>
              <w:rPr>
                <w:rFonts w:ascii="Aptos" w:hAnsi="Aptos"/>
                <w:sz w:val="17"/>
              </w:rPr>
              <w:t>One L3 context selected.</w:t>
            </w:r>
          </w:p>
        </w:tc>
      </w:tr>
      <w:tr>
        <w:tc>
          <w:tcPr>
            <w:tcW w:type="dxa" w:w="1080"/>
            <w:vAlign w:val="center"/>
            <w:tcMar>
              <w:top w:w="70" w:type="dxa"/>
              <w:start w:w="75" w:type="dxa"/>
              <w:bottom w:w="70" w:type="dxa"/>
              <w:end w:w="75" w:type="dxa"/>
            </w:tcMar>
          </w:tcPr>
          <w:p>
            <w:pPr>
              <w:spacing w:after="0" w:before="0" w:line="240" w:lineRule="auto"/>
            </w:pPr>
            <w:r>
              <w:rPr>
                <w:rFonts w:ascii="Aptos" w:hAnsi="Aptos"/>
                <w:sz w:val="17"/>
              </w:rPr>
              <w:t>3. Mood</w:t>
            </w:r>
          </w:p>
        </w:tc>
        <w:tc>
          <w:tcPr>
            <w:tcW w:type="dxa" w:w="2880"/>
            <w:vAlign w:val="center"/>
            <w:tcMar>
              <w:top w:w="70" w:type="dxa"/>
              <w:start w:w="75" w:type="dxa"/>
              <w:bottom w:w="70" w:type="dxa"/>
              <w:end w:w="75" w:type="dxa"/>
            </w:tcMar>
          </w:tcPr>
          <w:p>
            <w:pPr>
              <w:spacing w:after="0" w:before="0" w:line="240" w:lineRule="auto"/>
            </w:pPr>
            <w:r>
              <w:rPr>
                <w:rFonts w:ascii="Aptos" w:hAnsi="Aptos"/>
                <w:sz w:val="17"/>
              </w:rPr>
              <w:t>Offer optional one-tap mood after/beside context selection.</w:t>
            </w:r>
          </w:p>
        </w:tc>
        <w:tc>
          <w:tcPr>
            <w:tcW w:type="dxa" w:w="3384"/>
            <w:vAlign w:val="center"/>
            <w:tcMar>
              <w:top w:w="70" w:type="dxa"/>
              <w:start w:w="75" w:type="dxa"/>
              <w:bottom w:w="70" w:type="dxa"/>
              <w:end w:w="75" w:type="dxa"/>
            </w:tcMar>
          </w:tcPr>
          <w:p>
            <w:pPr>
              <w:spacing w:after="0" w:before="0" w:line="240" w:lineRule="auto"/>
            </w:pPr>
            <w:r>
              <w:rPr>
                <w:rFonts w:ascii="Aptos" w:hAnsi="Aptos"/>
                <w:sz w:val="17"/>
              </w:rPr>
              <w:t>Mood belongs to the expense/activity, not permanently to the category.</w:t>
            </w:r>
          </w:p>
        </w:tc>
        <w:tc>
          <w:tcPr>
            <w:tcW w:type="dxa" w:w="2232"/>
            <w:vAlign w:val="center"/>
            <w:tcMar>
              <w:top w:w="70" w:type="dxa"/>
              <w:start w:w="75" w:type="dxa"/>
              <w:bottom w:w="70" w:type="dxa"/>
              <w:end w:w="75" w:type="dxa"/>
            </w:tcMar>
          </w:tcPr>
          <w:p>
            <w:pPr>
              <w:spacing w:after="0" w:before="0" w:line="240" w:lineRule="auto"/>
            </w:pPr>
            <w:r>
              <w:rPr>
                <w:rFonts w:ascii="Aptos" w:hAnsi="Aptos"/>
                <w:sz w:val="17"/>
              </w:rPr>
              <w:t>Mood response stored or null.</w:t>
            </w:r>
          </w:p>
        </w:tc>
      </w:tr>
      <w:tr>
        <w:tc>
          <w:tcPr>
            <w:tcW w:type="dxa" w:w="1080"/>
            <w:vAlign w:val="center"/>
            <w:tcMar>
              <w:top w:w="70" w:type="dxa"/>
              <w:start w:w="75" w:type="dxa"/>
              <w:bottom w:w="70" w:type="dxa"/>
              <w:end w:w="75" w:type="dxa"/>
            </w:tcMar>
          </w:tcPr>
          <w:p>
            <w:pPr>
              <w:spacing w:after="0" w:before="0" w:line="240" w:lineRule="auto"/>
            </w:pPr>
            <w:r>
              <w:rPr>
                <w:rFonts w:ascii="Aptos" w:hAnsi="Aptos"/>
                <w:sz w:val="17"/>
              </w:rPr>
              <w:t>4. Save</w:t>
            </w:r>
          </w:p>
        </w:tc>
        <w:tc>
          <w:tcPr>
            <w:tcW w:type="dxa" w:w="2880"/>
            <w:vAlign w:val="center"/>
            <w:tcMar>
              <w:top w:w="70" w:type="dxa"/>
              <w:start w:w="75" w:type="dxa"/>
              <w:bottom w:w="70" w:type="dxa"/>
              <w:end w:w="75" w:type="dxa"/>
            </w:tcMar>
          </w:tcPr>
          <w:p>
            <w:pPr>
              <w:spacing w:after="0" w:before="0" w:line="240" w:lineRule="auto"/>
            </w:pPr>
            <w:r>
              <w:rPr>
                <w:rFonts w:ascii="Aptos" w:hAnsi="Aptos"/>
                <w:sz w:val="17"/>
              </w:rPr>
              <w:t>Save amount/payee/date plus P1-P8 + L3 + optional mood.</w:t>
            </w:r>
          </w:p>
        </w:tc>
        <w:tc>
          <w:tcPr>
            <w:tcW w:type="dxa" w:w="3384"/>
            <w:vAlign w:val="center"/>
            <w:tcMar>
              <w:top w:w="70" w:type="dxa"/>
              <w:start w:w="75" w:type="dxa"/>
              <w:bottom w:w="70" w:type="dxa"/>
              <w:end w:w="75" w:type="dxa"/>
            </w:tcMar>
          </w:tcPr>
          <w:p>
            <w:pPr>
              <w:spacing w:after="0" w:before="0" w:line="240" w:lineRule="auto"/>
            </w:pPr>
            <w:r>
              <w:rPr>
                <w:rFonts w:ascii="Aptos" w:hAnsi="Aptos"/>
                <w:sz w:val="17"/>
              </w:rPr>
              <w:t>Create one canonical expense; publish downstream event; no duplicate Moment expense record.</w:t>
            </w:r>
          </w:p>
        </w:tc>
        <w:tc>
          <w:tcPr>
            <w:tcW w:type="dxa" w:w="2232"/>
            <w:vAlign w:val="center"/>
            <w:tcMar>
              <w:top w:w="70" w:type="dxa"/>
              <w:start w:w="75" w:type="dxa"/>
              <w:bottom w:w="70" w:type="dxa"/>
              <w:end w:w="75" w:type="dxa"/>
            </w:tcMar>
          </w:tcPr>
          <w:p>
            <w:pPr>
              <w:spacing w:after="0" w:before="0" w:line="240" w:lineRule="auto"/>
            </w:pPr>
            <w:r>
              <w:rPr>
                <w:rFonts w:ascii="Aptos" w:hAnsi="Aptos"/>
                <w:sz w:val="17"/>
              </w:rPr>
              <w:t>Pulse/Life update immediately; Moment detector evaluates context.</w:t>
            </w:r>
          </w:p>
        </w:tc>
      </w:tr>
      <w:tr>
        <w:tc>
          <w:tcPr>
            <w:tcW w:type="dxa" w:w="1080"/>
            <w:vAlign w:val="center"/>
            <w:tcMar>
              <w:top w:w="70" w:type="dxa"/>
              <w:start w:w="75" w:type="dxa"/>
              <w:bottom w:w="70" w:type="dxa"/>
              <w:end w:w="75" w:type="dxa"/>
            </w:tcMar>
          </w:tcPr>
          <w:p>
            <w:pPr>
              <w:spacing w:after="0" w:before="0" w:line="240" w:lineRule="auto"/>
            </w:pPr>
            <w:r>
              <w:rPr>
                <w:rFonts w:ascii="Aptos" w:hAnsi="Aptos"/>
                <w:sz w:val="17"/>
              </w:rPr>
              <w:t>5. Learned context</w:t>
            </w:r>
          </w:p>
        </w:tc>
        <w:tc>
          <w:tcPr>
            <w:tcW w:type="dxa" w:w="2880"/>
            <w:vAlign w:val="center"/>
            <w:tcMar>
              <w:top w:w="70" w:type="dxa"/>
              <w:start w:w="75" w:type="dxa"/>
              <w:bottom w:w="70" w:type="dxa"/>
              <w:end w:w="75" w:type="dxa"/>
            </w:tcMar>
          </w:tcPr>
          <w:p>
            <w:pPr>
              <w:spacing w:after="0" w:before="0" w:line="240" w:lineRule="auto"/>
            </w:pPr>
            <w:r>
              <w:rPr>
                <w:rFonts w:ascii="Aptos" w:hAnsi="Aptos"/>
                <w:sz w:val="17"/>
              </w:rPr>
              <w:t>For known payees/recurrences, preselect a high-confidence P1-P8/L3 suggestion.</w:t>
            </w:r>
          </w:p>
        </w:tc>
        <w:tc>
          <w:tcPr>
            <w:tcW w:type="dxa" w:w="3384"/>
            <w:vAlign w:val="center"/>
            <w:tcMar>
              <w:top w:w="70" w:type="dxa"/>
              <w:start w:w="75" w:type="dxa"/>
              <w:bottom w:w="70" w:type="dxa"/>
              <w:end w:w="75" w:type="dxa"/>
            </w:tcMar>
          </w:tcPr>
          <w:p>
            <w:pPr>
              <w:spacing w:after="0" w:before="0" w:line="240" w:lineRule="auto"/>
            </w:pPr>
            <w:r>
              <w:rPr>
                <w:rFonts w:ascii="Aptos" w:hAnsi="Aptos"/>
                <w:sz w:val="17"/>
              </w:rPr>
              <w:t>User correction overrides suggestion and becomes learning evidence.</w:t>
            </w:r>
          </w:p>
        </w:tc>
        <w:tc>
          <w:tcPr>
            <w:tcW w:type="dxa" w:w="2232"/>
            <w:vAlign w:val="center"/>
            <w:tcMar>
              <w:top w:w="70" w:type="dxa"/>
              <w:start w:w="75" w:type="dxa"/>
              <w:bottom w:w="70" w:type="dxa"/>
              <w:end w:w="75" w:type="dxa"/>
            </w:tcMar>
          </w:tcPr>
          <w:p>
            <w:pPr>
              <w:spacing w:after="0" w:before="0" w:line="240" w:lineRule="auto"/>
            </w:pPr>
            <w:r>
              <w:rPr>
                <w:rFonts w:ascii="Aptos" w:hAnsi="Aptos"/>
                <w:sz w:val="17"/>
              </w:rPr>
              <w:t>Lower future classification friction.</w:t>
            </w:r>
          </w:p>
        </w:tc>
      </w:tr>
    </w:tbl>
    <w:p>
      <w:pPr>
        <w:spacing w:after="20"/>
      </w:pPr>
    </w:p>
    <w:tbl>
      <w:tblPr>
        <w:tblW w:type="auto" w:w="0"/>
        <w:jc w:val="center"/>
        <w:tblLook w:firstColumn="1" w:firstRow="1" w:lastColumn="0" w:lastRow="0" w:noHBand="0" w:noVBand="1" w:val="04A0"/>
      </w:tblPr>
      <w:tblGrid>
        <w:gridCol w:w="10368"/>
      </w:tblGrid>
      <w:tr>
        <w:tc>
          <w:tcPr>
            <w:tcW w:type="dxa" w:w="10368"/>
            <w:shd w:fill="EEF4FB"/>
            <w:tcMar>
              <w:top w:w="120" w:type="dxa"/>
              <w:start w:w="140" w:type="dxa"/>
              <w:bottom w:w="120" w:type="dxa"/>
              <w:end w:w="140" w:type="dxa"/>
            </w:tcMar>
          </w:tcPr>
          <w:p>
            <w:r>
              <w:rPr>
                <w:b/>
                <w:color w:val="183153"/>
              </w:rPr>
              <w:t xml:space="preserve">Classification rule  </w:t>
            </w:r>
            <w:r>
              <w:t>Life Area answers WHY the activity exists. Subcategory refines the life context. Payment category/merchant describes WHAT/WHERE. Existing context should override merchant-only inference.</w:t>
            </w:r>
          </w:p>
        </w:tc>
      </w:tr>
    </w:tbl>
    <w:p>
      <w:pPr>
        <w:spacing w:after="20"/>
      </w:pPr>
    </w:p>
    <w:p>
      <w:pPr>
        <w:pStyle w:val="Heading1"/>
      </w:pPr>
      <w:r>
        <w:t>4. Quick Add — Expense Functional Specification</w:t>
      </w:r>
    </w:p>
    <w:p>
      <w:r>
        <w:t>Personal V1 exposes one primary Quick Add: Expense. This is intentionally narrow. The same expense capability must serve all eight Life Areas and all forty-eight subcategories.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00"/>
            <w:shd w:fill="D9EAF7"/>
            <w:vAlign w:val="center"/>
            <w:tcMar>
              <w:top w:w="80" w:type="dxa"/>
              <w:start w:w="100" w:type="dxa"/>
              <w:bottom w:w="80" w:type="dxa"/>
              <w:end w:w="100" w:type="dxa"/>
            </w:tcMar>
          </w:tcPr>
          <w:p>
            <w:r>
              <w:rPr>
                <w:b/>
                <w:color w:val="183153"/>
                <w:sz w:val="15"/>
              </w:rPr>
              <w:t>Field</w:t>
            </w:r>
          </w:p>
        </w:tc>
        <w:tc>
          <w:tcPr>
            <w:tcW w:type="dxa" w:w="792"/>
            <w:shd w:fill="D9EAF7"/>
            <w:vAlign w:val="center"/>
            <w:tcMar>
              <w:top w:w="80" w:type="dxa"/>
              <w:start w:w="100" w:type="dxa"/>
              <w:bottom w:w="80" w:type="dxa"/>
              <w:end w:w="100" w:type="dxa"/>
            </w:tcMar>
          </w:tcPr>
          <w:p>
            <w:r>
              <w:rPr>
                <w:b/>
                <w:color w:val="183153"/>
                <w:sz w:val="15"/>
              </w:rPr>
              <w:t>Req.</w:t>
            </w:r>
          </w:p>
        </w:tc>
        <w:tc>
          <w:tcPr>
            <w:tcW w:type="dxa" w:w="2232"/>
            <w:shd w:fill="D9EAF7"/>
            <w:vAlign w:val="center"/>
            <w:tcMar>
              <w:top w:w="80" w:type="dxa"/>
              <w:start w:w="100" w:type="dxa"/>
              <w:bottom w:w="80" w:type="dxa"/>
              <w:end w:w="100" w:type="dxa"/>
            </w:tcMar>
          </w:tcPr>
          <w:p>
            <w:r>
              <w:rPr>
                <w:b/>
                <w:color w:val="183153"/>
                <w:sz w:val="15"/>
              </w:rPr>
              <w:t>Input / Default</w:t>
            </w:r>
          </w:p>
        </w:tc>
        <w:tc>
          <w:tcPr>
            <w:tcW w:type="dxa" w:w="3168"/>
            <w:shd w:fill="D9EAF7"/>
            <w:vAlign w:val="center"/>
            <w:tcMar>
              <w:top w:w="80" w:type="dxa"/>
              <w:start w:w="100" w:type="dxa"/>
              <w:bottom w:w="80" w:type="dxa"/>
              <w:end w:w="100" w:type="dxa"/>
            </w:tcMar>
          </w:tcPr>
          <w:p>
            <w:r>
              <w:rPr>
                <w:b/>
                <w:color w:val="183153"/>
                <w:sz w:val="15"/>
              </w:rPr>
              <w:t>Validation / Logic</w:t>
            </w:r>
          </w:p>
        </w:tc>
        <w:tc>
          <w:tcPr>
            <w:tcW w:type="dxa" w:w="2448"/>
            <w:shd w:fill="D9EAF7"/>
            <w:vAlign w:val="center"/>
            <w:tcMar>
              <w:top w:w="80" w:type="dxa"/>
              <w:start w:w="100" w:type="dxa"/>
              <w:bottom w:w="80" w:type="dxa"/>
              <w:end w:w="100" w:type="dxa"/>
            </w:tcMar>
          </w:tcPr>
          <w:p>
            <w:r>
              <w:rPr>
                <w:b/>
                <w:color w:val="183153"/>
                <w:sz w:val="15"/>
              </w:rPr>
              <w:t>Downstream Use</w:t>
            </w:r>
          </w:p>
        </w:tc>
      </w:tr>
      <w:tr>
        <w:tc>
          <w:tcPr>
            <w:tcW w:type="dxa" w:w="1800"/>
            <w:vAlign w:val="center"/>
            <w:tcMar>
              <w:top w:w="80" w:type="dxa"/>
              <w:start w:w="100" w:type="dxa"/>
              <w:bottom w:w="80" w:type="dxa"/>
              <w:end w:w="100" w:type="dxa"/>
            </w:tcMar>
          </w:tcPr>
          <w:p>
            <w:pPr>
              <w:spacing w:after="0" w:line="240" w:lineRule="auto"/>
            </w:pPr>
            <w:r>
              <w:rPr>
                <w:sz w:val="15"/>
              </w:rPr>
              <w:t>Amount</w:t>
            </w:r>
          </w:p>
        </w:tc>
        <w:tc>
          <w:tcPr>
            <w:tcW w:type="dxa" w:w="792"/>
            <w:vAlign w:val="center"/>
            <w:tcMar>
              <w:top w:w="80" w:type="dxa"/>
              <w:start w:w="100" w:type="dxa"/>
              <w:bottom w:w="80" w:type="dxa"/>
              <w:end w:w="100" w:type="dxa"/>
            </w:tcMar>
          </w:tcPr>
          <w:p>
            <w:pPr>
              <w:spacing w:after="0" w:line="240" w:lineRule="auto"/>
            </w:pPr>
            <w:r>
              <w:rPr>
                <w:sz w:val="15"/>
              </w:rPr>
              <w:t>Yes</w:t>
            </w:r>
          </w:p>
        </w:tc>
        <w:tc>
          <w:tcPr>
            <w:tcW w:type="dxa" w:w="2232"/>
            <w:vAlign w:val="center"/>
            <w:tcMar>
              <w:top w:w="80" w:type="dxa"/>
              <w:start w:w="100" w:type="dxa"/>
              <w:bottom w:w="80" w:type="dxa"/>
              <w:end w:w="100" w:type="dxa"/>
            </w:tcMar>
          </w:tcPr>
          <w:p>
            <w:pPr>
              <w:spacing w:after="0" w:line="240" w:lineRule="auto"/>
            </w:pPr>
            <w:r>
              <w:rPr>
                <w:sz w:val="15"/>
              </w:rPr>
              <w:t>Numeric currency amount</w:t>
            </w:r>
          </w:p>
        </w:tc>
        <w:tc>
          <w:tcPr>
            <w:tcW w:type="dxa" w:w="3168"/>
            <w:vAlign w:val="center"/>
            <w:tcMar>
              <w:top w:w="80" w:type="dxa"/>
              <w:start w:w="100" w:type="dxa"/>
              <w:bottom w:w="80" w:type="dxa"/>
              <w:end w:w="100" w:type="dxa"/>
            </w:tcMar>
          </w:tcPr>
          <w:p>
            <w:pPr>
              <w:spacing w:after="0" w:line="240" w:lineRule="auto"/>
            </w:pPr>
            <w:r>
              <w:rPr>
                <w:sz w:val="15"/>
              </w:rPr>
              <w:t>&gt; 0; valid currency precision</w:t>
            </w:r>
          </w:p>
        </w:tc>
        <w:tc>
          <w:tcPr>
            <w:tcW w:type="dxa" w:w="2448"/>
            <w:vAlign w:val="center"/>
            <w:tcMar>
              <w:top w:w="80" w:type="dxa"/>
              <w:start w:w="100" w:type="dxa"/>
              <w:bottom w:w="80" w:type="dxa"/>
              <w:end w:w="100" w:type="dxa"/>
            </w:tcMar>
          </w:tcPr>
          <w:p>
            <w:pPr>
              <w:spacing w:after="0" w:line="240" w:lineRule="auto"/>
            </w:pPr>
            <w:r>
              <w:rPr>
                <w:sz w:val="15"/>
              </w:rPr>
              <w:t>Spend, trends, Moments, Life</w:t>
            </w:r>
          </w:p>
        </w:tc>
      </w:tr>
      <w:tr>
        <w:tc>
          <w:tcPr>
            <w:tcW w:type="dxa" w:w="1800"/>
            <w:vAlign w:val="center"/>
            <w:tcMar>
              <w:top w:w="80" w:type="dxa"/>
              <w:start w:w="100" w:type="dxa"/>
              <w:bottom w:w="80" w:type="dxa"/>
              <w:end w:w="100" w:type="dxa"/>
            </w:tcMar>
          </w:tcPr>
          <w:p>
            <w:pPr>
              <w:spacing w:after="0" w:line="240" w:lineRule="auto"/>
            </w:pPr>
            <w:r>
              <w:rPr>
                <w:sz w:val="15"/>
              </w:rPr>
              <w:t>Life Area (P1–P8)</w:t>
            </w:r>
          </w:p>
        </w:tc>
        <w:tc>
          <w:tcPr>
            <w:tcW w:type="dxa" w:w="792"/>
            <w:vAlign w:val="center"/>
            <w:tcMar>
              <w:top w:w="80" w:type="dxa"/>
              <w:start w:w="100" w:type="dxa"/>
              <w:bottom w:w="80" w:type="dxa"/>
              <w:end w:w="100" w:type="dxa"/>
            </w:tcMar>
          </w:tcPr>
          <w:p>
            <w:pPr>
              <w:spacing w:after="0" w:line="240" w:lineRule="auto"/>
            </w:pPr>
            <w:r>
              <w:rPr>
                <w:sz w:val="15"/>
              </w:rPr>
              <w:t>Yes initially</w:t>
            </w:r>
          </w:p>
        </w:tc>
        <w:tc>
          <w:tcPr>
            <w:tcW w:type="dxa" w:w="2232"/>
            <w:vAlign w:val="center"/>
            <w:tcMar>
              <w:top w:w="80" w:type="dxa"/>
              <w:start w:w="100" w:type="dxa"/>
              <w:bottom w:w="80" w:type="dxa"/>
              <w:end w:w="100" w:type="dxa"/>
            </w:tcMar>
          </w:tcPr>
          <w:p>
            <w:pPr>
              <w:spacing w:after="0" w:line="240" w:lineRule="auto"/>
            </w:pPr>
            <w:r>
              <w:rPr>
                <w:sz w:val="15"/>
              </w:rPr>
              <w:t>User selects; later suggested</w:t>
            </w:r>
          </w:p>
        </w:tc>
        <w:tc>
          <w:tcPr>
            <w:tcW w:type="dxa" w:w="3168"/>
            <w:vAlign w:val="center"/>
            <w:tcMar>
              <w:top w:w="80" w:type="dxa"/>
              <w:start w:w="100" w:type="dxa"/>
              <w:bottom w:w="80" w:type="dxa"/>
              <w:end w:w="100" w:type="dxa"/>
            </w:tcMar>
          </w:tcPr>
          <w:p>
            <w:pPr>
              <w:spacing w:after="0" w:line="240" w:lineRule="auto"/>
            </w:pPr>
            <w:r>
              <w:rPr>
                <w:sz w:val="15"/>
              </w:rPr>
              <w:t>Must be active Personal Life Area</w:t>
            </w:r>
          </w:p>
        </w:tc>
        <w:tc>
          <w:tcPr>
            <w:tcW w:type="dxa" w:w="2448"/>
            <w:vAlign w:val="center"/>
            <w:tcMar>
              <w:top w:w="80" w:type="dxa"/>
              <w:start w:w="100" w:type="dxa"/>
              <w:bottom w:w="80" w:type="dxa"/>
              <w:end w:w="100" w:type="dxa"/>
            </w:tcMar>
          </w:tcPr>
          <w:p>
            <w:pPr>
              <w:spacing w:after="0" w:line="240" w:lineRule="auto"/>
            </w:pPr>
            <w:r>
              <w:rPr>
                <w:sz w:val="15"/>
              </w:rPr>
              <w:t>Context + L1 derivation</w:t>
            </w:r>
          </w:p>
        </w:tc>
      </w:tr>
      <w:tr>
        <w:tc>
          <w:tcPr>
            <w:tcW w:type="dxa" w:w="1800"/>
            <w:vAlign w:val="center"/>
            <w:tcMar>
              <w:top w:w="80" w:type="dxa"/>
              <w:start w:w="100" w:type="dxa"/>
              <w:bottom w:w="80" w:type="dxa"/>
              <w:end w:w="100" w:type="dxa"/>
            </w:tcMar>
          </w:tcPr>
          <w:p>
            <w:pPr>
              <w:spacing w:after="0" w:line="240" w:lineRule="auto"/>
            </w:pPr>
            <w:r>
              <w:rPr>
                <w:sz w:val="15"/>
              </w:rPr>
              <w:t>Subcategory</w:t>
            </w:r>
          </w:p>
        </w:tc>
        <w:tc>
          <w:tcPr>
            <w:tcW w:type="dxa" w:w="792"/>
            <w:vAlign w:val="center"/>
            <w:tcMar>
              <w:top w:w="80" w:type="dxa"/>
              <w:start w:w="100" w:type="dxa"/>
              <w:bottom w:w="80" w:type="dxa"/>
              <w:end w:w="100" w:type="dxa"/>
            </w:tcMar>
          </w:tcPr>
          <w:p>
            <w:pPr>
              <w:spacing w:after="0" w:line="240" w:lineRule="auto"/>
            </w:pPr>
            <w:r>
              <w:rPr>
                <w:sz w:val="15"/>
              </w:rPr>
              <w:t>Yes initially</w:t>
            </w:r>
          </w:p>
        </w:tc>
        <w:tc>
          <w:tcPr>
            <w:tcW w:type="dxa" w:w="2232"/>
            <w:vAlign w:val="center"/>
            <w:tcMar>
              <w:top w:w="80" w:type="dxa"/>
              <w:start w:w="100" w:type="dxa"/>
              <w:bottom w:w="80" w:type="dxa"/>
              <w:end w:w="100" w:type="dxa"/>
            </w:tcMar>
          </w:tcPr>
          <w:p>
            <w:pPr>
              <w:spacing w:after="0" w:line="240" w:lineRule="auto"/>
            </w:pPr>
            <w:r>
              <w:rPr>
                <w:sz w:val="15"/>
              </w:rPr>
              <w:t>Filtered by selected Life Area</w:t>
            </w:r>
          </w:p>
        </w:tc>
        <w:tc>
          <w:tcPr>
            <w:tcW w:type="dxa" w:w="3168"/>
            <w:vAlign w:val="center"/>
            <w:tcMar>
              <w:top w:w="80" w:type="dxa"/>
              <w:start w:w="100" w:type="dxa"/>
              <w:bottom w:w="80" w:type="dxa"/>
              <w:end w:w="100" w:type="dxa"/>
            </w:tcMar>
          </w:tcPr>
          <w:p>
            <w:pPr>
              <w:spacing w:after="0" w:line="240" w:lineRule="auto"/>
            </w:pPr>
            <w:r>
              <w:rPr>
                <w:sz w:val="15"/>
              </w:rPr>
              <w:t>Must belong to chosen Life Area</w:t>
            </w:r>
          </w:p>
        </w:tc>
        <w:tc>
          <w:tcPr>
            <w:tcW w:type="dxa" w:w="2448"/>
            <w:vAlign w:val="center"/>
            <w:tcMar>
              <w:top w:w="80" w:type="dxa"/>
              <w:start w:w="100" w:type="dxa"/>
              <w:bottom w:w="80" w:type="dxa"/>
              <w:end w:w="100" w:type="dxa"/>
            </w:tcMar>
          </w:tcPr>
          <w:p>
            <w:pPr>
              <w:spacing w:after="0" w:line="240" w:lineRule="auto"/>
            </w:pPr>
            <w:r>
              <w:rPr>
                <w:sz w:val="15"/>
              </w:rPr>
              <w:t>Context + analytics</w:t>
            </w:r>
          </w:p>
        </w:tc>
      </w:tr>
      <w:tr>
        <w:tc>
          <w:tcPr>
            <w:tcW w:type="dxa" w:w="1800"/>
            <w:vAlign w:val="center"/>
            <w:tcMar>
              <w:top w:w="80" w:type="dxa"/>
              <w:start w:w="100" w:type="dxa"/>
              <w:bottom w:w="80" w:type="dxa"/>
              <w:end w:w="100" w:type="dxa"/>
            </w:tcMar>
          </w:tcPr>
          <w:p>
            <w:pPr>
              <w:spacing w:after="0" w:line="240" w:lineRule="auto"/>
            </w:pPr>
            <w:r>
              <w:rPr>
                <w:sz w:val="15"/>
              </w:rPr>
              <w:t>Mood</w:t>
            </w:r>
          </w:p>
        </w:tc>
        <w:tc>
          <w:tcPr>
            <w:tcW w:type="dxa" w:w="792"/>
            <w:vAlign w:val="center"/>
            <w:tcMar>
              <w:top w:w="80" w:type="dxa"/>
              <w:start w:w="100" w:type="dxa"/>
              <w:bottom w:w="80" w:type="dxa"/>
              <w:end w:w="100" w:type="dxa"/>
            </w:tcMar>
          </w:tcPr>
          <w:p>
            <w:pPr>
              <w:spacing w:after="0" w:line="240" w:lineRule="auto"/>
            </w:pPr>
            <w:r>
              <w:rPr>
                <w:sz w:val="15"/>
              </w:rPr>
              <w:t>Optional</w:t>
            </w:r>
          </w:p>
        </w:tc>
        <w:tc>
          <w:tcPr>
            <w:tcW w:type="dxa" w:w="2232"/>
            <w:vAlign w:val="center"/>
            <w:tcMar>
              <w:top w:w="80" w:type="dxa"/>
              <w:start w:w="100" w:type="dxa"/>
              <w:bottom w:w="80" w:type="dxa"/>
              <w:end w:w="100" w:type="dxa"/>
            </w:tcMar>
          </w:tcPr>
          <w:p>
            <w:pPr>
              <w:spacing w:after="0" w:line="240" w:lineRule="auto"/>
            </w:pPr>
            <w:r>
              <w:rPr>
                <w:sz w:val="15"/>
              </w:rPr>
              <w:t>Great / Good / Okay / Uneasy / Bad</w:t>
            </w:r>
          </w:p>
        </w:tc>
        <w:tc>
          <w:tcPr>
            <w:tcW w:type="dxa" w:w="3168"/>
            <w:vAlign w:val="center"/>
            <w:tcMar>
              <w:top w:w="80" w:type="dxa"/>
              <w:start w:w="100" w:type="dxa"/>
              <w:bottom w:w="80" w:type="dxa"/>
              <w:end w:w="100" w:type="dxa"/>
            </w:tcMar>
          </w:tcPr>
          <w:p>
            <w:pPr>
              <w:spacing w:after="0" w:line="240" w:lineRule="auto"/>
            </w:pPr>
            <w:r>
              <w:rPr>
                <w:sz w:val="15"/>
              </w:rPr>
              <w:t>One value per expense; editable</w:t>
            </w:r>
          </w:p>
        </w:tc>
        <w:tc>
          <w:tcPr>
            <w:tcW w:type="dxa" w:w="2448"/>
            <w:vAlign w:val="center"/>
            <w:tcMar>
              <w:top w:w="80" w:type="dxa"/>
              <w:start w:w="100" w:type="dxa"/>
              <w:bottom w:w="80" w:type="dxa"/>
              <w:end w:w="100" w:type="dxa"/>
            </w:tcMar>
          </w:tcPr>
          <w:p>
            <w:pPr>
              <w:spacing w:after="0" w:line="240" w:lineRule="auto"/>
            </w:pPr>
            <w:r>
              <w:rPr>
                <w:sz w:val="15"/>
              </w:rPr>
              <w:t>Mood Pulse, Life &amp; Mood, Memory patterns</w:t>
            </w:r>
          </w:p>
        </w:tc>
      </w:tr>
      <w:tr>
        <w:tc>
          <w:tcPr>
            <w:tcW w:type="dxa" w:w="1800"/>
            <w:vAlign w:val="center"/>
            <w:tcMar>
              <w:top w:w="80" w:type="dxa"/>
              <w:start w:w="100" w:type="dxa"/>
              <w:bottom w:w="80" w:type="dxa"/>
              <w:end w:w="100" w:type="dxa"/>
            </w:tcMar>
          </w:tcPr>
          <w:p>
            <w:pPr>
              <w:spacing w:after="0" w:line="240" w:lineRule="auto"/>
            </w:pPr>
            <w:r>
              <w:rPr>
                <w:sz w:val="15"/>
              </w:rPr>
              <w:t>Paid to / For</w:t>
            </w:r>
          </w:p>
        </w:tc>
        <w:tc>
          <w:tcPr>
            <w:tcW w:type="dxa" w:w="792"/>
            <w:vAlign w:val="center"/>
            <w:tcMar>
              <w:top w:w="80" w:type="dxa"/>
              <w:start w:w="100" w:type="dxa"/>
              <w:bottom w:w="80" w:type="dxa"/>
              <w:end w:w="100" w:type="dxa"/>
            </w:tcMar>
          </w:tcPr>
          <w:p>
            <w:pPr>
              <w:spacing w:after="0" w:line="240" w:lineRule="auto"/>
            </w:pPr>
            <w:r>
              <w:rPr>
                <w:sz w:val="15"/>
              </w:rPr>
              <w:t>Recommended</w:t>
            </w:r>
          </w:p>
        </w:tc>
        <w:tc>
          <w:tcPr>
            <w:tcW w:type="dxa" w:w="2232"/>
            <w:vAlign w:val="center"/>
            <w:tcMar>
              <w:top w:w="80" w:type="dxa"/>
              <w:start w:w="100" w:type="dxa"/>
              <w:bottom w:w="80" w:type="dxa"/>
              <w:end w:w="100" w:type="dxa"/>
            </w:tcMar>
          </w:tcPr>
          <w:p>
            <w:pPr>
              <w:spacing w:after="0" w:line="240" w:lineRule="auto"/>
            </w:pPr>
            <w:r>
              <w:rPr>
                <w:sz w:val="15"/>
              </w:rPr>
              <w:t>Text or merchant/payee</w:t>
            </w:r>
          </w:p>
        </w:tc>
        <w:tc>
          <w:tcPr>
            <w:tcW w:type="dxa" w:w="3168"/>
            <w:vAlign w:val="center"/>
            <w:tcMar>
              <w:top w:w="80" w:type="dxa"/>
              <w:start w:w="100" w:type="dxa"/>
              <w:bottom w:w="80" w:type="dxa"/>
              <w:end w:w="100" w:type="dxa"/>
            </w:tcMar>
          </w:tcPr>
          <w:p>
            <w:pPr>
              <w:spacing w:after="0" w:line="240" w:lineRule="auto"/>
            </w:pPr>
            <w:r>
              <w:rPr>
                <w:sz w:val="15"/>
              </w:rPr>
              <w:t>Trim/normalize; may support inference</w:t>
            </w:r>
          </w:p>
        </w:tc>
        <w:tc>
          <w:tcPr>
            <w:tcW w:type="dxa" w:w="2448"/>
            <w:vAlign w:val="center"/>
            <w:tcMar>
              <w:top w:w="80" w:type="dxa"/>
              <w:start w:w="100" w:type="dxa"/>
              <w:bottom w:w="80" w:type="dxa"/>
              <w:end w:w="100" w:type="dxa"/>
            </w:tcMar>
          </w:tcPr>
          <w:p>
            <w:pPr>
              <w:spacing w:after="0" w:line="240" w:lineRule="auto"/>
            </w:pPr>
            <w:r>
              <w:rPr>
                <w:sz w:val="15"/>
              </w:rPr>
              <w:t>Activity label, merchant patterns</w:t>
            </w:r>
          </w:p>
        </w:tc>
      </w:tr>
      <w:tr>
        <w:tc>
          <w:tcPr>
            <w:tcW w:type="dxa" w:w="1800"/>
            <w:vAlign w:val="center"/>
            <w:tcMar>
              <w:top w:w="80" w:type="dxa"/>
              <w:start w:w="100" w:type="dxa"/>
              <w:bottom w:w="80" w:type="dxa"/>
              <w:end w:w="100" w:type="dxa"/>
            </w:tcMar>
          </w:tcPr>
          <w:p>
            <w:pPr>
              <w:spacing w:after="0" w:line="240" w:lineRule="auto"/>
            </w:pPr>
            <w:r>
              <w:rPr>
                <w:sz w:val="15"/>
              </w:rPr>
              <w:t>Date/Time</w:t>
            </w:r>
          </w:p>
        </w:tc>
        <w:tc>
          <w:tcPr>
            <w:tcW w:type="dxa" w:w="792"/>
            <w:vAlign w:val="center"/>
            <w:tcMar>
              <w:top w:w="80" w:type="dxa"/>
              <w:start w:w="100" w:type="dxa"/>
              <w:bottom w:w="80" w:type="dxa"/>
              <w:end w:w="100" w:type="dxa"/>
            </w:tcMar>
          </w:tcPr>
          <w:p>
            <w:pPr>
              <w:spacing w:after="0" w:line="240" w:lineRule="auto"/>
            </w:pPr>
            <w:r>
              <w:rPr>
                <w:sz w:val="15"/>
              </w:rPr>
              <w:t>Yes</w:t>
            </w:r>
          </w:p>
        </w:tc>
        <w:tc>
          <w:tcPr>
            <w:tcW w:type="dxa" w:w="2232"/>
            <w:vAlign w:val="center"/>
            <w:tcMar>
              <w:top w:w="80" w:type="dxa"/>
              <w:start w:w="100" w:type="dxa"/>
              <w:bottom w:w="80" w:type="dxa"/>
              <w:end w:w="100" w:type="dxa"/>
            </w:tcMar>
          </w:tcPr>
          <w:p>
            <w:pPr>
              <w:spacing w:after="0" w:line="240" w:lineRule="auto"/>
            </w:pPr>
            <w:r>
              <w:rPr>
                <w:sz w:val="15"/>
              </w:rPr>
              <w:t>Now by default</w:t>
            </w:r>
          </w:p>
        </w:tc>
        <w:tc>
          <w:tcPr>
            <w:tcW w:type="dxa" w:w="3168"/>
            <w:vAlign w:val="center"/>
            <w:tcMar>
              <w:top w:w="80" w:type="dxa"/>
              <w:start w:w="100" w:type="dxa"/>
              <w:bottom w:w="80" w:type="dxa"/>
              <w:end w:w="100" w:type="dxa"/>
            </w:tcMar>
          </w:tcPr>
          <w:p>
            <w:pPr>
              <w:spacing w:after="0" w:line="240" w:lineRule="auto"/>
            </w:pPr>
            <w:r>
              <w:rPr>
                <w:sz w:val="15"/>
              </w:rPr>
              <w:t>Cannot be invalid; allow back-date</w:t>
            </w:r>
          </w:p>
        </w:tc>
        <w:tc>
          <w:tcPr>
            <w:tcW w:type="dxa" w:w="2448"/>
            <w:vAlign w:val="center"/>
            <w:tcMar>
              <w:top w:w="80" w:type="dxa"/>
              <w:start w:w="100" w:type="dxa"/>
              <w:bottom w:w="80" w:type="dxa"/>
              <w:end w:w="100" w:type="dxa"/>
            </w:tcMar>
          </w:tcPr>
          <w:p>
            <w:pPr>
              <w:spacing w:after="0" w:line="240" w:lineRule="auto"/>
            </w:pPr>
            <w:r>
              <w:rPr>
                <w:sz w:val="15"/>
              </w:rPr>
              <w:t>Period analytics/timeline</w:t>
            </w:r>
          </w:p>
        </w:tc>
      </w:tr>
      <w:tr>
        <w:tc>
          <w:tcPr>
            <w:tcW w:type="dxa" w:w="1800"/>
            <w:vAlign w:val="center"/>
            <w:tcMar>
              <w:top w:w="80" w:type="dxa"/>
              <w:start w:w="100" w:type="dxa"/>
              <w:bottom w:w="80" w:type="dxa"/>
              <w:end w:w="100" w:type="dxa"/>
            </w:tcMar>
          </w:tcPr>
          <w:p>
            <w:pPr>
              <w:spacing w:after="0" w:line="240" w:lineRule="auto"/>
            </w:pPr>
            <w:r>
              <w:rPr>
                <w:sz w:val="15"/>
              </w:rPr>
              <w:t>Note</w:t>
            </w:r>
          </w:p>
        </w:tc>
        <w:tc>
          <w:tcPr>
            <w:tcW w:type="dxa" w:w="792"/>
            <w:vAlign w:val="center"/>
            <w:tcMar>
              <w:top w:w="80" w:type="dxa"/>
              <w:start w:w="100" w:type="dxa"/>
              <w:bottom w:w="80" w:type="dxa"/>
              <w:end w:w="100" w:type="dxa"/>
            </w:tcMar>
          </w:tcPr>
          <w:p>
            <w:pPr>
              <w:spacing w:after="0" w:line="240" w:lineRule="auto"/>
            </w:pPr>
            <w:r>
              <w:rPr>
                <w:sz w:val="15"/>
              </w:rPr>
              <w:t>Optional</w:t>
            </w:r>
          </w:p>
        </w:tc>
        <w:tc>
          <w:tcPr>
            <w:tcW w:type="dxa" w:w="2232"/>
            <w:vAlign w:val="center"/>
            <w:tcMar>
              <w:top w:w="80" w:type="dxa"/>
              <w:start w:w="100" w:type="dxa"/>
              <w:bottom w:w="80" w:type="dxa"/>
              <w:end w:w="100" w:type="dxa"/>
            </w:tcMar>
          </w:tcPr>
          <w:p>
            <w:pPr>
              <w:spacing w:after="0" w:line="240" w:lineRule="auto"/>
            </w:pPr>
            <w:r>
              <w:rPr>
                <w:sz w:val="15"/>
              </w:rPr>
              <w:t>Free text</w:t>
            </w:r>
          </w:p>
        </w:tc>
        <w:tc>
          <w:tcPr>
            <w:tcW w:type="dxa" w:w="3168"/>
            <w:vAlign w:val="center"/>
            <w:tcMar>
              <w:top w:w="80" w:type="dxa"/>
              <w:start w:w="100" w:type="dxa"/>
              <w:bottom w:w="80" w:type="dxa"/>
              <w:end w:w="100" w:type="dxa"/>
            </w:tcMar>
          </w:tcPr>
          <w:p>
            <w:pPr>
              <w:spacing w:after="0" w:line="240" w:lineRule="auto"/>
            </w:pPr>
            <w:r>
              <w:rPr>
                <w:sz w:val="15"/>
              </w:rPr>
              <w:t>Length/safety validation</w:t>
            </w:r>
          </w:p>
        </w:tc>
        <w:tc>
          <w:tcPr>
            <w:tcW w:type="dxa" w:w="2448"/>
            <w:vAlign w:val="center"/>
            <w:tcMar>
              <w:top w:w="80" w:type="dxa"/>
              <w:start w:w="100" w:type="dxa"/>
              <w:bottom w:w="80" w:type="dxa"/>
              <w:end w:w="100" w:type="dxa"/>
            </w:tcMar>
          </w:tcPr>
          <w:p>
            <w:pPr>
              <w:spacing w:after="0" w:line="240" w:lineRule="auto"/>
            </w:pPr>
            <w:r>
              <w:rPr>
                <w:sz w:val="15"/>
              </w:rPr>
              <w:t>Context/history</w:t>
            </w:r>
          </w:p>
        </w:tc>
      </w:tr>
      <w:tr>
        <w:tc>
          <w:tcPr>
            <w:tcW w:type="dxa" w:w="1800"/>
            <w:vAlign w:val="center"/>
            <w:tcMar>
              <w:top w:w="80" w:type="dxa"/>
              <w:start w:w="100" w:type="dxa"/>
              <w:bottom w:w="80" w:type="dxa"/>
              <w:end w:w="100" w:type="dxa"/>
            </w:tcMar>
          </w:tcPr>
          <w:p>
            <w:pPr>
              <w:spacing w:after="0" w:line="240" w:lineRule="auto"/>
            </w:pPr>
            <w:r>
              <w:rPr>
                <w:sz w:val="15"/>
              </w:rPr>
              <w:t>Receipt/Evidence</w:t>
            </w:r>
          </w:p>
        </w:tc>
        <w:tc>
          <w:tcPr>
            <w:tcW w:type="dxa" w:w="792"/>
            <w:vAlign w:val="center"/>
            <w:tcMar>
              <w:top w:w="80" w:type="dxa"/>
              <w:start w:w="100" w:type="dxa"/>
              <w:bottom w:w="80" w:type="dxa"/>
              <w:end w:w="100" w:type="dxa"/>
            </w:tcMar>
          </w:tcPr>
          <w:p>
            <w:pPr>
              <w:spacing w:after="0" w:line="240" w:lineRule="auto"/>
            </w:pPr>
            <w:r>
              <w:rPr>
                <w:sz w:val="15"/>
              </w:rPr>
              <w:t>Optional</w:t>
            </w:r>
          </w:p>
        </w:tc>
        <w:tc>
          <w:tcPr>
            <w:tcW w:type="dxa" w:w="2232"/>
            <w:vAlign w:val="center"/>
            <w:tcMar>
              <w:top w:w="80" w:type="dxa"/>
              <w:start w:w="100" w:type="dxa"/>
              <w:bottom w:w="80" w:type="dxa"/>
              <w:end w:w="100" w:type="dxa"/>
            </w:tcMar>
          </w:tcPr>
          <w:p>
            <w:pPr>
              <w:spacing w:after="0" w:line="240" w:lineRule="auto"/>
            </w:pPr>
            <w:r>
              <w:rPr>
                <w:sz w:val="15"/>
              </w:rPr>
              <w:t>Image/file reference</w:t>
            </w:r>
          </w:p>
        </w:tc>
        <w:tc>
          <w:tcPr>
            <w:tcW w:type="dxa" w:w="3168"/>
            <w:vAlign w:val="center"/>
            <w:tcMar>
              <w:top w:w="80" w:type="dxa"/>
              <w:start w:w="100" w:type="dxa"/>
              <w:bottom w:w="80" w:type="dxa"/>
              <w:end w:w="100" w:type="dxa"/>
            </w:tcMar>
          </w:tcPr>
          <w:p>
            <w:pPr>
              <w:spacing w:after="0" w:line="240" w:lineRule="auto"/>
            </w:pPr>
            <w:r>
              <w:rPr>
                <w:sz w:val="15"/>
              </w:rPr>
              <w:t>Supported file rules</w:t>
            </w:r>
          </w:p>
        </w:tc>
        <w:tc>
          <w:tcPr>
            <w:tcW w:type="dxa" w:w="2448"/>
            <w:vAlign w:val="center"/>
            <w:tcMar>
              <w:top w:w="80" w:type="dxa"/>
              <w:start w:w="100" w:type="dxa"/>
              <w:bottom w:w="80" w:type="dxa"/>
              <w:end w:w="100" w:type="dxa"/>
            </w:tcMar>
          </w:tcPr>
          <w:p>
            <w:pPr>
              <w:spacing w:after="0" w:line="240" w:lineRule="auto"/>
            </w:pPr>
            <w:r>
              <w:rPr>
                <w:sz w:val="15"/>
              </w:rPr>
              <w:t>Evidence/history</w:t>
            </w:r>
          </w:p>
        </w:tc>
      </w:tr>
      <w:tr>
        <w:tc>
          <w:tcPr>
            <w:tcW w:type="dxa" w:w="1800"/>
            <w:vAlign w:val="center"/>
            <w:tcMar>
              <w:top w:w="80" w:type="dxa"/>
              <w:start w:w="100" w:type="dxa"/>
              <w:bottom w:w="80" w:type="dxa"/>
              <w:end w:w="100" w:type="dxa"/>
            </w:tcMar>
          </w:tcPr>
          <w:p>
            <w:pPr>
              <w:spacing w:after="0" w:line="240" w:lineRule="auto"/>
            </w:pPr>
            <w:r>
              <w:rPr>
                <w:sz w:val="15"/>
              </w:rPr>
              <w:t>Payment Source</w:t>
            </w:r>
          </w:p>
        </w:tc>
        <w:tc>
          <w:tcPr>
            <w:tcW w:type="dxa" w:w="792"/>
            <w:vAlign w:val="center"/>
            <w:tcMar>
              <w:top w:w="80" w:type="dxa"/>
              <w:start w:w="100" w:type="dxa"/>
              <w:bottom w:w="80" w:type="dxa"/>
              <w:end w:w="100" w:type="dxa"/>
            </w:tcMar>
          </w:tcPr>
          <w:p>
            <w:pPr>
              <w:spacing w:after="0" w:line="240" w:lineRule="auto"/>
            </w:pPr>
            <w:r>
              <w:rPr>
                <w:sz w:val="15"/>
              </w:rPr>
              <w:t>Optional now</w:t>
            </w:r>
          </w:p>
        </w:tc>
        <w:tc>
          <w:tcPr>
            <w:tcW w:type="dxa" w:w="2232"/>
            <w:vAlign w:val="center"/>
            <w:tcMar>
              <w:top w:w="80" w:type="dxa"/>
              <w:start w:w="100" w:type="dxa"/>
              <w:bottom w:w="80" w:type="dxa"/>
              <w:end w:w="100" w:type="dxa"/>
            </w:tcMar>
          </w:tcPr>
          <w:p>
            <w:pPr>
              <w:spacing w:after="0" w:line="240" w:lineRule="auto"/>
            </w:pPr>
            <w:r>
              <w:rPr>
                <w:sz w:val="15"/>
              </w:rPr>
              <w:t>Cash/card/UPI/account; auto later</w:t>
            </w:r>
          </w:p>
        </w:tc>
        <w:tc>
          <w:tcPr>
            <w:tcW w:type="dxa" w:w="3168"/>
            <w:vAlign w:val="center"/>
            <w:tcMar>
              <w:top w:w="80" w:type="dxa"/>
              <w:start w:w="100" w:type="dxa"/>
              <w:bottom w:w="80" w:type="dxa"/>
              <w:end w:w="100" w:type="dxa"/>
            </w:tcMar>
          </w:tcPr>
          <w:p>
            <w:pPr>
              <w:spacing w:after="0" w:line="240" w:lineRule="auto"/>
            </w:pPr>
            <w:r>
              <w:rPr>
                <w:sz w:val="15"/>
              </w:rPr>
              <w:t>Valid source if supplied</w:t>
            </w:r>
          </w:p>
        </w:tc>
        <w:tc>
          <w:tcPr>
            <w:tcW w:type="dxa" w:w="2448"/>
            <w:vAlign w:val="center"/>
            <w:tcMar>
              <w:top w:w="80" w:type="dxa"/>
              <w:start w:w="100" w:type="dxa"/>
              <w:bottom w:w="80" w:type="dxa"/>
              <w:end w:w="100" w:type="dxa"/>
            </w:tcMar>
          </w:tcPr>
          <w:p>
            <w:pPr>
              <w:spacing w:after="0" w:line="240" w:lineRule="auto"/>
            </w:pPr>
            <w:r>
              <w:rPr>
                <w:sz w:val="15"/>
              </w:rPr>
              <w:t>Payment analytics/reconciliation</w:t>
            </w:r>
          </w:p>
        </w:tc>
      </w:tr>
      <w:tr>
        <w:tc>
          <w:tcPr>
            <w:tcW w:type="dxa" w:w="1800"/>
            <w:vAlign w:val="center"/>
            <w:tcMar>
              <w:top w:w="80" w:type="dxa"/>
              <w:start w:w="100" w:type="dxa"/>
              <w:bottom w:w="80" w:type="dxa"/>
              <w:end w:w="100" w:type="dxa"/>
            </w:tcMar>
          </w:tcPr>
          <w:p>
            <w:pPr>
              <w:spacing w:after="0" w:line="240" w:lineRule="auto"/>
            </w:pPr>
            <w:r>
              <w:rPr>
                <w:sz w:val="15"/>
              </w:rPr>
              <w:t>Currency</w:t>
            </w:r>
          </w:p>
        </w:tc>
        <w:tc>
          <w:tcPr>
            <w:tcW w:type="dxa" w:w="792"/>
            <w:vAlign w:val="center"/>
            <w:tcMar>
              <w:top w:w="80" w:type="dxa"/>
              <w:start w:w="100" w:type="dxa"/>
              <w:bottom w:w="80" w:type="dxa"/>
              <w:end w:w="100" w:type="dxa"/>
            </w:tcMar>
          </w:tcPr>
          <w:p>
            <w:pPr>
              <w:spacing w:after="0" w:line="240" w:lineRule="auto"/>
            </w:pPr>
            <w:r>
              <w:rPr>
                <w:sz w:val="15"/>
              </w:rPr>
              <w:t>Yes</w:t>
            </w:r>
          </w:p>
        </w:tc>
        <w:tc>
          <w:tcPr>
            <w:tcW w:type="dxa" w:w="2232"/>
            <w:vAlign w:val="center"/>
            <w:tcMar>
              <w:top w:w="80" w:type="dxa"/>
              <w:start w:w="100" w:type="dxa"/>
              <w:bottom w:w="80" w:type="dxa"/>
              <w:end w:w="100" w:type="dxa"/>
            </w:tcMar>
          </w:tcPr>
          <w:p>
            <w:pPr>
              <w:spacing w:after="0" w:line="240" w:lineRule="auto"/>
            </w:pPr>
            <w:r>
              <w:rPr>
                <w:sz w:val="15"/>
              </w:rPr>
              <w:t>Profile/default currency</w:t>
            </w:r>
          </w:p>
        </w:tc>
        <w:tc>
          <w:tcPr>
            <w:tcW w:type="dxa" w:w="3168"/>
            <w:vAlign w:val="center"/>
            <w:tcMar>
              <w:top w:w="80" w:type="dxa"/>
              <w:start w:w="100" w:type="dxa"/>
              <w:bottom w:w="80" w:type="dxa"/>
              <w:end w:w="100" w:type="dxa"/>
            </w:tcMar>
          </w:tcPr>
          <w:p>
            <w:pPr>
              <w:spacing w:after="0" w:line="240" w:lineRule="auto"/>
            </w:pPr>
            <w:r>
              <w:rPr>
                <w:sz w:val="15"/>
              </w:rPr>
              <w:t>Valid supported currency</w:t>
            </w:r>
          </w:p>
        </w:tc>
        <w:tc>
          <w:tcPr>
            <w:tcW w:type="dxa" w:w="2448"/>
            <w:vAlign w:val="center"/>
            <w:tcMar>
              <w:top w:w="80" w:type="dxa"/>
              <w:start w:w="100" w:type="dxa"/>
              <w:bottom w:w="80" w:type="dxa"/>
              <w:end w:w="100" w:type="dxa"/>
            </w:tcMar>
          </w:tcPr>
          <w:p>
            <w:pPr>
              <w:spacing w:after="0" w:line="240" w:lineRule="auto"/>
            </w:pPr>
            <w:r>
              <w:rPr>
                <w:sz w:val="15"/>
              </w:rPr>
              <w:t>Financial normalization</w:t>
            </w:r>
          </w:p>
        </w:tc>
      </w:tr>
      <w:tr>
        <w:tc>
          <w:tcPr>
            <w:tcW w:type="dxa" w:w="1800"/>
            <w:vAlign w:val="center"/>
            <w:tcMar>
              <w:top w:w="80" w:type="dxa"/>
              <w:start w:w="100" w:type="dxa"/>
              <w:bottom w:w="80" w:type="dxa"/>
              <w:end w:w="100" w:type="dxa"/>
            </w:tcMar>
          </w:tcPr>
          <w:p>
            <w:pPr>
              <w:spacing w:after="0" w:line="240" w:lineRule="auto"/>
            </w:pPr>
            <w:r>
              <w:rPr>
                <w:sz w:val="15"/>
              </w:rPr>
              <w:t>Origin</w:t>
            </w:r>
          </w:p>
        </w:tc>
        <w:tc>
          <w:tcPr>
            <w:tcW w:type="dxa" w:w="792"/>
            <w:vAlign w:val="center"/>
            <w:tcMar>
              <w:top w:w="80" w:type="dxa"/>
              <w:start w:w="100" w:type="dxa"/>
              <w:bottom w:w="80" w:type="dxa"/>
              <w:end w:w="100" w:type="dxa"/>
            </w:tcMar>
          </w:tcPr>
          <w:p>
            <w:pPr>
              <w:spacing w:after="0" w:line="240" w:lineRule="auto"/>
            </w:pPr>
            <w:r>
              <w:rPr>
                <w:sz w:val="15"/>
              </w:rPr>
              <w:t>System</w:t>
            </w:r>
          </w:p>
        </w:tc>
        <w:tc>
          <w:tcPr>
            <w:tcW w:type="dxa" w:w="2232"/>
            <w:vAlign w:val="center"/>
            <w:tcMar>
              <w:top w:w="80" w:type="dxa"/>
              <w:start w:w="100" w:type="dxa"/>
              <w:bottom w:w="80" w:type="dxa"/>
              <w:end w:w="100" w:type="dxa"/>
            </w:tcMar>
          </w:tcPr>
          <w:p>
            <w:pPr>
              <w:spacing w:after="0" w:line="240" w:lineRule="auto"/>
            </w:pPr>
            <w:r>
              <w:rPr>
                <w:sz w:val="15"/>
              </w:rPr>
              <w:t>Quick Add / future Payment</w:t>
            </w:r>
          </w:p>
        </w:tc>
        <w:tc>
          <w:tcPr>
            <w:tcW w:type="dxa" w:w="3168"/>
            <w:vAlign w:val="center"/>
            <w:tcMar>
              <w:top w:w="80" w:type="dxa"/>
              <w:start w:w="100" w:type="dxa"/>
              <w:bottom w:w="80" w:type="dxa"/>
              <w:end w:w="100" w:type="dxa"/>
            </w:tcMar>
          </w:tcPr>
          <w:p>
            <w:pPr>
              <w:spacing w:after="0" w:line="240" w:lineRule="auto"/>
            </w:pPr>
            <w:r>
              <w:rPr>
                <w:sz w:val="15"/>
              </w:rPr>
              <w:t>System-generated</w:t>
            </w:r>
          </w:p>
        </w:tc>
        <w:tc>
          <w:tcPr>
            <w:tcW w:type="dxa" w:w="2448"/>
            <w:vAlign w:val="center"/>
            <w:tcMar>
              <w:top w:w="80" w:type="dxa"/>
              <w:start w:w="100" w:type="dxa"/>
              <w:bottom w:w="80" w:type="dxa"/>
              <w:end w:w="100" w:type="dxa"/>
            </w:tcMar>
          </w:tcPr>
          <w:p>
            <w:pPr>
              <w:spacing w:after="0" w:line="240" w:lineRule="auto"/>
            </w:pPr>
            <w:r>
              <w:rPr>
                <w:sz w:val="15"/>
              </w:rPr>
              <w:t>Lineage/audit</w:t>
            </w:r>
          </w:p>
        </w:tc>
      </w:tr>
      <w:tr>
        <w:tc>
          <w:tcPr>
            <w:tcW w:type="dxa" w:w="1800"/>
            <w:vAlign w:val="center"/>
            <w:tcMar>
              <w:top w:w="80" w:type="dxa"/>
              <w:start w:w="100" w:type="dxa"/>
              <w:bottom w:w="80" w:type="dxa"/>
              <w:end w:w="100" w:type="dxa"/>
            </w:tcMar>
          </w:tcPr>
          <w:p>
            <w:pPr>
              <w:spacing w:after="0" w:line="240" w:lineRule="auto"/>
            </w:pPr>
            <w:r>
              <w:rPr>
                <w:sz w:val="15"/>
              </w:rPr>
              <w:t>Classification Source</w:t>
            </w:r>
          </w:p>
        </w:tc>
        <w:tc>
          <w:tcPr>
            <w:tcW w:type="dxa" w:w="792"/>
            <w:vAlign w:val="center"/>
            <w:tcMar>
              <w:top w:w="80" w:type="dxa"/>
              <w:start w:w="100" w:type="dxa"/>
              <w:bottom w:w="80" w:type="dxa"/>
              <w:end w:w="100" w:type="dxa"/>
            </w:tcMar>
          </w:tcPr>
          <w:p>
            <w:pPr>
              <w:spacing w:after="0" w:line="240" w:lineRule="auto"/>
            </w:pPr>
            <w:r>
              <w:rPr>
                <w:sz w:val="15"/>
              </w:rPr>
              <w:t>System</w:t>
            </w:r>
          </w:p>
        </w:tc>
        <w:tc>
          <w:tcPr>
            <w:tcW w:type="dxa" w:w="2232"/>
            <w:vAlign w:val="center"/>
            <w:tcMar>
              <w:top w:w="80" w:type="dxa"/>
              <w:start w:w="100" w:type="dxa"/>
              <w:bottom w:w="80" w:type="dxa"/>
              <w:end w:w="100" w:type="dxa"/>
            </w:tcMar>
          </w:tcPr>
          <w:p>
            <w:pPr>
              <w:spacing w:after="0" w:line="240" w:lineRule="auto"/>
            </w:pPr>
            <w:r>
              <w:rPr>
                <w:sz w:val="15"/>
              </w:rPr>
              <w:t>manual / suggested / inferred / corrected</w:t>
            </w:r>
          </w:p>
        </w:tc>
        <w:tc>
          <w:tcPr>
            <w:tcW w:type="dxa" w:w="3168"/>
            <w:vAlign w:val="center"/>
            <w:tcMar>
              <w:top w:w="80" w:type="dxa"/>
              <w:start w:w="100" w:type="dxa"/>
              <w:bottom w:w="80" w:type="dxa"/>
              <w:end w:w="100" w:type="dxa"/>
            </w:tcMar>
          </w:tcPr>
          <w:p>
            <w:pPr>
              <w:spacing w:after="0" w:line="240" w:lineRule="auto"/>
            </w:pPr>
            <w:r>
              <w:rPr>
                <w:sz w:val="15"/>
              </w:rPr>
              <w:t>System-controlled</w:t>
            </w:r>
          </w:p>
        </w:tc>
        <w:tc>
          <w:tcPr>
            <w:tcW w:type="dxa" w:w="2448"/>
            <w:vAlign w:val="center"/>
            <w:tcMar>
              <w:top w:w="80" w:type="dxa"/>
              <w:start w:w="100" w:type="dxa"/>
              <w:bottom w:w="80" w:type="dxa"/>
              <w:end w:w="100" w:type="dxa"/>
            </w:tcMar>
          </w:tcPr>
          <w:p>
            <w:pPr>
              <w:spacing w:after="0" w:line="240" w:lineRule="auto"/>
            </w:pPr>
            <w:r>
              <w:rPr>
                <w:sz w:val="15"/>
              </w:rPr>
              <w:t>Learning/confidence</w:t>
            </w:r>
          </w:p>
        </w:tc>
      </w:tr>
    </w:tbl>
    <w:p>
      <w:pPr>
        <w:spacing w:after="20"/>
      </w:pPr>
    </w:p>
    <w:p>
      <w:pPr>
        <w:pStyle w:val="Heading2"/>
      </w:pPr>
      <w:r>
        <w:t>4.1 Expense Entry Flow</w:t>
      </w:r>
    </w:p>
    <w:tbl>
      <w:tblPr>
        <w:tblStyle w:val="TableGrid"/>
        <w:tblW w:type="auto" w:w="0"/>
        <w:jc w:val="center"/>
        <w:tblLook w:firstColumn="1" w:firstRow="1" w:lastColumn="0" w:lastRow="0" w:noHBand="0" w:noVBand="1" w:val="04A0"/>
      </w:tblPr>
      <w:tblGrid>
        <w:gridCol w:w="3456"/>
        <w:gridCol w:w="3456"/>
        <w:gridCol w:w="3456"/>
      </w:tblGrid>
      <w:tr>
        <w:tc>
          <w:tcPr>
            <w:tcW w:type="dxa" w:w="864"/>
            <w:shd w:fill="D9EAF7"/>
            <w:vAlign w:val="center"/>
            <w:tcMar>
              <w:top w:w="80" w:type="dxa"/>
              <w:start w:w="100" w:type="dxa"/>
              <w:bottom w:w="80" w:type="dxa"/>
              <w:end w:w="100" w:type="dxa"/>
            </w:tcMar>
          </w:tcPr>
          <w:p>
            <w:r>
              <w:rPr>
                <w:b/>
                <w:color w:val="183153"/>
                <w:sz w:val="17"/>
              </w:rPr>
              <w:t>Step</w:t>
            </w:r>
          </w:p>
        </w:tc>
        <w:tc>
          <w:tcPr>
            <w:tcW w:type="dxa" w:w="4032"/>
            <w:shd w:fill="D9EAF7"/>
            <w:vAlign w:val="center"/>
            <w:tcMar>
              <w:top w:w="80" w:type="dxa"/>
              <w:start w:w="100" w:type="dxa"/>
              <w:bottom w:w="80" w:type="dxa"/>
              <w:end w:w="100" w:type="dxa"/>
            </w:tcMar>
          </w:tcPr>
          <w:p>
            <w:r>
              <w:rPr>
                <w:b/>
                <w:color w:val="183153"/>
                <w:sz w:val="17"/>
              </w:rPr>
              <w:t>Screen Behavior</w:t>
            </w:r>
          </w:p>
        </w:tc>
        <w:tc>
          <w:tcPr>
            <w:tcW w:type="dxa" w:w="5760"/>
            <w:shd w:fill="D9EAF7"/>
            <w:vAlign w:val="center"/>
            <w:tcMar>
              <w:top w:w="80" w:type="dxa"/>
              <w:start w:w="100" w:type="dxa"/>
              <w:bottom w:w="80" w:type="dxa"/>
              <w:end w:w="100" w:type="dxa"/>
            </w:tcMar>
          </w:tcPr>
          <w:p>
            <w:r>
              <w:rPr>
                <w:b/>
                <w:color w:val="183153"/>
                <w:sz w:val="17"/>
              </w:rPr>
              <w:t>Functional Rule</w:t>
            </w:r>
          </w:p>
        </w:tc>
      </w:tr>
      <w:tr>
        <w:tc>
          <w:tcPr>
            <w:tcW w:type="dxa" w:w="864"/>
            <w:vAlign w:val="center"/>
            <w:tcMar>
              <w:top w:w="80" w:type="dxa"/>
              <w:start w:w="100" w:type="dxa"/>
              <w:bottom w:w="80" w:type="dxa"/>
              <w:end w:w="100" w:type="dxa"/>
            </w:tcMar>
          </w:tcPr>
          <w:p>
            <w:pPr>
              <w:spacing w:after="0" w:line="240" w:lineRule="auto"/>
            </w:pPr>
            <w:r>
              <w:rPr>
                <w:sz w:val="17"/>
              </w:rPr>
              <w:t>1</w:t>
            </w:r>
          </w:p>
        </w:tc>
        <w:tc>
          <w:tcPr>
            <w:tcW w:type="dxa" w:w="4032"/>
            <w:vAlign w:val="center"/>
            <w:tcMar>
              <w:top w:w="80" w:type="dxa"/>
              <w:start w:w="100" w:type="dxa"/>
              <w:bottom w:w="80" w:type="dxa"/>
              <w:end w:w="100" w:type="dxa"/>
            </w:tcMar>
          </w:tcPr>
          <w:p>
            <w:pPr>
              <w:spacing w:after="0" w:line="240" w:lineRule="auto"/>
            </w:pPr>
            <w:r>
              <w:rPr>
                <w:sz w:val="17"/>
              </w:rPr>
              <w:t>Tap + Expense</w:t>
            </w:r>
          </w:p>
        </w:tc>
        <w:tc>
          <w:tcPr>
            <w:tcW w:type="dxa" w:w="5760"/>
            <w:vAlign w:val="center"/>
            <w:tcMar>
              <w:top w:w="80" w:type="dxa"/>
              <w:start w:w="100" w:type="dxa"/>
              <w:bottom w:w="80" w:type="dxa"/>
              <w:end w:w="100" w:type="dxa"/>
            </w:tcMar>
          </w:tcPr>
          <w:p>
            <w:pPr>
              <w:spacing w:after="0" w:line="240" w:lineRule="auto"/>
            </w:pPr>
            <w:r>
              <w:rPr>
                <w:sz w:val="17"/>
              </w:rPr>
              <w:t>Open Personal expense form.</w:t>
            </w:r>
          </w:p>
        </w:tc>
      </w:tr>
      <w:tr>
        <w:tc>
          <w:tcPr>
            <w:tcW w:type="dxa" w:w="864"/>
            <w:vAlign w:val="center"/>
            <w:tcMar>
              <w:top w:w="80" w:type="dxa"/>
              <w:start w:w="100" w:type="dxa"/>
              <w:bottom w:w="80" w:type="dxa"/>
              <w:end w:w="100" w:type="dxa"/>
            </w:tcMar>
          </w:tcPr>
          <w:p>
            <w:pPr>
              <w:spacing w:after="0" w:line="240" w:lineRule="auto"/>
            </w:pPr>
            <w:r>
              <w:rPr>
                <w:sz w:val="17"/>
              </w:rPr>
              <w:t>2</w:t>
            </w:r>
          </w:p>
        </w:tc>
        <w:tc>
          <w:tcPr>
            <w:tcW w:type="dxa" w:w="4032"/>
            <w:vAlign w:val="center"/>
            <w:tcMar>
              <w:top w:w="80" w:type="dxa"/>
              <w:start w:w="100" w:type="dxa"/>
              <w:bottom w:w="80" w:type="dxa"/>
              <w:end w:w="100" w:type="dxa"/>
            </w:tcMar>
          </w:tcPr>
          <w:p>
            <w:pPr>
              <w:spacing w:after="0" w:line="240" w:lineRule="auto"/>
            </w:pPr>
            <w:r>
              <w:rPr>
                <w:sz w:val="17"/>
              </w:rPr>
              <w:t>Enter amount and Paid to / For</w:t>
            </w:r>
          </w:p>
        </w:tc>
        <w:tc>
          <w:tcPr>
            <w:tcW w:type="dxa" w:w="5760"/>
            <w:vAlign w:val="center"/>
            <w:tcMar>
              <w:top w:w="80" w:type="dxa"/>
              <w:start w:w="100" w:type="dxa"/>
              <w:bottom w:w="80" w:type="dxa"/>
              <w:end w:w="100" w:type="dxa"/>
            </w:tcMar>
          </w:tcPr>
          <w:p>
            <w:pPr>
              <w:spacing w:after="0" w:line="240" w:lineRule="auto"/>
            </w:pPr>
            <w:r>
              <w:rPr>
                <w:sz w:val="17"/>
              </w:rPr>
              <w:t>Amount required; payee recommended.</w:t>
            </w:r>
          </w:p>
        </w:tc>
      </w:tr>
      <w:tr>
        <w:tc>
          <w:tcPr>
            <w:tcW w:type="dxa" w:w="864"/>
            <w:vAlign w:val="center"/>
            <w:tcMar>
              <w:top w:w="80" w:type="dxa"/>
              <w:start w:w="100" w:type="dxa"/>
              <w:bottom w:w="80" w:type="dxa"/>
              <w:end w:w="100" w:type="dxa"/>
            </w:tcMar>
          </w:tcPr>
          <w:p>
            <w:pPr>
              <w:spacing w:after="0" w:line="240" w:lineRule="auto"/>
            </w:pPr>
            <w:r>
              <w:rPr>
                <w:sz w:val="17"/>
              </w:rPr>
              <w:t>3</w:t>
            </w:r>
          </w:p>
        </w:tc>
        <w:tc>
          <w:tcPr>
            <w:tcW w:type="dxa" w:w="4032"/>
            <w:vAlign w:val="center"/>
            <w:tcMar>
              <w:top w:w="80" w:type="dxa"/>
              <w:start w:w="100" w:type="dxa"/>
              <w:bottom w:w="80" w:type="dxa"/>
              <w:end w:w="100" w:type="dxa"/>
            </w:tcMar>
          </w:tcPr>
          <w:p>
            <w:pPr>
              <w:spacing w:after="0" w:line="240" w:lineRule="auto"/>
            </w:pPr>
            <w:r>
              <w:rPr>
                <w:sz w:val="17"/>
              </w:rPr>
              <w:t>Choose one of P1–P8</w:t>
            </w:r>
          </w:p>
        </w:tc>
        <w:tc>
          <w:tcPr>
            <w:tcW w:type="dxa" w:w="5760"/>
            <w:vAlign w:val="center"/>
            <w:tcMar>
              <w:top w:w="80" w:type="dxa"/>
              <w:start w:w="100" w:type="dxa"/>
              <w:bottom w:w="80" w:type="dxa"/>
              <w:end w:w="100" w:type="dxa"/>
            </w:tcMar>
          </w:tcPr>
          <w:p>
            <w:pPr>
              <w:spacing w:after="0" w:line="240" w:lineRule="auto"/>
            </w:pPr>
            <w:r>
              <w:rPr>
                <w:sz w:val="17"/>
              </w:rPr>
              <w:t>Show only eight Life Areas; L1 NOW/BUILD is derived, not another user choice.</w:t>
            </w:r>
          </w:p>
        </w:tc>
      </w:tr>
      <w:tr>
        <w:tc>
          <w:tcPr>
            <w:tcW w:type="dxa" w:w="864"/>
            <w:vAlign w:val="center"/>
            <w:tcMar>
              <w:top w:w="80" w:type="dxa"/>
              <w:start w:w="100" w:type="dxa"/>
              <w:bottom w:w="80" w:type="dxa"/>
              <w:end w:w="100" w:type="dxa"/>
            </w:tcMar>
          </w:tcPr>
          <w:p>
            <w:pPr>
              <w:spacing w:after="0" w:line="240" w:lineRule="auto"/>
            </w:pPr>
            <w:r>
              <w:rPr>
                <w:sz w:val="17"/>
              </w:rPr>
              <w:t>4</w:t>
            </w:r>
          </w:p>
        </w:tc>
        <w:tc>
          <w:tcPr>
            <w:tcW w:type="dxa" w:w="4032"/>
            <w:vAlign w:val="center"/>
            <w:tcMar>
              <w:top w:w="80" w:type="dxa"/>
              <w:start w:w="100" w:type="dxa"/>
              <w:bottom w:w="80" w:type="dxa"/>
              <w:end w:w="100" w:type="dxa"/>
            </w:tcMar>
          </w:tcPr>
          <w:p>
            <w:pPr>
              <w:spacing w:after="0" w:line="240" w:lineRule="auto"/>
            </w:pPr>
            <w:r>
              <w:rPr>
                <w:sz w:val="17"/>
              </w:rPr>
              <w:t>Choose L3 subcategory</w:t>
            </w:r>
          </w:p>
        </w:tc>
        <w:tc>
          <w:tcPr>
            <w:tcW w:type="dxa" w:w="5760"/>
            <w:vAlign w:val="center"/>
            <w:tcMar>
              <w:top w:w="80" w:type="dxa"/>
              <w:start w:w="100" w:type="dxa"/>
              <w:bottom w:w="80" w:type="dxa"/>
              <w:end w:w="100" w:type="dxa"/>
            </w:tcMar>
          </w:tcPr>
          <w:p>
            <w:pPr>
              <w:spacing w:after="0" w:line="240" w:lineRule="auto"/>
            </w:pPr>
            <w:r>
              <w:rPr>
                <w:sz w:val="17"/>
              </w:rPr>
              <w:t>Show only six children of selected Life Area.</w:t>
            </w:r>
          </w:p>
        </w:tc>
      </w:tr>
      <w:tr>
        <w:tc>
          <w:tcPr>
            <w:tcW w:type="dxa" w:w="864"/>
            <w:vAlign w:val="center"/>
            <w:tcMar>
              <w:top w:w="80" w:type="dxa"/>
              <w:start w:w="100" w:type="dxa"/>
              <w:bottom w:w="80" w:type="dxa"/>
              <w:end w:w="100" w:type="dxa"/>
            </w:tcMar>
          </w:tcPr>
          <w:p>
            <w:pPr>
              <w:spacing w:after="0" w:line="240" w:lineRule="auto"/>
            </w:pPr>
            <w:r>
              <w:rPr>
                <w:sz w:val="17"/>
              </w:rPr>
              <w:t>5</w:t>
            </w:r>
          </w:p>
        </w:tc>
        <w:tc>
          <w:tcPr>
            <w:tcW w:type="dxa" w:w="4032"/>
            <w:vAlign w:val="center"/>
            <w:tcMar>
              <w:top w:w="80" w:type="dxa"/>
              <w:start w:w="100" w:type="dxa"/>
              <w:bottom w:w="80" w:type="dxa"/>
              <w:end w:w="100" w:type="dxa"/>
            </w:tcMar>
          </w:tcPr>
          <w:p>
            <w:pPr>
              <w:spacing w:after="0" w:line="240" w:lineRule="auto"/>
            </w:pPr>
            <w:r>
              <w:rPr>
                <w:sz w:val="17"/>
              </w:rPr>
              <w:t>Choose mood (optional)</w:t>
            </w:r>
          </w:p>
        </w:tc>
        <w:tc>
          <w:tcPr>
            <w:tcW w:type="dxa" w:w="5760"/>
            <w:vAlign w:val="center"/>
            <w:tcMar>
              <w:top w:w="80" w:type="dxa"/>
              <w:start w:w="100" w:type="dxa"/>
              <w:bottom w:w="80" w:type="dxa"/>
              <w:end w:w="100" w:type="dxa"/>
            </w:tcMar>
          </w:tcPr>
          <w:p>
            <w:pPr>
              <w:spacing w:after="0" w:line="240" w:lineRule="auto"/>
            </w:pPr>
            <w:r>
              <w:rPr>
                <w:sz w:val="17"/>
              </w:rPr>
              <w:t>One-tap five-state mood; skip permitted.</w:t>
            </w:r>
          </w:p>
        </w:tc>
      </w:tr>
      <w:tr>
        <w:tc>
          <w:tcPr>
            <w:tcW w:type="dxa" w:w="864"/>
            <w:vAlign w:val="center"/>
            <w:tcMar>
              <w:top w:w="80" w:type="dxa"/>
              <w:start w:w="100" w:type="dxa"/>
              <w:bottom w:w="80" w:type="dxa"/>
              <w:end w:w="100" w:type="dxa"/>
            </w:tcMar>
          </w:tcPr>
          <w:p>
            <w:pPr>
              <w:spacing w:after="0" w:line="240" w:lineRule="auto"/>
            </w:pPr>
            <w:r>
              <w:rPr>
                <w:sz w:val="17"/>
              </w:rPr>
              <w:t>6</w:t>
            </w:r>
          </w:p>
        </w:tc>
        <w:tc>
          <w:tcPr>
            <w:tcW w:type="dxa" w:w="4032"/>
            <w:vAlign w:val="center"/>
            <w:tcMar>
              <w:top w:w="80" w:type="dxa"/>
              <w:start w:w="100" w:type="dxa"/>
              <w:bottom w:w="80" w:type="dxa"/>
              <w:end w:w="100" w:type="dxa"/>
            </w:tcMar>
          </w:tcPr>
          <w:p>
            <w:pPr>
              <w:spacing w:after="0" w:line="240" w:lineRule="auto"/>
            </w:pPr>
            <w:r>
              <w:rPr>
                <w:sz w:val="17"/>
              </w:rPr>
              <w:t>Add optional note/evidence/payment source</w:t>
            </w:r>
          </w:p>
        </w:tc>
        <w:tc>
          <w:tcPr>
            <w:tcW w:type="dxa" w:w="5760"/>
            <w:vAlign w:val="center"/>
            <w:tcMar>
              <w:top w:w="80" w:type="dxa"/>
              <w:start w:w="100" w:type="dxa"/>
              <w:bottom w:w="80" w:type="dxa"/>
              <w:end w:w="100" w:type="dxa"/>
            </w:tcMar>
          </w:tcPr>
          <w:p>
            <w:pPr>
              <w:spacing w:after="0" w:line="240" w:lineRule="auto"/>
            </w:pPr>
            <w:r>
              <w:rPr>
                <w:sz w:val="17"/>
              </w:rPr>
              <w:t>No requirement to create a Moment.</w:t>
            </w:r>
          </w:p>
        </w:tc>
      </w:tr>
      <w:tr>
        <w:tc>
          <w:tcPr>
            <w:tcW w:type="dxa" w:w="864"/>
            <w:vAlign w:val="center"/>
            <w:tcMar>
              <w:top w:w="80" w:type="dxa"/>
              <w:start w:w="100" w:type="dxa"/>
              <w:bottom w:w="80" w:type="dxa"/>
              <w:end w:w="100" w:type="dxa"/>
            </w:tcMar>
          </w:tcPr>
          <w:p>
            <w:pPr>
              <w:spacing w:after="0" w:line="240" w:lineRule="auto"/>
            </w:pPr>
            <w:r>
              <w:rPr>
                <w:sz w:val="17"/>
              </w:rPr>
              <w:t>7</w:t>
            </w:r>
          </w:p>
        </w:tc>
        <w:tc>
          <w:tcPr>
            <w:tcW w:type="dxa" w:w="4032"/>
            <w:vAlign w:val="center"/>
            <w:tcMar>
              <w:top w:w="80" w:type="dxa"/>
              <w:start w:w="100" w:type="dxa"/>
              <w:bottom w:w="80" w:type="dxa"/>
              <w:end w:w="100" w:type="dxa"/>
            </w:tcMar>
          </w:tcPr>
          <w:p>
            <w:pPr>
              <w:spacing w:after="0" w:line="240" w:lineRule="auto"/>
            </w:pPr>
            <w:r>
              <w:rPr>
                <w:sz w:val="17"/>
              </w:rPr>
              <w:t>Save</w:t>
            </w:r>
          </w:p>
        </w:tc>
        <w:tc>
          <w:tcPr>
            <w:tcW w:type="dxa" w:w="5760"/>
            <w:vAlign w:val="center"/>
            <w:tcMar>
              <w:top w:w="80" w:type="dxa"/>
              <w:start w:w="100" w:type="dxa"/>
              <w:bottom w:w="80" w:type="dxa"/>
              <w:end w:w="100" w:type="dxa"/>
            </w:tcMar>
          </w:tcPr>
          <w:p>
            <w:pPr>
              <w:spacing w:after="0" w:line="240" w:lineRule="auto"/>
            </w:pPr>
            <w:r>
              <w:rPr>
                <w:sz w:val="17"/>
              </w:rPr>
              <w:t>Create exactly one canonical expense and emit downstream update event.</w:t>
            </w:r>
          </w:p>
        </w:tc>
      </w:tr>
      <w:tr>
        <w:tc>
          <w:tcPr>
            <w:tcW w:type="dxa" w:w="864"/>
            <w:vAlign w:val="center"/>
            <w:tcMar>
              <w:top w:w="80" w:type="dxa"/>
              <w:start w:w="100" w:type="dxa"/>
              <w:bottom w:w="80" w:type="dxa"/>
              <w:end w:w="100" w:type="dxa"/>
            </w:tcMar>
          </w:tcPr>
          <w:p>
            <w:pPr>
              <w:spacing w:after="0" w:line="240" w:lineRule="auto"/>
            </w:pPr>
            <w:r>
              <w:rPr>
                <w:sz w:val="17"/>
              </w:rPr>
              <w:t>8</w:t>
            </w:r>
          </w:p>
        </w:tc>
        <w:tc>
          <w:tcPr>
            <w:tcW w:type="dxa" w:w="4032"/>
            <w:vAlign w:val="center"/>
            <w:tcMar>
              <w:top w:w="80" w:type="dxa"/>
              <w:start w:w="100" w:type="dxa"/>
              <w:bottom w:w="80" w:type="dxa"/>
              <w:end w:w="100" w:type="dxa"/>
            </w:tcMar>
          </w:tcPr>
          <w:p>
            <w:pPr>
              <w:spacing w:after="0" w:line="240" w:lineRule="auto"/>
            </w:pPr>
            <w:r>
              <w:rPr>
                <w:sz w:val="17"/>
              </w:rPr>
              <w:t>Confirmation</w:t>
            </w:r>
          </w:p>
        </w:tc>
        <w:tc>
          <w:tcPr>
            <w:tcW w:type="dxa" w:w="5760"/>
            <w:vAlign w:val="center"/>
            <w:tcMar>
              <w:top w:w="80" w:type="dxa"/>
              <w:start w:w="100" w:type="dxa"/>
              <w:bottom w:w="80" w:type="dxa"/>
              <w:end w:w="100" w:type="dxa"/>
            </w:tcMar>
          </w:tcPr>
          <w:p>
            <w:pPr>
              <w:spacing w:after="0" w:line="240" w:lineRule="auto"/>
            </w:pPr>
            <w:r>
              <w:rPr>
                <w:sz w:val="17"/>
              </w:rPr>
              <w:t>Show resolved context and allow correction.</w:t>
            </w:r>
          </w:p>
        </w:tc>
      </w:tr>
    </w:tbl>
    <w:p>
      <w:pPr>
        <w:spacing w:after="20"/>
      </w:pPr>
    </w:p>
    <w:p>
      <w:pPr>
        <w:pStyle w:val="Heading2"/>
      </w:pPr>
      <w:r>
        <w:t>4.2 Context Learning and Future Payment Behavior</w:t>
      </w:r>
    </w:p>
    <w:tbl>
      <w:tblPr>
        <w:tblStyle w:val="TableGrid"/>
        <w:tblW w:type="auto" w:w="0"/>
        <w:jc w:val="center"/>
        <w:tblLook w:firstColumn="1" w:firstRow="1" w:lastColumn="0" w:lastRow="0" w:noHBand="0" w:noVBand="1" w:val="04A0"/>
      </w:tblPr>
      <w:tblGrid>
        <w:gridCol w:w="5184"/>
        <w:gridCol w:w="5184"/>
      </w:tblGrid>
      <w:tr>
        <w:tc>
          <w:tcPr>
            <w:tcW w:type="dxa" w:w="2160"/>
            <w:shd w:fill="D9EAF7"/>
            <w:vAlign w:val="center"/>
            <w:tcMar>
              <w:top w:w="80" w:type="dxa"/>
              <w:start w:w="100" w:type="dxa"/>
              <w:bottom w:w="80" w:type="dxa"/>
              <w:end w:w="100" w:type="dxa"/>
            </w:tcMar>
          </w:tcPr>
          <w:p>
            <w:r>
              <w:rPr>
                <w:b/>
                <w:color w:val="183153"/>
                <w:sz w:val="18"/>
              </w:rPr>
              <w:t>Maturity</w:t>
            </w:r>
          </w:p>
        </w:tc>
        <w:tc>
          <w:tcPr>
            <w:tcW w:type="dxa" w:w="8496"/>
            <w:shd w:fill="D9EAF7"/>
            <w:vAlign w:val="center"/>
            <w:tcMar>
              <w:top w:w="80" w:type="dxa"/>
              <w:start w:w="100" w:type="dxa"/>
              <w:bottom w:w="80" w:type="dxa"/>
              <w:end w:w="100" w:type="dxa"/>
            </w:tcMar>
          </w:tcPr>
          <w:p>
            <w:r>
              <w:rPr>
                <w:b/>
                <w:color w:val="183153"/>
                <w:sz w:val="18"/>
              </w:rPr>
              <w:t>Behavior</w:t>
            </w:r>
          </w:p>
        </w:tc>
      </w:tr>
      <w:tr>
        <w:tc>
          <w:tcPr>
            <w:tcW w:type="dxa" w:w="2160"/>
            <w:vAlign w:val="center"/>
            <w:tcMar>
              <w:top w:w="80" w:type="dxa"/>
              <w:start w:w="100" w:type="dxa"/>
              <w:bottom w:w="80" w:type="dxa"/>
              <w:end w:w="100" w:type="dxa"/>
            </w:tcMar>
          </w:tcPr>
          <w:p>
            <w:pPr>
              <w:spacing w:after="0" w:line="240" w:lineRule="auto"/>
            </w:pPr>
            <w:r>
              <w:rPr>
                <w:sz w:val="18"/>
              </w:rPr>
              <w:t>Initial</w:t>
            </w:r>
          </w:p>
        </w:tc>
        <w:tc>
          <w:tcPr>
            <w:tcW w:type="dxa" w:w="8496"/>
            <w:vAlign w:val="center"/>
            <w:tcMar>
              <w:top w:w="80" w:type="dxa"/>
              <w:start w:w="100" w:type="dxa"/>
              <w:bottom w:w="80" w:type="dxa"/>
              <w:end w:w="100" w:type="dxa"/>
            </w:tcMar>
          </w:tcPr>
          <w:p>
            <w:pPr>
              <w:spacing w:after="0" w:line="240" w:lineRule="auto"/>
            </w:pPr>
            <w:r>
              <w:rPr>
                <w:sz w:val="18"/>
              </w:rPr>
              <w:t>User explicitly selects Life Area + subcategory.</w:t>
            </w:r>
          </w:p>
        </w:tc>
      </w:tr>
      <w:tr>
        <w:tc>
          <w:tcPr>
            <w:tcW w:type="dxa" w:w="2160"/>
            <w:vAlign w:val="center"/>
            <w:tcMar>
              <w:top w:w="80" w:type="dxa"/>
              <w:start w:w="100" w:type="dxa"/>
              <w:bottom w:w="80" w:type="dxa"/>
              <w:end w:w="100" w:type="dxa"/>
            </w:tcMar>
          </w:tcPr>
          <w:p>
            <w:pPr>
              <w:spacing w:after="0" w:line="240" w:lineRule="auto"/>
            </w:pPr>
            <w:r>
              <w:rPr>
                <w:sz w:val="18"/>
              </w:rPr>
              <w:t>Learning</w:t>
            </w:r>
          </w:p>
        </w:tc>
        <w:tc>
          <w:tcPr>
            <w:tcW w:type="dxa" w:w="8496"/>
            <w:vAlign w:val="center"/>
            <w:tcMar>
              <w:top w:w="80" w:type="dxa"/>
              <w:start w:w="100" w:type="dxa"/>
              <w:bottom w:w="80" w:type="dxa"/>
              <w:end w:w="100" w:type="dxa"/>
            </w:tcMar>
          </w:tcPr>
          <w:p>
            <w:pPr>
              <w:spacing w:after="0" w:line="240" w:lineRule="auto"/>
            </w:pPr>
            <w:r>
              <w:rPr>
                <w:sz w:val="18"/>
              </w:rPr>
              <w:t>System suggests context using merchant/payee, prior corrections, recurrence and user history; user confirms/corrects.</w:t>
            </w:r>
          </w:p>
        </w:tc>
      </w:tr>
      <w:tr>
        <w:tc>
          <w:tcPr>
            <w:tcW w:type="dxa" w:w="2160"/>
            <w:vAlign w:val="center"/>
            <w:tcMar>
              <w:top w:w="80" w:type="dxa"/>
              <w:start w:w="100" w:type="dxa"/>
              <w:bottom w:w="80" w:type="dxa"/>
              <w:end w:w="100" w:type="dxa"/>
            </w:tcMar>
          </w:tcPr>
          <w:p>
            <w:pPr>
              <w:spacing w:after="0" w:line="240" w:lineRule="auto"/>
            </w:pPr>
            <w:r>
              <w:rPr>
                <w:sz w:val="18"/>
              </w:rPr>
              <w:t>Mature</w:t>
            </w:r>
          </w:p>
        </w:tc>
        <w:tc>
          <w:tcPr>
            <w:tcW w:type="dxa" w:w="8496"/>
            <w:vAlign w:val="center"/>
            <w:tcMar>
              <w:top w:w="80" w:type="dxa"/>
              <w:start w:w="100" w:type="dxa"/>
              <w:bottom w:w="80" w:type="dxa"/>
              <w:end w:w="100" w:type="dxa"/>
            </w:tcMar>
          </w:tcPr>
          <w:p>
            <w:pPr>
              <w:spacing w:after="0" w:line="240" w:lineRule="auto"/>
            </w:pPr>
            <w:r>
              <w:rPr>
                <w:sz w:val="18"/>
              </w:rPr>
              <w:t>High-confidence context is preselected; user can edit.</w:t>
            </w:r>
          </w:p>
        </w:tc>
      </w:tr>
      <w:tr>
        <w:tc>
          <w:tcPr>
            <w:tcW w:type="dxa" w:w="2160"/>
            <w:vAlign w:val="center"/>
            <w:tcMar>
              <w:top w:w="80" w:type="dxa"/>
              <w:start w:w="100" w:type="dxa"/>
              <w:bottom w:w="80" w:type="dxa"/>
              <w:end w:w="100" w:type="dxa"/>
            </w:tcMar>
          </w:tcPr>
          <w:p>
            <w:pPr>
              <w:spacing w:after="0" w:line="240" w:lineRule="auto"/>
            </w:pPr>
            <w:r>
              <w:rPr>
                <w:sz w:val="18"/>
              </w:rPr>
              <w:t>Momentra Payment</w:t>
            </w:r>
          </w:p>
        </w:tc>
        <w:tc>
          <w:tcPr>
            <w:tcW w:type="dxa" w:w="8496"/>
            <w:vAlign w:val="center"/>
            <w:tcMar>
              <w:top w:w="80" w:type="dxa"/>
              <w:start w:w="100" w:type="dxa"/>
              <w:bottom w:w="80" w:type="dxa"/>
              <w:end w:w="100" w:type="dxa"/>
            </w:tcMar>
          </w:tcPr>
          <w:p>
            <w:pPr>
              <w:spacing w:after="0" w:line="240" w:lineRule="auto"/>
            </w:pPr>
            <w:r>
              <w:rPr>
                <w:sz w:val="18"/>
              </w:rPr>
              <w:t>Payment creates expense automatically; context is inferred from known user context and transaction signals; user is asked only when confidence is insufficient.</w:t>
            </w:r>
          </w:p>
        </w:tc>
      </w:tr>
    </w:tbl>
    <w:p>
      <w:pPr>
        <w:spacing w:after="20"/>
      </w:pPr>
    </w:p>
    <w:tbl>
      <w:tblPr>
        <w:tblW w:type="auto" w:w="0"/>
        <w:jc w:val="center"/>
        <w:tblLook w:firstColumn="1" w:firstRow="1" w:lastColumn="0" w:lastRow="0" w:noHBand="0" w:noVBand="1" w:val="04A0"/>
      </w:tblPr>
      <w:tblGrid>
        <w:gridCol w:w="10368"/>
      </w:tblGrid>
      <w:tr>
        <w:tc>
          <w:tcPr>
            <w:tcW w:type="dxa" w:w="10368"/>
            <w:shd w:fill="EEF4FB"/>
            <w:tcMar>
              <w:top w:w="120" w:type="dxa"/>
              <w:start w:w="140" w:type="dxa"/>
              <w:bottom w:w="120" w:type="dxa"/>
              <w:end w:w="140" w:type="dxa"/>
            </w:tcMar>
          </w:tcPr>
          <w:p>
            <w:r>
              <w:rPr>
                <w:b/>
                <w:color w:val="183153"/>
              </w:rPr>
              <w:t xml:space="preserve">Non-duplication rule  </w:t>
            </w:r>
            <w:r>
              <w:t>Credit-card settlements, own-account transfers, wallet loads, refunds/reversals and similar financial movements must not create duplicate spending. They are payment/accounting events unless they represent a genuine economic expense.</w:t>
            </w:r>
          </w:p>
        </w:tc>
      </w:tr>
    </w:tbl>
    <w:p>
      <w:pPr>
        <w:spacing w:after="20"/>
      </w:pPr>
    </w:p>
    <w:p>
      <w:pPr>
        <w:pStyle w:val="Heading1"/>
      </w:pPr>
      <w:r>
        <w:t>5. System-Derived Personal Moment Logic</w:t>
      </w:r>
    </w:p>
    <w:p>
      <w:r>
        <w:t>Personal Moments are outputs, not required inputs. A Life Area or subcategory alone is not automatically a visible Moment. The system should surface a Moment only when related activity forms a meaningful, user-understandable story.</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D9EAF7"/>
            <w:vAlign w:val="center"/>
            <w:tcMar>
              <w:top w:w="80" w:type="dxa"/>
              <w:start w:w="100" w:type="dxa"/>
              <w:bottom w:w="80" w:type="dxa"/>
              <w:end w:w="100" w:type="dxa"/>
            </w:tcMar>
          </w:tcPr>
          <w:p>
            <w:r>
              <w:rPr>
                <w:b/>
                <w:color w:val="183153"/>
                <w:sz w:val="16"/>
              </w:rPr>
              <w:t>Input Signal</w:t>
            </w:r>
          </w:p>
        </w:tc>
        <w:tc>
          <w:tcPr>
            <w:tcW w:type="dxa" w:w="3456"/>
            <w:shd w:fill="D9EAF7"/>
            <w:vAlign w:val="center"/>
            <w:tcMar>
              <w:top w:w="80" w:type="dxa"/>
              <w:start w:w="100" w:type="dxa"/>
              <w:bottom w:w="80" w:type="dxa"/>
              <w:end w:w="100" w:type="dxa"/>
            </w:tcMar>
          </w:tcPr>
          <w:p>
            <w:r>
              <w:rPr>
                <w:b/>
                <w:color w:val="183153"/>
                <w:sz w:val="16"/>
              </w:rPr>
              <w:t>Example</w:t>
            </w:r>
          </w:p>
        </w:tc>
        <w:tc>
          <w:tcPr>
            <w:tcW w:type="dxa" w:w="4896"/>
            <w:shd w:fill="D9EAF7"/>
            <w:vAlign w:val="center"/>
            <w:tcMar>
              <w:top w:w="80" w:type="dxa"/>
              <w:start w:w="100" w:type="dxa"/>
              <w:bottom w:w="80" w:type="dxa"/>
              <w:end w:w="100" w:type="dxa"/>
            </w:tcMar>
          </w:tcPr>
          <w:p>
            <w:r>
              <w:rPr>
                <w:b/>
                <w:color w:val="183153"/>
                <w:sz w:val="16"/>
              </w:rPr>
              <w:t>Use in Moment Detection</w:t>
            </w:r>
          </w:p>
        </w:tc>
      </w:tr>
      <w:tr>
        <w:tc>
          <w:tcPr>
            <w:tcW w:type="dxa" w:w="2304"/>
            <w:vAlign w:val="center"/>
            <w:tcMar>
              <w:top w:w="80" w:type="dxa"/>
              <w:start w:w="100" w:type="dxa"/>
              <w:bottom w:w="80" w:type="dxa"/>
              <w:end w:w="100" w:type="dxa"/>
            </w:tcMar>
          </w:tcPr>
          <w:p>
            <w:pPr>
              <w:spacing w:after="0" w:line="240" w:lineRule="auto"/>
            </w:pPr>
            <w:r>
              <w:rPr>
                <w:sz w:val="16"/>
              </w:rPr>
              <w:t>Shared L2/L3 context</w:t>
            </w:r>
          </w:p>
        </w:tc>
        <w:tc>
          <w:tcPr>
            <w:tcW w:type="dxa" w:w="3456"/>
            <w:vAlign w:val="center"/>
            <w:tcMar>
              <w:top w:w="80" w:type="dxa"/>
              <w:start w:w="100" w:type="dxa"/>
              <w:bottom w:w="80" w:type="dxa"/>
              <w:end w:w="100" w:type="dxa"/>
            </w:tcMar>
          </w:tcPr>
          <w:p>
            <w:pPr>
              <w:spacing w:after="0" w:line="240" w:lineRule="auto"/>
            </w:pPr>
            <w:r>
              <w:rPr>
                <w:sz w:val="16"/>
              </w:rPr>
              <w:t>Health → Fitness</w:t>
            </w:r>
          </w:p>
        </w:tc>
        <w:tc>
          <w:tcPr>
            <w:tcW w:type="dxa" w:w="4896"/>
            <w:vAlign w:val="center"/>
            <w:tcMar>
              <w:top w:w="80" w:type="dxa"/>
              <w:start w:w="100" w:type="dxa"/>
              <w:bottom w:w="80" w:type="dxa"/>
              <w:end w:w="100" w:type="dxa"/>
            </w:tcMar>
          </w:tcPr>
          <w:p>
            <w:pPr>
              <w:spacing w:after="0" w:line="240" w:lineRule="auto"/>
            </w:pPr>
            <w:r>
              <w:rPr>
                <w:sz w:val="16"/>
              </w:rPr>
              <w:t>Base similarity</w:t>
            </w:r>
          </w:p>
        </w:tc>
      </w:tr>
      <w:tr>
        <w:tc>
          <w:tcPr>
            <w:tcW w:type="dxa" w:w="2304"/>
            <w:vAlign w:val="center"/>
            <w:tcMar>
              <w:top w:w="80" w:type="dxa"/>
              <w:start w:w="100" w:type="dxa"/>
              <w:bottom w:w="80" w:type="dxa"/>
              <w:end w:w="100" w:type="dxa"/>
            </w:tcMar>
          </w:tcPr>
          <w:p>
            <w:pPr>
              <w:spacing w:after="0" w:line="240" w:lineRule="auto"/>
            </w:pPr>
            <w:r>
              <w:rPr>
                <w:sz w:val="16"/>
              </w:rPr>
              <w:t>Merchant/payee relationship</w:t>
            </w:r>
          </w:p>
        </w:tc>
        <w:tc>
          <w:tcPr>
            <w:tcW w:type="dxa" w:w="3456"/>
            <w:vAlign w:val="center"/>
            <w:tcMar>
              <w:top w:w="80" w:type="dxa"/>
              <w:start w:w="100" w:type="dxa"/>
              <w:bottom w:w="80" w:type="dxa"/>
              <w:end w:w="100" w:type="dxa"/>
            </w:tcMar>
          </w:tcPr>
          <w:p>
            <w:pPr>
              <w:spacing w:after="0" w:line="240" w:lineRule="auto"/>
            </w:pPr>
            <w:r>
              <w:rPr>
                <w:sz w:val="16"/>
              </w:rPr>
              <w:t>Gym, trainer, Decathlon</w:t>
            </w:r>
          </w:p>
        </w:tc>
        <w:tc>
          <w:tcPr>
            <w:tcW w:type="dxa" w:w="4896"/>
            <w:vAlign w:val="center"/>
            <w:tcMar>
              <w:top w:w="80" w:type="dxa"/>
              <w:start w:w="100" w:type="dxa"/>
              <w:bottom w:w="80" w:type="dxa"/>
              <w:end w:w="100" w:type="dxa"/>
            </w:tcMar>
          </w:tcPr>
          <w:p>
            <w:pPr>
              <w:spacing w:after="0" w:line="240" w:lineRule="auto"/>
            </w:pPr>
            <w:r>
              <w:rPr>
                <w:sz w:val="16"/>
              </w:rPr>
              <w:t>Semantic linkage</w:t>
            </w:r>
          </w:p>
        </w:tc>
      </w:tr>
      <w:tr>
        <w:tc>
          <w:tcPr>
            <w:tcW w:type="dxa" w:w="2304"/>
            <w:vAlign w:val="center"/>
            <w:tcMar>
              <w:top w:w="80" w:type="dxa"/>
              <w:start w:w="100" w:type="dxa"/>
              <w:bottom w:w="80" w:type="dxa"/>
              <w:end w:w="100" w:type="dxa"/>
            </w:tcMar>
          </w:tcPr>
          <w:p>
            <w:pPr>
              <w:spacing w:after="0" w:line="240" w:lineRule="auto"/>
            </w:pPr>
            <w:r>
              <w:rPr>
                <w:sz w:val="16"/>
              </w:rPr>
              <w:t>Time proximity</w:t>
            </w:r>
          </w:p>
        </w:tc>
        <w:tc>
          <w:tcPr>
            <w:tcW w:type="dxa" w:w="3456"/>
            <w:vAlign w:val="center"/>
            <w:tcMar>
              <w:top w:w="80" w:type="dxa"/>
              <w:start w:w="100" w:type="dxa"/>
              <w:bottom w:w="80" w:type="dxa"/>
              <w:end w:w="100" w:type="dxa"/>
            </w:tcMar>
          </w:tcPr>
          <w:p>
            <w:pPr>
              <w:spacing w:after="0" w:line="240" w:lineRule="auto"/>
            </w:pPr>
            <w:r>
              <w:rPr>
                <w:sz w:val="16"/>
              </w:rPr>
              <w:t>Several activities within 30 days</w:t>
            </w:r>
          </w:p>
        </w:tc>
        <w:tc>
          <w:tcPr>
            <w:tcW w:type="dxa" w:w="4896"/>
            <w:vAlign w:val="center"/>
            <w:tcMar>
              <w:top w:w="80" w:type="dxa"/>
              <w:start w:w="100" w:type="dxa"/>
              <w:bottom w:w="80" w:type="dxa"/>
              <w:end w:w="100" w:type="dxa"/>
            </w:tcMar>
          </w:tcPr>
          <w:p>
            <w:pPr>
              <w:spacing w:after="0" w:line="240" w:lineRule="auto"/>
            </w:pPr>
            <w:r>
              <w:rPr>
                <w:sz w:val="16"/>
              </w:rPr>
              <w:t>Cluster strength</w:t>
            </w:r>
          </w:p>
        </w:tc>
      </w:tr>
      <w:tr>
        <w:tc>
          <w:tcPr>
            <w:tcW w:type="dxa" w:w="2304"/>
            <w:vAlign w:val="center"/>
            <w:tcMar>
              <w:top w:w="80" w:type="dxa"/>
              <w:start w:w="100" w:type="dxa"/>
              <w:bottom w:w="80" w:type="dxa"/>
              <w:end w:w="100" w:type="dxa"/>
            </w:tcMar>
          </w:tcPr>
          <w:p>
            <w:pPr>
              <w:spacing w:after="0" w:line="240" w:lineRule="auto"/>
            </w:pPr>
            <w:r>
              <w:rPr>
                <w:sz w:val="16"/>
              </w:rPr>
              <w:t>Repeated activity</w:t>
            </w:r>
          </w:p>
        </w:tc>
        <w:tc>
          <w:tcPr>
            <w:tcW w:type="dxa" w:w="3456"/>
            <w:vAlign w:val="center"/>
            <w:tcMar>
              <w:top w:w="80" w:type="dxa"/>
              <w:start w:w="100" w:type="dxa"/>
              <w:bottom w:w="80" w:type="dxa"/>
              <w:end w:w="100" w:type="dxa"/>
            </w:tcMar>
          </w:tcPr>
          <w:p>
            <w:pPr>
              <w:spacing w:after="0" w:line="240" w:lineRule="auto"/>
            </w:pPr>
            <w:r>
              <w:rPr>
                <w:sz w:val="16"/>
              </w:rPr>
              <w:t>Recurring fitness spend</w:t>
            </w:r>
          </w:p>
        </w:tc>
        <w:tc>
          <w:tcPr>
            <w:tcW w:type="dxa" w:w="4896"/>
            <w:vAlign w:val="center"/>
            <w:tcMar>
              <w:top w:w="80" w:type="dxa"/>
              <w:start w:w="100" w:type="dxa"/>
              <w:bottom w:w="80" w:type="dxa"/>
              <w:end w:w="100" w:type="dxa"/>
            </w:tcMar>
          </w:tcPr>
          <w:p>
            <w:pPr>
              <w:spacing w:after="0" w:line="240" w:lineRule="auto"/>
            </w:pPr>
            <w:r>
              <w:rPr>
                <w:sz w:val="16"/>
              </w:rPr>
              <w:t>Persistence</w:t>
            </w:r>
          </w:p>
        </w:tc>
      </w:tr>
      <w:tr>
        <w:tc>
          <w:tcPr>
            <w:tcW w:type="dxa" w:w="2304"/>
            <w:vAlign w:val="center"/>
            <w:tcMar>
              <w:top w:w="80" w:type="dxa"/>
              <w:start w:w="100" w:type="dxa"/>
              <w:bottom w:w="80" w:type="dxa"/>
              <w:end w:w="100" w:type="dxa"/>
            </w:tcMar>
          </w:tcPr>
          <w:p>
            <w:pPr>
              <w:spacing w:after="0" w:line="240" w:lineRule="auto"/>
            </w:pPr>
            <w:r>
              <w:rPr>
                <w:sz w:val="16"/>
              </w:rPr>
              <w:t>Notes/labels</w:t>
            </w:r>
          </w:p>
        </w:tc>
        <w:tc>
          <w:tcPr>
            <w:tcW w:type="dxa" w:w="3456"/>
            <w:vAlign w:val="center"/>
            <w:tcMar>
              <w:top w:w="80" w:type="dxa"/>
              <w:start w:w="100" w:type="dxa"/>
              <w:bottom w:w="80" w:type="dxa"/>
              <w:end w:w="100" w:type="dxa"/>
            </w:tcMar>
          </w:tcPr>
          <w:p>
            <w:pPr>
              <w:spacing w:after="0" w:line="240" w:lineRule="auto"/>
            </w:pPr>
            <w:r>
              <w:rPr>
                <w:sz w:val="16"/>
              </w:rPr>
              <w:t>“Kerala”, “new phone”</w:t>
            </w:r>
          </w:p>
        </w:tc>
        <w:tc>
          <w:tcPr>
            <w:tcW w:type="dxa" w:w="4896"/>
            <w:vAlign w:val="center"/>
            <w:tcMar>
              <w:top w:w="80" w:type="dxa"/>
              <w:start w:w="100" w:type="dxa"/>
              <w:bottom w:w="80" w:type="dxa"/>
              <w:end w:w="100" w:type="dxa"/>
            </w:tcMar>
          </w:tcPr>
          <w:p>
            <w:pPr>
              <w:spacing w:after="0" w:line="240" w:lineRule="auto"/>
            </w:pPr>
            <w:r>
              <w:rPr>
                <w:sz w:val="16"/>
              </w:rPr>
              <w:t>Intent clue</w:t>
            </w:r>
          </w:p>
        </w:tc>
      </w:tr>
      <w:tr>
        <w:tc>
          <w:tcPr>
            <w:tcW w:type="dxa" w:w="2304"/>
            <w:vAlign w:val="center"/>
            <w:tcMar>
              <w:top w:w="80" w:type="dxa"/>
              <w:start w:w="100" w:type="dxa"/>
              <w:bottom w:w="80" w:type="dxa"/>
              <w:end w:w="100" w:type="dxa"/>
            </w:tcMar>
          </w:tcPr>
          <w:p>
            <w:pPr>
              <w:spacing w:after="0" w:line="240" w:lineRule="auto"/>
            </w:pPr>
            <w:r>
              <w:rPr>
                <w:sz w:val="16"/>
              </w:rPr>
              <w:t>Amount pattern</w:t>
            </w:r>
          </w:p>
        </w:tc>
        <w:tc>
          <w:tcPr>
            <w:tcW w:type="dxa" w:w="3456"/>
            <w:vAlign w:val="center"/>
            <w:tcMar>
              <w:top w:w="80" w:type="dxa"/>
              <w:start w:w="100" w:type="dxa"/>
              <w:bottom w:w="80" w:type="dxa"/>
              <w:end w:w="100" w:type="dxa"/>
            </w:tcMar>
          </w:tcPr>
          <w:p>
            <w:pPr>
              <w:spacing w:after="0" w:line="240" w:lineRule="auto"/>
            </w:pPr>
            <w:r>
              <w:rPr>
                <w:sz w:val="16"/>
              </w:rPr>
              <w:t>Large planned purchase + accessories</w:t>
            </w:r>
          </w:p>
        </w:tc>
        <w:tc>
          <w:tcPr>
            <w:tcW w:type="dxa" w:w="4896"/>
            <w:vAlign w:val="center"/>
            <w:tcMar>
              <w:top w:w="80" w:type="dxa"/>
              <w:start w:w="100" w:type="dxa"/>
              <w:bottom w:w="80" w:type="dxa"/>
              <w:end w:w="100" w:type="dxa"/>
            </w:tcMar>
          </w:tcPr>
          <w:p>
            <w:pPr>
              <w:spacing w:after="0" w:line="240" w:lineRule="auto"/>
            </w:pPr>
            <w:r>
              <w:rPr>
                <w:sz w:val="16"/>
              </w:rPr>
              <w:t>Purchase cluster</w:t>
            </w:r>
          </w:p>
        </w:tc>
      </w:tr>
      <w:tr>
        <w:tc>
          <w:tcPr>
            <w:tcW w:type="dxa" w:w="2304"/>
            <w:vAlign w:val="center"/>
            <w:tcMar>
              <w:top w:w="80" w:type="dxa"/>
              <w:start w:w="100" w:type="dxa"/>
              <w:bottom w:w="80" w:type="dxa"/>
              <w:end w:w="100" w:type="dxa"/>
            </w:tcMar>
          </w:tcPr>
          <w:p>
            <w:pPr>
              <w:spacing w:after="0" w:line="240" w:lineRule="auto"/>
            </w:pPr>
            <w:r>
              <w:rPr>
                <w:sz w:val="16"/>
              </w:rPr>
              <w:t>Mood pattern</w:t>
            </w:r>
          </w:p>
        </w:tc>
        <w:tc>
          <w:tcPr>
            <w:tcW w:type="dxa" w:w="3456"/>
            <w:vAlign w:val="center"/>
            <w:tcMar>
              <w:top w:w="80" w:type="dxa"/>
              <w:start w:w="100" w:type="dxa"/>
              <w:bottom w:w="80" w:type="dxa"/>
              <w:end w:w="100" w:type="dxa"/>
            </w:tcMar>
          </w:tcPr>
          <w:p>
            <w:pPr>
              <w:spacing w:after="0" w:line="240" w:lineRule="auto"/>
            </w:pPr>
            <w:r>
              <w:rPr>
                <w:sz w:val="16"/>
              </w:rPr>
              <w:t>Repeated positive/negative responses</w:t>
            </w:r>
          </w:p>
        </w:tc>
        <w:tc>
          <w:tcPr>
            <w:tcW w:type="dxa" w:w="4896"/>
            <w:vAlign w:val="center"/>
            <w:tcMar>
              <w:top w:w="80" w:type="dxa"/>
              <w:start w:w="100" w:type="dxa"/>
              <w:bottom w:w="80" w:type="dxa"/>
              <w:end w:w="100" w:type="dxa"/>
            </w:tcMar>
          </w:tcPr>
          <w:p>
            <w:pPr>
              <w:spacing w:after="0" w:line="240" w:lineRule="auto"/>
            </w:pPr>
            <w:r>
              <w:rPr>
                <w:sz w:val="16"/>
              </w:rPr>
              <w:t>Enrichment, not primary grouping</w:t>
            </w:r>
          </w:p>
        </w:tc>
      </w:tr>
      <w:tr>
        <w:tc>
          <w:tcPr>
            <w:tcW w:type="dxa" w:w="2304"/>
            <w:vAlign w:val="center"/>
            <w:tcMar>
              <w:top w:w="80" w:type="dxa"/>
              <w:start w:w="100" w:type="dxa"/>
              <w:bottom w:w="80" w:type="dxa"/>
              <w:end w:w="100" w:type="dxa"/>
            </w:tcMar>
          </w:tcPr>
          <w:p>
            <w:pPr>
              <w:spacing w:after="0" w:line="240" w:lineRule="auto"/>
            </w:pPr>
            <w:r>
              <w:rPr>
                <w:sz w:val="16"/>
              </w:rPr>
              <w:t>Future payment context</w:t>
            </w:r>
          </w:p>
        </w:tc>
        <w:tc>
          <w:tcPr>
            <w:tcW w:type="dxa" w:w="3456"/>
            <w:vAlign w:val="center"/>
            <w:tcMar>
              <w:top w:w="80" w:type="dxa"/>
              <w:start w:w="100" w:type="dxa"/>
              <w:bottom w:w="80" w:type="dxa"/>
              <w:end w:w="100" w:type="dxa"/>
            </w:tcMar>
          </w:tcPr>
          <w:p>
            <w:pPr>
              <w:spacing w:after="0" w:line="240" w:lineRule="auto"/>
            </w:pPr>
            <w:r>
              <w:rPr>
                <w:sz w:val="16"/>
              </w:rPr>
              <w:t>Payment initiated from known context</w:t>
            </w:r>
          </w:p>
        </w:tc>
        <w:tc>
          <w:tcPr>
            <w:tcW w:type="dxa" w:w="4896"/>
            <w:vAlign w:val="center"/>
            <w:tcMar>
              <w:top w:w="80" w:type="dxa"/>
              <w:start w:w="100" w:type="dxa"/>
              <w:bottom w:w="80" w:type="dxa"/>
              <w:end w:w="100" w:type="dxa"/>
            </w:tcMar>
          </w:tcPr>
          <w:p>
            <w:pPr>
              <w:spacing w:after="0" w:line="240" w:lineRule="auto"/>
            </w:pPr>
            <w:r>
              <w:rPr>
                <w:sz w:val="16"/>
              </w:rPr>
              <w:t>High-confidence association</w:t>
            </w:r>
          </w:p>
        </w:tc>
      </w:tr>
    </w:tbl>
    <w:p>
      <w:pPr>
        <w:spacing w:after="20"/>
      </w:pP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D9EAF7"/>
            <w:vAlign w:val="center"/>
            <w:tcMar>
              <w:top w:w="80" w:type="dxa"/>
              <w:start w:w="100" w:type="dxa"/>
              <w:bottom w:w="80" w:type="dxa"/>
              <w:end w:w="100" w:type="dxa"/>
            </w:tcMar>
          </w:tcPr>
          <w:p>
            <w:r>
              <w:rPr>
                <w:b/>
                <w:color w:val="183153"/>
                <w:sz w:val="16"/>
              </w:rPr>
              <w:t>Moment State</w:t>
            </w:r>
          </w:p>
        </w:tc>
        <w:tc>
          <w:tcPr>
            <w:tcW w:type="dxa" w:w="4896"/>
            <w:shd w:fill="D9EAF7"/>
            <w:vAlign w:val="center"/>
            <w:tcMar>
              <w:top w:w="80" w:type="dxa"/>
              <w:start w:w="100" w:type="dxa"/>
              <w:bottom w:w="80" w:type="dxa"/>
              <w:end w:w="100" w:type="dxa"/>
            </w:tcMar>
          </w:tcPr>
          <w:p>
            <w:r>
              <w:rPr>
                <w:b/>
                <w:color w:val="183153"/>
                <w:sz w:val="16"/>
              </w:rPr>
              <w:t>Rule</w:t>
            </w:r>
          </w:p>
        </w:tc>
        <w:tc>
          <w:tcPr>
            <w:tcW w:type="dxa" w:w="3888"/>
            <w:shd w:fill="D9EAF7"/>
            <w:vAlign w:val="center"/>
            <w:tcMar>
              <w:top w:w="80" w:type="dxa"/>
              <w:start w:w="100" w:type="dxa"/>
              <w:bottom w:w="80" w:type="dxa"/>
              <w:end w:w="100" w:type="dxa"/>
            </w:tcMar>
          </w:tcPr>
          <w:p>
            <w:r>
              <w:rPr>
                <w:b/>
                <w:color w:val="183153"/>
                <w:sz w:val="16"/>
              </w:rPr>
              <w:t>UI Treatment</w:t>
            </w:r>
          </w:p>
        </w:tc>
      </w:tr>
      <w:tr>
        <w:tc>
          <w:tcPr>
            <w:tcW w:type="dxa" w:w="1872"/>
            <w:vAlign w:val="center"/>
            <w:tcMar>
              <w:top w:w="80" w:type="dxa"/>
              <w:start w:w="100" w:type="dxa"/>
              <w:bottom w:w="80" w:type="dxa"/>
              <w:end w:w="100" w:type="dxa"/>
            </w:tcMar>
          </w:tcPr>
          <w:p>
            <w:pPr>
              <w:spacing w:after="0" w:line="240" w:lineRule="auto"/>
            </w:pPr>
            <w:r>
              <w:rPr>
                <w:sz w:val="16"/>
              </w:rPr>
              <w:t>Candidate</w:t>
            </w:r>
          </w:p>
        </w:tc>
        <w:tc>
          <w:tcPr>
            <w:tcW w:type="dxa" w:w="4896"/>
            <w:vAlign w:val="center"/>
            <w:tcMar>
              <w:top w:w="80" w:type="dxa"/>
              <w:start w:w="100" w:type="dxa"/>
              <w:bottom w:w="80" w:type="dxa"/>
              <w:end w:w="100" w:type="dxa"/>
            </w:tcMar>
          </w:tcPr>
          <w:p>
            <w:pPr>
              <w:spacing w:after="0" w:line="240" w:lineRule="auto"/>
            </w:pPr>
            <w:r>
              <w:rPr>
                <w:sz w:val="16"/>
              </w:rPr>
              <w:t>Related activity exists but confidence/significance is low.</w:t>
            </w:r>
          </w:p>
        </w:tc>
        <w:tc>
          <w:tcPr>
            <w:tcW w:type="dxa" w:w="3888"/>
            <w:vAlign w:val="center"/>
            <w:tcMar>
              <w:top w:w="80" w:type="dxa"/>
              <w:start w:w="100" w:type="dxa"/>
              <w:bottom w:w="80" w:type="dxa"/>
              <w:end w:w="100" w:type="dxa"/>
            </w:tcMar>
          </w:tcPr>
          <w:p>
            <w:pPr>
              <w:spacing w:after="0" w:line="240" w:lineRule="auto"/>
            </w:pPr>
            <w:r>
              <w:rPr>
                <w:sz w:val="16"/>
              </w:rPr>
              <w:t>Do not necessarily show; continue observing.</w:t>
            </w:r>
          </w:p>
        </w:tc>
      </w:tr>
      <w:tr>
        <w:tc>
          <w:tcPr>
            <w:tcW w:type="dxa" w:w="1872"/>
            <w:vAlign w:val="center"/>
            <w:tcMar>
              <w:top w:w="80" w:type="dxa"/>
              <w:start w:w="100" w:type="dxa"/>
              <w:bottom w:w="80" w:type="dxa"/>
              <w:end w:w="100" w:type="dxa"/>
            </w:tcMar>
          </w:tcPr>
          <w:p>
            <w:pPr>
              <w:spacing w:after="0" w:line="240" w:lineRule="auto"/>
            </w:pPr>
            <w:r>
              <w:rPr>
                <w:sz w:val="16"/>
              </w:rPr>
              <w:t>Emerging</w:t>
            </w:r>
          </w:p>
        </w:tc>
        <w:tc>
          <w:tcPr>
            <w:tcW w:type="dxa" w:w="4896"/>
            <w:vAlign w:val="center"/>
            <w:tcMar>
              <w:top w:w="80" w:type="dxa"/>
              <w:start w:w="100" w:type="dxa"/>
              <w:bottom w:w="80" w:type="dxa"/>
              <w:end w:w="100" w:type="dxa"/>
            </w:tcMar>
          </w:tcPr>
          <w:p>
            <w:pPr>
              <w:spacing w:after="0" w:line="240" w:lineRule="auto"/>
            </w:pPr>
            <w:r>
              <w:rPr>
                <w:sz w:val="16"/>
              </w:rPr>
              <w:t>Pattern is meaningful but still forming.</w:t>
            </w:r>
          </w:p>
        </w:tc>
        <w:tc>
          <w:tcPr>
            <w:tcW w:type="dxa" w:w="3888"/>
            <w:vAlign w:val="center"/>
            <w:tcMar>
              <w:top w:w="80" w:type="dxa"/>
              <w:start w:w="100" w:type="dxa"/>
              <w:bottom w:w="80" w:type="dxa"/>
              <w:end w:w="100" w:type="dxa"/>
            </w:tcMar>
          </w:tcPr>
          <w:p>
            <w:pPr>
              <w:spacing w:after="0" w:line="240" w:lineRule="auto"/>
            </w:pPr>
            <w:r>
              <w:rPr>
                <w:sz w:val="16"/>
              </w:rPr>
              <w:t>Eligible for Emerging Moments.</w:t>
            </w:r>
          </w:p>
        </w:tc>
      </w:tr>
      <w:tr>
        <w:tc>
          <w:tcPr>
            <w:tcW w:type="dxa" w:w="1872"/>
            <w:vAlign w:val="center"/>
            <w:tcMar>
              <w:top w:w="80" w:type="dxa"/>
              <w:start w:w="100" w:type="dxa"/>
              <w:bottom w:w="80" w:type="dxa"/>
              <w:end w:w="100" w:type="dxa"/>
            </w:tcMar>
          </w:tcPr>
          <w:p>
            <w:pPr>
              <w:spacing w:after="0" w:line="240" w:lineRule="auto"/>
            </w:pPr>
            <w:r>
              <w:rPr>
                <w:sz w:val="16"/>
              </w:rPr>
              <w:t>Active</w:t>
            </w:r>
          </w:p>
        </w:tc>
        <w:tc>
          <w:tcPr>
            <w:tcW w:type="dxa" w:w="4896"/>
            <w:vAlign w:val="center"/>
            <w:tcMar>
              <w:top w:w="80" w:type="dxa"/>
              <w:start w:w="100" w:type="dxa"/>
              <w:bottom w:w="80" w:type="dxa"/>
              <w:end w:w="100" w:type="dxa"/>
            </w:tcMar>
          </w:tcPr>
          <w:p>
            <w:pPr>
              <w:spacing w:after="0" w:line="240" w:lineRule="auto"/>
            </w:pPr>
            <w:r>
              <w:rPr>
                <w:sz w:val="16"/>
              </w:rPr>
              <w:t>Sufficient evidence of a coherent ongoing context.</w:t>
            </w:r>
          </w:p>
        </w:tc>
        <w:tc>
          <w:tcPr>
            <w:tcW w:type="dxa" w:w="3888"/>
            <w:vAlign w:val="center"/>
            <w:tcMar>
              <w:top w:w="80" w:type="dxa"/>
              <w:start w:w="100" w:type="dxa"/>
              <w:bottom w:w="80" w:type="dxa"/>
              <w:end w:w="100" w:type="dxa"/>
            </w:tcMar>
          </w:tcPr>
          <w:p>
            <w:pPr>
              <w:spacing w:after="0" w:line="240" w:lineRule="auto"/>
            </w:pPr>
            <w:r>
              <w:rPr>
                <w:sz w:val="16"/>
              </w:rPr>
              <w:t>Show in Active Moments.</w:t>
            </w:r>
          </w:p>
        </w:tc>
      </w:tr>
      <w:tr>
        <w:tc>
          <w:tcPr>
            <w:tcW w:type="dxa" w:w="1872"/>
            <w:vAlign w:val="center"/>
            <w:tcMar>
              <w:top w:w="80" w:type="dxa"/>
              <w:start w:w="100" w:type="dxa"/>
              <w:bottom w:w="80" w:type="dxa"/>
              <w:end w:w="100" w:type="dxa"/>
            </w:tcMar>
          </w:tcPr>
          <w:p>
            <w:pPr>
              <w:spacing w:after="0" w:line="240" w:lineRule="auto"/>
            </w:pPr>
            <w:r>
              <w:rPr>
                <w:sz w:val="16"/>
              </w:rPr>
              <w:t>Completed</w:t>
            </w:r>
          </w:p>
        </w:tc>
        <w:tc>
          <w:tcPr>
            <w:tcW w:type="dxa" w:w="4896"/>
            <w:vAlign w:val="center"/>
            <w:tcMar>
              <w:top w:w="80" w:type="dxa"/>
              <w:start w:w="100" w:type="dxa"/>
              <w:bottom w:w="80" w:type="dxa"/>
              <w:end w:w="100" w:type="dxa"/>
            </w:tcMar>
          </w:tcPr>
          <w:p>
            <w:pPr>
              <w:spacing w:after="0" w:line="240" w:lineRule="auto"/>
            </w:pPr>
            <w:r>
              <w:rPr>
                <w:sz w:val="16"/>
              </w:rPr>
              <w:t>Outcome/purchase/trip/goal appears finished or inactive after completion signal.</w:t>
            </w:r>
          </w:p>
        </w:tc>
        <w:tc>
          <w:tcPr>
            <w:tcW w:type="dxa" w:w="3888"/>
            <w:vAlign w:val="center"/>
            <w:tcMar>
              <w:top w:w="80" w:type="dxa"/>
              <w:start w:w="100" w:type="dxa"/>
              <w:bottom w:w="80" w:type="dxa"/>
              <w:end w:w="100" w:type="dxa"/>
            </w:tcMar>
          </w:tcPr>
          <w:p>
            <w:pPr>
              <w:spacing w:after="0" w:line="240" w:lineRule="auto"/>
            </w:pPr>
            <w:r>
              <w:rPr>
                <w:sz w:val="16"/>
              </w:rPr>
              <w:t>Move to Recent/Completed and Memory if significant.</w:t>
            </w:r>
          </w:p>
        </w:tc>
      </w:tr>
      <w:tr>
        <w:tc>
          <w:tcPr>
            <w:tcW w:type="dxa" w:w="1872"/>
            <w:vAlign w:val="center"/>
            <w:tcMar>
              <w:top w:w="80" w:type="dxa"/>
              <w:start w:w="100" w:type="dxa"/>
              <w:bottom w:w="80" w:type="dxa"/>
              <w:end w:w="100" w:type="dxa"/>
            </w:tcMar>
          </w:tcPr>
          <w:p>
            <w:pPr>
              <w:spacing w:after="0" w:line="240" w:lineRule="auto"/>
            </w:pPr>
            <w:r>
              <w:rPr>
                <w:sz w:val="16"/>
              </w:rPr>
              <w:t>Archived/Expired</w:t>
            </w:r>
          </w:p>
        </w:tc>
        <w:tc>
          <w:tcPr>
            <w:tcW w:type="dxa" w:w="4896"/>
            <w:vAlign w:val="center"/>
            <w:tcMar>
              <w:top w:w="80" w:type="dxa"/>
              <w:start w:w="100" w:type="dxa"/>
              <w:bottom w:w="80" w:type="dxa"/>
              <w:end w:w="100" w:type="dxa"/>
            </w:tcMar>
          </w:tcPr>
          <w:p>
            <w:pPr>
              <w:spacing w:after="0" w:line="240" w:lineRule="auto"/>
            </w:pPr>
            <w:r>
              <w:rPr>
                <w:sz w:val="16"/>
              </w:rPr>
              <w:t>No meaningful continuation and low historical significance.</w:t>
            </w:r>
          </w:p>
        </w:tc>
        <w:tc>
          <w:tcPr>
            <w:tcW w:type="dxa" w:w="3888"/>
            <w:vAlign w:val="center"/>
            <w:tcMar>
              <w:top w:w="80" w:type="dxa"/>
              <w:start w:w="100" w:type="dxa"/>
              <w:bottom w:w="80" w:type="dxa"/>
              <w:end w:w="100" w:type="dxa"/>
            </w:tcMar>
          </w:tcPr>
          <w:p>
            <w:pPr>
              <w:spacing w:after="0" w:line="240" w:lineRule="auto"/>
            </w:pPr>
            <w:r>
              <w:rPr>
                <w:sz w:val="16"/>
              </w:rPr>
              <w:t>Keep in history; do not clutter Moments.</w:t>
            </w:r>
          </w:p>
        </w:tc>
      </w:tr>
    </w:tbl>
    <w:p>
      <w:pPr>
        <w:spacing w:after="20"/>
      </w:pPr>
    </w:p>
    <w:tbl>
      <w:tblPr>
        <w:tblW w:type="auto" w:w="0"/>
        <w:jc w:val="center"/>
        <w:tblLook w:firstColumn="1" w:firstRow="1" w:lastColumn="0" w:lastRow="0" w:noHBand="0" w:noVBand="1" w:val="04A0"/>
      </w:tblPr>
      <w:tblGrid>
        <w:gridCol w:w="10368"/>
      </w:tblGrid>
      <w:tr>
        <w:tc>
          <w:tcPr>
            <w:tcW w:type="dxa" w:w="10368"/>
            <w:shd w:fill="EEF4FB"/>
            <w:tcMar>
              <w:top w:w="120" w:type="dxa"/>
              <w:start w:w="140" w:type="dxa"/>
              <w:bottom w:w="120" w:type="dxa"/>
              <w:end w:w="140" w:type="dxa"/>
            </w:tcMar>
          </w:tcPr>
          <w:p>
            <w:r>
              <w:rPr>
                <w:b/>
                <w:color w:val="183153"/>
              </w:rPr>
              <w:t xml:space="preserve">Guardrail  </w:t>
            </w:r>
            <w:r>
              <w:t>Do not manufacture trivial Moments. Five grocery transactions remain Home &amp; Daily Life → Groceries unless there is a meaningful higher-order story. Moment detection should favor significance over volume.</w:t>
            </w:r>
          </w:p>
        </w:tc>
      </w:tr>
    </w:tbl>
    <w:p>
      <w:pPr>
        <w:spacing w:after="20"/>
      </w:pPr>
    </w:p>
    <w:p>
      <w:pPr>
        <w:pStyle w:val="Heading1"/>
      </w:pPr>
      <w:r>
        <w:t>6. Common Widget Functional Contract</w:t>
      </w:r>
    </w:p>
    <w:tbl>
      <w:tblPr>
        <w:tblStyle w:val="TableGrid"/>
        <w:tblW w:type="auto" w:w="0"/>
        <w:jc w:val="center"/>
        <w:tblLook w:firstColumn="1" w:firstRow="1" w:lastColumn="0" w:lastRow="0" w:noHBand="0" w:noVBand="1" w:val="04A0"/>
      </w:tblPr>
      <w:tblGrid>
        <w:gridCol w:w="5184"/>
        <w:gridCol w:w="5184"/>
      </w:tblGrid>
      <w:tr>
        <w:tc>
          <w:tcPr>
            <w:tcW w:type="dxa" w:w="2160"/>
            <w:shd w:fill="D9EAF7"/>
            <w:vAlign w:val="center"/>
            <w:tcMar>
              <w:top w:w="80" w:type="dxa"/>
              <w:start w:w="100" w:type="dxa"/>
              <w:bottom w:w="80" w:type="dxa"/>
              <w:end w:w="100" w:type="dxa"/>
            </w:tcMar>
          </w:tcPr>
          <w:p>
            <w:r>
              <w:rPr>
                <w:b/>
                <w:color w:val="183153"/>
                <w:sz w:val="18"/>
              </w:rPr>
              <w:t>Dimension</w:t>
            </w:r>
          </w:p>
        </w:tc>
        <w:tc>
          <w:tcPr>
            <w:tcW w:type="dxa" w:w="8496"/>
            <w:shd w:fill="D9EAF7"/>
            <w:vAlign w:val="center"/>
            <w:tcMar>
              <w:top w:w="80" w:type="dxa"/>
              <w:start w:w="100" w:type="dxa"/>
              <w:bottom w:w="80" w:type="dxa"/>
              <w:end w:w="100" w:type="dxa"/>
            </w:tcMar>
          </w:tcPr>
          <w:p>
            <w:r>
              <w:rPr>
                <w:b/>
                <w:color w:val="183153"/>
                <w:sz w:val="18"/>
              </w:rPr>
              <w:t>Requirement</w:t>
            </w:r>
          </w:p>
        </w:tc>
      </w:tr>
      <w:tr>
        <w:tc>
          <w:tcPr>
            <w:tcW w:type="dxa" w:w="2160"/>
            <w:vAlign w:val="center"/>
            <w:tcMar>
              <w:top w:w="80" w:type="dxa"/>
              <w:start w:w="100" w:type="dxa"/>
              <w:bottom w:w="80" w:type="dxa"/>
              <w:end w:w="100" w:type="dxa"/>
            </w:tcMar>
          </w:tcPr>
          <w:p>
            <w:pPr>
              <w:spacing w:after="0" w:line="240" w:lineRule="auto"/>
            </w:pPr>
            <w:r>
              <w:rPr>
                <w:sz w:val="18"/>
              </w:rPr>
              <w:t>Source</w:t>
            </w:r>
          </w:p>
        </w:tc>
        <w:tc>
          <w:tcPr>
            <w:tcW w:type="dxa" w:w="8496"/>
            <w:vAlign w:val="center"/>
            <w:tcMar>
              <w:top w:w="80" w:type="dxa"/>
              <w:start w:w="100" w:type="dxa"/>
              <w:bottom w:w="80" w:type="dxa"/>
              <w:end w:w="100" w:type="dxa"/>
            </w:tcMar>
          </w:tcPr>
          <w:p>
            <w:pPr>
              <w:spacing w:after="0" w:line="240" w:lineRule="auto"/>
            </w:pPr>
            <w:r>
              <w:rPr>
                <w:sz w:val="18"/>
              </w:rPr>
              <w:t>Widgets read canonical facts/events and derived analytics; they are not independent transaction stores.</w:t>
            </w:r>
          </w:p>
        </w:tc>
      </w:tr>
      <w:tr>
        <w:tc>
          <w:tcPr>
            <w:tcW w:type="dxa" w:w="2160"/>
            <w:vAlign w:val="center"/>
            <w:tcMar>
              <w:top w:w="80" w:type="dxa"/>
              <w:start w:w="100" w:type="dxa"/>
              <w:bottom w:w="80" w:type="dxa"/>
              <w:end w:w="100" w:type="dxa"/>
            </w:tcMar>
          </w:tcPr>
          <w:p>
            <w:pPr>
              <w:spacing w:after="0" w:line="240" w:lineRule="auto"/>
            </w:pPr>
            <w:r>
              <w:rPr>
                <w:sz w:val="18"/>
              </w:rPr>
              <w:t>Time Window</w:t>
            </w:r>
          </w:p>
        </w:tc>
        <w:tc>
          <w:tcPr>
            <w:tcW w:type="dxa" w:w="8496"/>
            <w:vAlign w:val="center"/>
            <w:tcMar>
              <w:top w:w="80" w:type="dxa"/>
              <w:start w:w="100" w:type="dxa"/>
              <w:bottom w:w="80" w:type="dxa"/>
              <w:end w:w="100" w:type="dxa"/>
            </w:tcMar>
          </w:tcPr>
          <w:p>
            <w:pPr>
              <w:spacing w:after="0" w:line="240" w:lineRule="auto"/>
            </w:pPr>
            <w:r>
              <w:rPr>
                <w:sz w:val="18"/>
              </w:rPr>
              <w:t>Each widget declares current month, rolling period, lifetime or Moment-specific window.</w:t>
            </w:r>
          </w:p>
        </w:tc>
      </w:tr>
      <w:tr>
        <w:tc>
          <w:tcPr>
            <w:tcW w:type="dxa" w:w="2160"/>
            <w:vAlign w:val="center"/>
            <w:tcMar>
              <w:top w:w="80" w:type="dxa"/>
              <w:start w:w="100" w:type="dxa"/>
              <w:bottom w:w="80" w:type="dxa"/>
              <w:end w:w="100" w:type="dxa"/>
            </w:tcMar>
          </w:tcPr>
          <w:p>
            <w:pPr>
              <w:spacing w:after="0" w:line="240" w:lineRule="auto"/>
            </w:pPr>
            <w:r>
              <w:rPr>
                <w:sz w:val="18"/>
              </w:rPr>
              <w:t>Refresh</w:t>
            </w:r>
          </w:p>
        </w:tc>
        <w:tc>
          <w:tcPr>
            <w:tcW w:type="dxa" w:w="8496"/>
            <w:vAlign w:val="center"/>
            <w:tcMar>
              <w:top w:w="80" w:type="dxa"/>
              <w:start w:w="100" w:type="dxa"/>
              <w:bottom w:w="80" w:type="dxa"/>
              <w:end w:w="100" w:type="dxa"/>
            </w:tcMar>
          </w:tcPr>
          <w:p>
            <w:pPr>
              <w:spacing w:after="0" w:line="240" w:lineRule="auto"/>
            </w:pPr>
            <w:r>
              <w:rPr>
                <w:sz w:val="18"/>
              </w:rPr>
              <w:t>Recompute after expense create/edit/delete, context correction, mood correction, payment sync or scheduled aggregation.</w:t>
            </w:r>
          </w:p>
        </w:tc>
      </w:tr>
      <w:tr>
        <w:tc>
          <w:tcPr>
            <w:tcW w:type="dxa" w:w="2160"/>
            <w:vAlign w:val="center"/>
            <w:tcMar>
              <w:top w:w="80" w:type="dxa"/>
              <w:start w:w="100" w:type="dxa"/>
              <w:bottom w:w="80" w:type="dxa"/>
              <w:end w:w="100" w:type="dxa"/>
            </w:tcMar>
          </w:tcPr>
          <w:p>
            <w:pPr>
              <w:spacing w:after="0" w:line="240" w:lineRule="auto"/>
            </w:pPr>
            <w:r>
              <w:rPr>
                <w:sz w:val="18"/>
              </w:rPr>
              <w:t>Empty State</w:t>
            </w:r>
          </w:p>
        </w:tc>
        <w:tc>
          <w:tcPr>
            <w:tcW w:type="dxa" w:w="8496"/>
            <w:vAlign w:val="center"/>
            <w:tcMar>
              <w:top w:w="80" w:type="dxa"/>
              <w:start w:w="100" w:type="dxa"/>
              <w:bottom w:w="80" w:type="dxa"/>
              <w:end w:w="100" w:type="dxa"/>
            </w:tcMar>
          </w:tcPr>
          <w:p>
            <w:pPr>
              <w:spacing w:after="0" w:line="240" w:lineRule="auto"/>
            </w:pPr>
            <w:r>
              <w:rPr>
                <w:sz w:val="18"/>
              </w:rPr>
              <w:t>Explain what data is needed; do not fabricate insight.</w:t>
            </w:r>
          </w:p>
        </w:tc>
      </w:tr>
      <w:tr>
        <w:tc>
          <w:tcPr>
            <w:tcW w:type="dxa" w:w="2160"/>
            <w:vAlign w:val="center"/>
            <w:tcMar>
              <w:top w:w="80" w:type="dxa"/>
              <w:start w:w="100" w:type="dxa"/>
              <w:bottom w:w="80" w:type="dxa"/>
              <w:end w:w="100" w:type="dxa"/>
            </w:tcMar>
          </w:tcPr>
          <w:p>
            <w:pPr>
              <w:spacing w:after="0" w:line="240" w:lineRule="auto"/>
            </w:pPr>
            <w:r>
              <w:rPr>
                <w:sz w:val="18"/>
              </w:rPr>
              <w:t>Drilldown</w:t>
            </w:r>
          </w:p>
        </w:tc>
        <w:tc>
          <w:tcPr>
            <w:tcW w:type="dxa" w:w="8496"/>
            <w:vAlign w:val="center"/>
            <w:tcMar>
              <w:top w:w="80" w:type="dxa"/>
              <w:start w:w="100" w:type="dxa"/>
              <w:bottom w:w="80" w:type="dxa"/>
              <w:end w:w="100" w:type="dxa"/>
            </w:tcMar>
          </w:tcPr>
          <w:p>
            <w:pPr>
              <w:spacing w:after="0" w:line="240" w:lineRule="auto"/>
            </w:pPr>
            <w:r>
              <w:rPr>
                <w:sz w:val="18"/>
              </w:rPr>
              <w:t>Every analytical widget must resolve to supporting activity/context where practical.</w:t>
            </w:r>
          </w:p>
        </w:tc>
      </w:tr>
      <w:tr>
        <w:tc>
          <w:tcPr>
            <w:tcW w:type="dxa" w:w="2160"/>
            <w:vAlign w:val="center"/>
            <w:tcMar>
              <w:top w:w="80" w:type="dxa"/>
              <w:start w:w="100" w:type="dxa"/>
              <w:bottom w:w="80" w:type="dxa"/>
              <w:end w:w="100" w:type="dxa"/>
            </w:tcMar>
          </w:tcPr>
          <w:p>
            <w:pPr>
              <w:spacing w:after="0" w:line="240" w:lineRule="auto"/>
            </w:pPr>
            <w:r>
              <w:rPr>
                <w:sz w:val="18"/>
              </w:rPr>
              <w:t>Confidence</w:t>
            </w:r>
          </w:p>
        </w:tc>
        <w:tc>
          <w:tcPr>
            <w:tcW w:type="dxa" w:w="8496"/>
            <w:vAlign w:val="center"/>
            <w:tcMar>
              <w:top w:w="80" w:type="dxa"/>
              <w:start w:w="100" w:type="dxa"/>
              <w:bottom w:w="80" w:type="dxa"/>
              <w:end w:w="100" w:type="dxa"/>
            </w:tcMar>
          </w:tcPr>
          <w:p>
            <w:pPr>
              <w:spacing w:after="0" w:line="240" w:lineRule="auto"/>
            </w:pPr>
            <w:r>
              <w:rPr>
                <w:sz w:val="18"/>
              </w:rPr>
              <w:t>System-derived Moment/insight should be suppressed or softened below confidence/significance threshold.</w:t>
            </w:r>
          </w:p>
        </w:tc>
      </w:tr>
      <w:tr>
        <w:tc>
          <w:tcPr>
            <w:tcW w:type="dxa" w:w="2160"/>
            <w:vAlign w:val="center"/>
            <w:tcMar>
              <w:top w:w="80" w:type="dxa"/>
              <w:start w:w="100" w:type="dxa"/>
              <w:bottom w:w="80" w:type="dxa"/>
              <w:end w:w="100" w:type="dxa"/>
            </w:tcMar>
          </w:tcPr>
          <w:p>
            <w:pPr>
              <w:spacing w:after="0" w:line="240" w:lineRule="auto"/>
            </w:pPr>
            <w:r>
              <w:rPr>
                <w:sz w:val="18"/>
              </w:rPr>
              <w:t>Corrections</w:t>
            </w:r>
          </w:p>
        </w:tc>
        <w:tc>
          <w:tcPr>
            <w:tcW w:type="dxa" w:w="8496"/>
            <w:vAlign w:val="center"/>
            <w:tcMar>
              <w:top w:w="80" w:type="dxa"/>
              <w:start w:w="100" w:type="dxa"/>
              <w:bottom w:w="80" w:type="dxa"/>
              <w:end w:w="100" w:type="dxa"/>
            </w:tcMar>
          </w:tcPr>
          <w:p>
            <w:pPr>
              <w:spacing w:after="0" w:line="240" w:lineRule="auto"/>
            </w:pPr>
            <w:r>
              <w:rPr>
                <w:sz w:val="18"/>
              </w:rPr>
              <w:t>User correction becomes authoritative for that event and training/suggestion input for future classification.</w:t>
            </w:r>
          </w:p>
        </w:tc>
      </w:tr>
      <w:tr>
        <w:tc>
          <w:tcPr>
            <w:tcW w:type="dxa" w:w="2160"/>
            <w:vAlign w:val="center"/>
            <w:tcMar>
              <w:top w:w="80" w:type="dxa"/>
              <w:start w:w="100" w:type="dxa"/>
              <w:bottom w:w="80" w:type="dxa"/>
              <w:end w:w="100" w:type="dxa"/>
            </w:tcMar>
          </w:tcPr>
          <w:p>
            <w:pPr>
              <w:spacing w:after="0" w:line="240" w:lineRule="auto"/>
            </w:pPr>
            <w:r>
              <w:rPr>
                <w:sz w:val="18"/>
              </w:rPr>
              <w:t>Currency</w:t>
            </w:r>
          </w:p>
        </w:tc>
        <w:tc>
          <w:tcPr>
            <w:tcW w:type="dxa" w:w="8496"/>
            <w:vAlign w:val="center"/>
            <w:tcMar>
              <w:top w:w="80" w:type="dxa"/>
              <w:start w:w="100" w:type="dxa"/>
              <w:bottom w:w="80" w:type="dxa"/>
              <w:end w:w="100" w:type="dxa"/>
            </w:tcMar>
          </w:tcPr>
          <w:p>
            <w:pPr>
              <w:spacing w:after="0" w:line="240" w:lineRule="auto"/>
            </w:pPr>
            <w:r>
              <w:rPr>
                <w:sz w:val="18"/>
              </w:rPr>
              <w:t>Aggregate only after currency normalization when multi-currency is supported.</w:t>
            </w:r>
          </w:p>
        </w:tc>
      </w:tr>
      <w:tr>
        <w:tc>
          <w:tcPr>
            <w:tcW w:type="dxa" w:w="2160"/>
            <w:vAlign w:val="center"/>
            <w:tcMar>
              <w:top w:w="80" w:type="dxa"/>
              <w:start w:w="100" w:type="dxa"/>
              <w:bottom w:w="80" w:type="dxa"/>
              <w:end w:w="100" w:type="dxa"/>
            </w:tcMar>
          </w:tcPr>
          <w:p>
            <w:pPr>
              <w:spacing w:after="0" w:line="240" w:lineRule="auto"/>
            </w:pPr>
            <w:r>
              <w:rPr>
                <w:sz w:val="18"/>
              </w:rPr>
              <w:t>Privacy</w:t>
            </w:r>
          </w:p>
        </w:tc>
        <w:tc>
          <w:tcPr>
            <w:tcW w:type="dxa" w:w="8496"/>
            <w:vAlign w:val="center"/>
            <w:tcMar>
              <w:top w:w="80" w:type="dxa"/>
              <w:start w:w="100" w:type="dxa"/>
              <w:bottom w:w="80" w:type="dxa"/>
              <w:end w:w="100" w:type="dxa"/>
            </w:tcMar>
          </w:tcPr>
          <w:p>
            <w:pPr>
              <w:spacing w:after="0" w:line="240" w:lineRule="auto"/>
            </w:pPr>
            <w:r>
              <w:rPr>
                <w:sz w:val="18"/>
              </w:rPr>
              <w:t>Personal data is visible only to the owner/authorized context; derived outputs inherit source authorization.</w:t>
            </w:r>
          </w:p>
        </w:tc>
      </w:tr>
    </w:tbl>
    <w:p>
      <w:pPr>
        <w:spacing w:after="20"/>
      </w:pPr>
    </w:p>
    <w:p>
      <w:pPr>
        <w:pStyle w:val="Heading1"/>
      </w:pPr>
      <w:r>
        <w:t>7. Pulse — Detailed Functional Logic</w:t>
      </w:r>
    </w:p>
    <w:p>
      <w:r>
        <w:t>Purpose: answer “What needs my attention now?” Pulse is current-state projection, with Recent Activity first so the user immediately recognizes their own life data.</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Mar>
              <w:top w:w="80" w:type="dxa"/>
              <w:start w:w="100" w:type="dxa"/>
              <w:bottom w:w="80" w:type="dxa"/>
              <w:end w:w="100" w:type="dxa"/>
            </w:tcMar>
          </w:tcPr>
          <w:p>
            <w:r>
              <w:rPr>
                <w:b/>
                <w:color w:val="183153"/>
                <w:sz w:val="14"/>
              </w:rPr>
              <w:t>Widget</w:t>
            </w:r>
          </w:p>
        </w:tc>
        <w:tc>
          <w:tcPr>
            <w:tcW w:type="dxa" w:w="2304"/>
            <w:shd w:fill="D9EAF7"/>
            <w:vAlign w:val="center"/>
            <w:tcMar>
              <w:top w:w="80" w:type="dxa"/>
              <w:start w:w="100" w:type="dxa"/>
              <w:bottom w:w="80" w:type="dxa"/>
              <w:end w:w="100" w:type="dxa"/>
            </w:tcMar>
          </w:tcPr>
          <w:p>
            <w:r>
              <w:rPr>
                <w:b/>
                <w:color w:val="183153"/>
                <w:sz w:val="14"/>
              </w:rPr>
              <w:t>Business Meaning</w:t>
            </w:r>
          </w:p>
        </w:tc>
        <w:tc>
          <w:tcPr>
            <w:tcW w:type="dxa" w:w="2736"/>
            <w:shd w:fill="D9EAF7"/>
            <w:vAlign w:val="center"/>
            <w:tcMar>
              <w:top w:w="80" w:type="dxa"/>
              <w:start w:w="100" w:type="dxa"/>
              <w:bottom w:w="80" w:type="dxa"/>
              <w:end w:w="100" w:type="dxa"/>
            </w:tcMar>
          </w:tcPr>
          <w:p>
            <w:r>
              <w:rPr>
                <w:b/>
                <w:color w:val="183153"/>
                <w:sz w:val="14"/>
              </w:rPr>
              <w:t>Input Data</w:t>
            </w:r>
          </w:p>
        </w:tc>
        <w:tc>
          <w:tcPr>
            <w:tcW w:type="dxa" w:w="3888"/>
            <w:shd w:fill="D9EAF7"/>
            <w:vAlign w:val="center"/>
            <w:tcMar>
              <w:top w:w="80" w:type="dxa"/>
              <w:start w:w="100" w:type="dxa"/>
              <w:bottom w:w="80" w:type="dxa"/>
              <w:end w:w="100" w:type="dxa"/>
            </w:tcMar>
          </w:tcPr>
          <w:p>
            <w:r>
              <w:rPr>
                <w:b/>
                <w:color w:val="183153"/>
                <w:sz w:val="14"/>
              </w:rPr>
              <w:t>Business Logic</w:t>
            </w:r>
          </w:p>
        </w:tc>
        <w:tc>
          <w:tcPr>
            <w:tcW w:type="dxa" w:w="2592"/>
            <w:shd w:fill="D9EAF7"/>
            <w:vAlign w:val="center"/>
            <w:tcMar>
              <w:top w:w="80" w:type="dxa"/>
              <w:start w:w="100" w:type="dxa"/>
              <w:bottom w:w="80" w:type="dxa"/>
              <w:end w:w="100" w:type="dxa"/>
            </w:tcMar>
          </w:tcPr>
          <w:p>
            <w:r>
              <w:rPr>
                <w:b/>
                <w:color w:val="183153"/>
                <w:sz w:val="14"/>
              </w:rPr>
              <w:t>Output / Action</w:t>
            </w:r>
          </w:p>
        </w:tc>
        <w:tc>
          <w:tcPr>
            <w:tcW w:type="dxa" w:w="2016"/>
            <w:shd w:fill="D9EAF7"/>
            <w:vAlign w:val="center"/>
            <w:tcMar>
              <w:top w:w="80" w:type="dxa"/>
              <w:start w:w="100" w:type="dxa"/>
              <w:bottom w:w="80" w:type="dxa"/>
              <w:end w:w="100" w:type="dxa"/>
            </w:tcMar>
          </w:tcPr>
          <w:p>
            <w:r>
              <w:rPr>
                <w:b/>
                <w:color w:val="183153"/>
                <w:sz w:val="14"/>
              </w:rPr>
              <w:t>Refresh</w:t>
            </w:r>
          </w:p>
        </w:tc>
      </w:tr>
      <w:tr>
        <w:tc>
          <w:tcPr>
            <w:tcW w:type="dxa" w:w="1728"/>
            <w:vAlign w:val="center"/>
            <w:tcMar>
              <w:top w:w="80" w:type="dxa"/>
              <w:start w:w="100" w:type="dxa"/>
              <w:bottom w:w="80" w:type="dxa"/>
              <w:end w:w="100" w:type="dxa"/>
            </w:tcMar>
          </w:tcPr>
          <w:p>
            <w:pPr>
              <w:spacing w:after="0" w:line="240" w:lineRule="auto"/>
            </w:pPr>
            <w:r>
              <w:rPr>
                <w:sz w:val="14"/>
              </w:rPr>
              <w:t>P1 Recent Activity</w:t>
            </w:r>
          </w:p>
        </w:tc>
        <w:tc>
          <w:tcPr>
            <w:tcW w:type="dxa" w:w="2304"/>
            <w:vAlign w:val="center"/>
            <w:tcMar>
              <w:top w:w="80" w:type="dxa"/>
              <w:start w:w="100" w:type="dxa"/>
              <w:bottom w:w="80" w:type="dxa"/>
              <w:end w:w="100" w:type="dxa"/>
            </w:tcMar>
          </w:tcPr>
          <w:p>
            <w:pPr>
              <w:spacing w:after="0" w:line="240" w:lineRule="auto"/>
            </w:pPr>
            <w:r>
              <w:rPr>
                <w:sz w:val="14"/>
              </w:rPr>
              <w:t>Latest valid Personal economic expenses/activity.</w:t>
            </w:r>
          </w:p>
        </w:tc>
        <w:tc>
          <w:tcPr>
            <w:tcW w:type="dxa" w:w="2736"/>
            <w:vAlign w:val="center"/>
            <w:tcMar>
              <w:top w:w="80" w:type="dxa"/>
              <w:start w:w="100" w:type="dxa"/>
              <w:bottom w:w="80" w:type="dxa"/>
              <w:end w:w="100" w:type="dxa"/>
            </w:tcMar>
          </w:tcPr>
          <w:p>
            <w:pPr>
              <w:spacing w:after="0" w:line="240" w:lineRule="auto"/>
            </w:pPr>
            <w:r>
              <w:rPr>
                <w:sz w:val="14"/>
              </w:rPr>
              <w:t>Expense amount, date/time, payee, L2/L3, mood, source.</w:t>
            </w:r>
          </w:p>
        </w:tc>
        <w:tc>
          <w:tcPr>
            <w:tcW w:type="dxa" w:w="3888"/>
            <w:vAlign w:val="center"/>
            <w:tcMar>
              <w:top w:w="80" w:type="dxa"/>
              <w:start w:w="100" w:type="dxa"/>
              <w:bottom w:w="80" w:type="dxa"/>
              <w:end w:w="100" w:type="dxa"/>
            </w:tcMar>
          </w:tcPr>
          <w:p>
            <w:pPr>
              <w:spacing w:after="0" w:line="240" w:lineRule="auto"/>
            </w:pPr>
            <w:r>
              <w:rPr>
                <w:sz w:val="14"/>
              </w:rPr>
              <w:t>Order descending by event time; exclude deleted/voided and non-economic transfer/settlement events. Show context label and mood when present.</w:t>
            </w:r>
          </w:p>
        </w:tc>
        <w:tc>
          <w:tcPr>
            <w:tcW w:type="dxa" w:w="2592"/>
            <w:vAlign w:val="center"/>
            <w:tcMar>
              <w:top w:w="80" w:type="dxa"/>
              <w:start w:w="100" w:type="dxa"/>
              <w:bottom w:w="80" w:type="dxa"/>
              <w:end w:w="100" w:type="dxa"/>
            </w:tcMar>
          </w:tcPr>
          <w:p>
            <w:pPr>
              <w:spacing w:after="0" w:line="240" w:lineRule="auto"/>
            </w:pPr>
            <w:r>
              <w:rPr>
                <w:sz w:val="14"/>
              </w:rPr>
              <w:t>Latest 5–10 rows; tap opens expense/detail or context.</w:t>
            </w:r>
          </w:p>
        </w:tc>
        <w:tc>
          <w:tcPr>
            <w:tcW w:type="dxa" w:w="2016"/>
            <w:vAlign w:val="center"/>
            <w:tcMar>
              <w:top w:w="80" w:type="dxa"/>
              <w:start w:w="100" w:type="dxa"/>
              <w:bottom w:w="80" w:type="dxa"/>
              <w:end w:w="100" w:type="dxa"/>
            </w:tcMar>
          </w:tcPr>
          <w:p>
            <w:pPr>
              <w:spacing w:after="0" w:line="240" w:lineRule="auto"/>
            </w:pPr>
            <w:r>
              <w:rPr>
                <w:sz w:val="14"/>
              </w:rPr>
              <w:t>On expense create/edit/delete/payment sync.</w:t>
            </w:r>
          </w:p>
        </w:tc>
      </w:tr>
      <w:tr>
        <w:tc>
          <w:tcPr>
            <w:tcW w:type="dxa" w:w="1728"/>
            <w:vAlign w:val="center"/>
            <w:tcMar>
              <w:top w:w="80" w:type="dxa"/>
              <w:start w:w="100" w:type="dxa"/>
              <w:bottom w:w="80" w:type="dxa"/>
              <w:end w:w="100" w:type="dxa"/>
            </w:tcMar>
          </w:tcPr>
          <w:p>
            <w:pPr>
              <w:spacing w:after="0" w:line="240" w:lineRule="auto"/>
            </w:pPr>
            <w:r>
              <w:rPr>
                <w:sz w:val="14"/>
              </w:rPr>
              <w:t>P2 Needs Attention</w:t>
            </w:r>
          </w:p>
        </w:tc>
        <w:tc>
          <w:tcPr>
            <w:tcW w:type="dxa" w:w="2304"/>
            <w:vAlign w:val="center"/>
            <w:tcMar>
              <w:top w:w="80" w:type="dxa"/>
              <w:start w:w="100" w:type="dxa"/>
              <w:bottom w:w="80" w:type="dxa"/>
              <w:end w:w="100" w:type="dxa"/>
            </w:tcMar>
          </w:tcPr>
          <w:p>
            <w:pPr>
              <w:spacing w:after="0" w:line="240" w:lineRule="auto"/>
            </w:pPr>
            <w:r>
              <w:rPr>
                <w:sz w:val="14"/>
              </w:rPr>
              <w:t>Only actionable exceptions or unresolved items.</w:t>
            </w:r>
          </w:p>
        </w:tc>
        <w:tc>
          <w:tcPr>
            <w:tcW w:type="dxa" w:w="2736"/>
            <w:vAlign w:val="center"/>
            <w:tcMar>
              <w:top w:w="80" w:type="dxa"/>
              <w:start w:w="100" w:type="dxa"/>
              <w:bottom w:w="80" w:type="dxa"/>
              <w:end w:w="100" w:type="dxa"/>
            </w:tcMar>
          </w:tcPr>
          <w:p>
            <w:pPr>
              <w:spacing w:after="0" w:line="240" w:lineRule="auto"/>
            </w:pPr>
            <w:r>
              <w:rPr>
                <w:sz w:val="14"/>
              </w:rPr>
              <w:t>Unclassified/low-confidence expenses, unusual change flags, upcoming recurring commitments where known, failed/suspect mappings.</w:t>
            </w:r>
          </w:p>
        </w:tc>
        <w:tc>
          <w:tcPr>
            <w:tcW w:type="dxa" w:w="3888"/>
            <w:vAlign w:val="center"/>
            <w:tcMar>
              <w:top w:w="80" w:type="dxa"/>
              <w:start w:w="100" w:type="dxa"/>
              <w:bottom w:w="80" w:type="dxa"/>
              <w:end w:w="100" w:type="dxa"/>
            </w:tcMar>
          </w:tcPr>
          <w:p>
            <w:pPr>
              <w:spacing w:after="0" w:line="240" w:lineRule="auto"/>
            </w:pPr>
            <w:r>
              <w:rPr>
                <w:sz w:val="14"/>
              </w:rPr>
              <w:t>Rank by severity × recency × financial relevance. Suppress if no actionable item. Do not invent obligations from spend alone.</w:t>
            </w:r>
          </w:p>
        </w:tc>
        <w:tc>
          <w:tcPr>
            <w:tcW w:type="dxa" w:w="2592"/>
            <w:vAlign w:val="center"/>
            <w:tcMar>
              <w:top w:w="80" w:type="dxa"/>
              <w:start w:w="100" w:type="dxa"/>
              <w:bottom w:w="80" w:type="dxa"/>
              <w:end w:w="100" w:type="dxa"/>
            </w:tcMar>
          </w:tcPr>
          <w:p>
            <w:pPr>
              <w:spacing w:after="0" w:line="240" w:lineRule="auto"/>
            </w:pPr>
            <w:r>
              <w:rPr>
                <w:sz w:val="14"/>
              </w:rPr>
              <w:t>Top 3–5 attention cards; action = classify/review/open context.</w:t>
            </w:r>
          </w:p>
        </w:tc>
        <w:tc>
          <w:tcPr>
            <w:tcW w:type="dxa" w:w="2016"/>
            <w:vAlign w:val="center"/>
            <w:tcMar>
              <w:top w:w="80" w:type="dxa"/>
              <w:start w:w="100" w:type="dxa"/>
              <w:bottom w:w="80" w:type="dxa"/>
              <w:end w:w="100" w:type="dxa"/>
            </w:tcMar>
          </w:tcPr>
          <w:p>
            <w:pPr>
              <w:spacing w:after="0" w:line="240" w:lineRule="auto"/>
            </w:pPr>
            <w:r>
              <w:rPr>
                <w:sz w:val="14"/>
              </w:rPr>
              <w:t>Event-driven + scheduled rules.</w:t>
            </w:r>
          </w:p>
        </w:tc>
      </w:tr>
      <w:tr>
        <w:tc>
          <w:tcPr>
            <w:tcW w:type="dxa" w:w="1728"/>
            <w:vAlign w:val="center"/>
            <w:tcMar>
              <w:top w:w="80" w:type="dxa"/>
              <w:start w:w="100" w:type="dxa"/>
              <w:bottom w:w="80" w:type="dxa"/>
              <w:end w:w="100" w:type="dxa"/>
            </w:tcMar>
          </w:tcPr>
          <w:p>
            <w:pPr>
              <w:spacing w:after="0" w:line="240" w:lineRule="auto"/>
            </w:pPr>
            <w:r>
              <w:rPr>
                <w:sz w:val="14"/>
              </w:rPr>
              <w:t>P3 Spending Snapshot</w:t>
            </w:r>
          </w:p>
        </w:tc>
        <w:tc>
          <w:tcPr>
            <w:tcW w:type="dxa" w:w="2304"/>
            <w:vAlign w:val="center"/>
            <w:tcMar>
              <w:top w:w="80" w:type="dxa"/>
              <w:start w:w="100" w:type="dxa"/>
              <w:bottom w:w="80" w:type="dxa"/>
              <w:end w:w="100" w:type="dxa"/>
            </w:tcMar>
          </w:tcPr>
          <w:p>
            <w:pPr>
              <w:spacing w:after="0" w:line="240" w:lineRule="auto"/>
            </w:pPr>
            <w:r>
              <w:rPr>
                <w:sz w:val="14"/>
              </w:rPr>
              <w:t>Fast view of current spending.</w:t>
            </w:r>
          </w:p>
        </w:tc>
        <w:tc>
          <w:tcPr>
            <w:tcW w:type="dxa" w:w="2736"/>
            <w:vAlign w:val="center"/>
            <w:tcMar>
              <w:top w:w="80" w:type="dxa"/>
              <w:start w:w="100" w:type="dxa"/>
              <w:bottom w:w="80" w:type="dxa"/>
              <w:end w:w="100" w:type="dxa"/>
            </w:tcMar>
          </w:tcPr>
          <w:p>
            <w:pPr>
              <w:spacing w:after="0" w:line="240" w:lineRule="auto"/>
            </w:pPr>
            <w:r>
              <w:rPr>
                <w:sz w:val="14"/>
              </w:rPr>
              <w:t>Canonical expense amount + normalized currency + date.</w:t>
            </w:r>
          </w:p>
        </w:tc>
        <w:tc>
          <w:tcPr>
            <w:tcW w:type="dxa" w:w="3888"/>
            <w:vAlign w:val="center"/>
            <w:tcMar>
              <w:top w:w="80" w:type="dxa"/>
              <w:start w:w="100" w:type="dxa"/>
              <w:bottom w:w="80" w:type="dxa"/>
              <w:end w:w="100" w:type="dxa"/>
            </w:tcMar>
          </w:tcPr>
          <w:p>
            <w:pPr>
              <w:spacing w:after="0" w:line="240" w:lineRule="auto"/>
            </w:pPr>
            <w:r>
              <w:rPr>
                <w:sz w:val="14"/>
              </w:rPr>
              <w:t>Current month total; comparison against immediately previous comparable period or defined baseline. Exclude transfers/settlements/refunds per finance rules; refunds reduce net spend when linked.</w:t>
            </w:r>
          </w:p>
        </w:tc>
        <w:tc>
          <w:tcPr>
            <w:tcW w:type="dxa" w:w="2592"/>
            <w:vAlign w:val="center"/>
            <w:tcMar>
              <w:top w:w="80" w:type="dxa"/>
              <w:start w:w="100" w:type="dxa"/>
              <w:bottom w:w="80" w:type="dxa"/>
              <w:end w:w="100" w:type="dxa"/>
            </w:tcMar>
          </w:tcPr>
          <w:p>
            <w:pPr>
              <w:spacing w:after="0" w:line="240" w:lineRule="auto"/>
            </w:pPr>
            <w:r>
              <w:rPr>
                <w:sz w:val="14"/>
              </w:rPr>
              <w:t>Total spend, delta %, top Life Area.</w:t>
            </w:r>
          </w:p>
        </w:tc>
        <w:tc>
          <w:tcPr>
            <w:tcW w:type="dxa" w:w="2016"/>
            <w:vAlign w:val="center"/>
            <w:tcMar>
              <w:top w:w="80" w:type="dxa"/>
              <w:start w:w="100" w:type="dxa"/>
              <w:bottom w:w="80" w:type="dxa"/>
              <w:end w:w="100" w:type="dxa"/>
            </w:tcMar>
          </w:tcPr>
          <w:p>
            <w:pPr>
              <w:spacing w:after="0" w:line="240" w:lineRule="auto"/>
            </w:pPr>
            <w:r>
              <w:rPr>
                <w:sz w:val="14"/>
              </w:rPr>
              <w:t>On financial event/period boundary.</w:t>
            </w:r>
          </w:p>
        </w:tc>
      </w:tr>
      <w:tr>
        <w:tc>
          <w:tcPr>
            <w:tcW w:type="dxa" w:w="1728"/>
            <w:vAlign w:val="center"/>
            <w:tcMar>
              <w:top w:w="80" w:type="dxa"/>
              <w:start w:w="100" w:type="dxa"/>
              <w:bottom w:w="80" w:type="dxa"/>
              <w:end w:w="100" w:type="dxa"/>
            </w:tcMar>
          </w:tcPr>
          <w:p>
            <w:pPr>
              <w:spacing w:after="0" w:line="240" w:lineRule="auto"/>
            </w:pPr>
            <w:r>
              <w:rPr>
                <w:sz w:val="14"/>
              </w:rPr>
              <w:t>P4 Life Signals</w:t>
            </w:r>
          </w:p>
        </w:tc>
        <w:tc>
          <w:tcPr>
            <w:tcW w:type="dxa" w:w="2304"/>
            <w:vAlign w:val="center"/>
            <w:tcMar>
              <w:top w:w="80" w:type="dxa"/>
              <w:start w:w="100" w:type="dxa"/>
              <w:bottom w:w="80" w:type="dxa"/>
              <w:end w:w="100" w:type="dxa"/>
            </w:tcMar>
          </w:tcPr>
          <w:p>
            <w:pPr>
              <w:spacing w:after="0" w:line="240" w:lineRule="auto"/>
            </w:pPr>
            <w:r>
              <w:rPr>
                <w:sz w:val="14"/>
              </w:rPr>
              <w:t>Small set of meaningful changes.</w:t>
            </w:r>
          </w:p>
        </w:tc>
        <w:tc>
          <w:tcPr>
            <w:tcW w:type="dxa" w:w="2736"/>
            <w:vAlign w:val="center"/>
            <w:tcMar>
              <w:top w:w="80" w:type="dxa"/>
              <w:start w:w="100" w:type="dxa"/>
              <w:bottom w:w="80" w:type="dxa"/>
              <w:end w:w="100" w:type="dxa"/>
            </w:tcMar>
          </w:tcPr>
          <w:p>
            <w:pPr>
              <w:spacing w:after="0" w:line="240" w:lineRule="auto"/>
            </w:pPr>
            <w:r>
              <w:rPr>
                <w:sz w:val="14"/>
              </w:rPr>
              <w:t>L2/L3 aggregates, frequency, trend, recurrence, detected Moment state.</w:t>
            </w:r>
          </w:p>
        </w:tc>
        <w:tc>
          <w:tcPr>
            <w:tcW w:type="dxa" w:w="3888"/>
            <w:vAlign w:val="center"/>
            <w:tcMar>
              <w:top w:w="80" w:type="dxa"/>
              <w:start w:w="100" w:type="dxa"/>
              <w:bottom w:w="80" w:type="dxa"/>
              <w:end w:w="100" w:type="dxa"/>
            </w:tcMar>
          </w:tcPr>
          <w:p>
            <w:pPr>
              <w:spacing w:after="0" w:line="240" w:lineRule="auto"/>
            </w:pPr>
            <w:r>
              <w:rPr>
                <w:sz w:val="14"/>
              </w:rPr>
              <w:t>Rule-based V1: surface only material changes above configured thresholds; max 3. Future AI can explain but must cite underlying pattern.</w:t>
            </w:r>
          </w:p>
        </w:tc>
        <w:tc>
          <w:tcPr>
            <w:tcW w:type="dxa" w:w="2592"/>
            <w:vAlign w:val="center"/>
            <w:tcMar>
              <w:top w:w="80" w:type="dxa"/>
              <w:start w:w="100" w:type="dxa"/>
              <w:bottom w:w="80" w:type="dxa"/>
              <w:end w:w="100" w:type="dxa"/>
            </w:tcMar>
          </w:tcPr>
          <w:p>
            <w:pPr>
              <w:spacing w:after="0" w:line="240" w:lineRule="auto"/>
            </w:pPr>
            <w:r>
              <w:rPr>
                <w:sz w:val="14"/>
              </w:rPr>
              <w:t>Examples: Health activity rising; dining materially higher; Future building increasing.</w:t>
            </w:r>
          </w:p>
        </w:tc>
        <w:tc>
          <w:tcPr>
            <w:tcW w:type="dxa" w:w="2016"/>
            <w:vAlign w:val="center"/>
            <w:tcMar>
              <w:top w:w="80" w:type="dxa"/>
              <w:start w:w="100" w:type="dxa"/>
              <w:bottom w:w="80" w:type="dxa"/>
              <w:end w:w="100" w:type="dxa"/>
            </w:tcMar>
          </w:tcPr>
          <w:p>
            <w:pPr>
              <w:spacing w:after="0" w:line="240" w:lineRule="auto"/>
            </w:pPr>
            <w:r>
              <w:rPr>
                <w:sz w:val="14"/>
              </w:rPr>
              <w:t>Daily/scheduled + event-driven.</w:t>
            </w:r>
          </w:p>
        </w:tc>
      </w:tr>
      <w:tr>
        <w:tc>
          <w:tcPr>
            <w:tcW w:type="dxa" w:w="1728"/>
            <w:vAlign w:val="center"/>
            <w:tcMar>
              <w:top w:w="80" w:type="dxa"/>
              <w:start w:w="100" w:type="dxa"/>
              <w:bottom w:w="80" w:type="dxa"/>
              <w:end w:w="100" w:type="dxa"/>
            </w:tcMar>
          </w:tcPr>
          <w:p>
            <w:pPr>
              <w:spacing w:after="0" w:line="240" w:lineRule="auto"/>
            </w:pPr>
            <w:r>
              <w:rPr>
                <w:sz w:val="14"/>
              </w:rPr>
              <w:t>P5 Mood Pulse</w:t>
            </w:r>
          </w:p>
        </w:tc>
        <w:tc>
          <w:tcPr>
            <w:tcW w:type="dxa" w:w="2304"/>
            <w:vAlign w:val="center"/>
            <w:tcMar>
              <w:top w:w="80" w:type="dxa"/>
              <w:start w:w="100" w:type="dxa"/>
              <w:bottom w:w="80" w:type="dxa"/>
              <w:end w:w="100" w:type="dxa"/>
            </w:tcMar>
          </w:tcPr>
          <w:p>
            <w:pPr>
              <w:spacing w:after="0" w:line="240" w:lineRule="auto"/>
            </w:pPr>
            <w:r>
              <w:rPr>
                <w:sz w:val="14"/>
              </w:rPr>
              <w:t>Current emotional pattern attached to spending/activity.</w:t>
            </w:r>
          </w:p>
        </w:tc>
        <w:tc>
          <w:tcPr>
            <w:tcW w:type="dxa" w:w="2736"/>
            <w:vAlign w:val="center"/>
            <w:tcMar>
              <w:top w:w="80" w:type="dxa"/>
              <w:start w:w="100" w:type="dxa"/>
              <w:bottom w:w="80" w:type="dxa"/>
              <w:end w:w="100" w:type="dxa"/>
            </w:tcMar>
          </w:tcPr>
          <w:p>
            <w:pPr>
              <w:spacing w:after="0" w:line="240" w:lineRule="auto"/>
            </w:pPr>
            <w:r>
              <w:rPr>
                <w:sz w:val="14"/>
              </w:rPr>
              <w:t>Mood values + date + L2/L3 + amount optionally.</w:t>
            </w:r>
          </w:p>
        </w:tc>
        <w:tc>
          <w:tcPr>
            <w:tcW w:type="dxa" w:w="3888"/>
            <w:vAlign w:val="center"/>
            <w:tcMar>
              <w:top w:w="80" w:type="dxa"/>
              <w:start w:w="100" w:type="dxa"/>
              <w:bottom w:w="80" w:type="dxa"/>
              <w:end w:w="100" w:type="dxa"/>
            </w:tcMar>
          </w:tcPr>
          <w:p>
            <w:pPr>
              <w:spacing w:after="0" w:line="240" w:lineRule="auto"/>
            </w:pPr>
            <w:r>
              <w:rPr>
                <w:sz w:val="14"/>
              </w:rPr>
              <w:t>Calculate response count and distribution; dominant/recent trend only if minimum sample threshold is met. Never infer mood when user skipped it.</w:t>
            </w:r>
          </w:p>
        </w:tc>
        <w:tc>
          <w:tcPr>
            <w:tcW w:type="dxa" w:w="2592"/>
            <w:vAlign w:val="center"/>
            <w:tcMar>
              <w:top w:w="80" w:type="dxa"/>
              <w:start w:w="100" w:type="dxa"/>
              <w:bottom w:w="80" w:type="dxa"/>
              <w:end w:w="100" w:type="dxa"/>
            </w:tcMar>
          </w:tcPr>
          <w:p>
            <w:pPr>
              <w:spacing w:after="0" w:line="240" w:lineRule="auto"/>
            </w:pPr>
            <w:r>
              <w:rPr>
                <w:sz w:val="14"/>
              </w:rPr>
              <w:t>Dominant mood, distribution, change, top positive/uneasy context if supported.</w:t>
            </w:r>
          </w:p>
        </w:tc>
        <w:tc>
          <w:tcPr>
            <w:tcW w:type="dxa" w:w="2016"/>
            <w:vAlign w:val="center"/>
            <w:tcMar>
              <w:top w:w="80" w:type="dxa"/>
              <w:start w:w="100" w:type="dxa"/>
              <w:bottom w:w="80" w:type="dxa"/>
              <w:end w:w="100" w:type="dxa"/>
            </w:tcMar>
          </w:tcPr>
          <w:p>
            <w:pPr>
              <w:spacing w:after="0" w:line="240" w:lineRule="auto"/>
            </w:pPr>
            <w:r>
              <w:rPr>
                <w:sz w:val="14"/>
              </w:rPr>
              <w:t>On mood create/edit + period refresh.</w:t>
            </w:r>
          </w:p>
        </w:tc>
      </w:tr>
    </w:tbl>
    <w:p>
      <w:pPr>
        <w:spacing w:after="20"/>
      </w:pPr>
    </w:p>
    <w:p>
      <w:pPr>
        <w:pStyle w:val="Heading1"/>
      </w:pPr>
      <w:r>
        <w:t>8. Moments — Detailed Functional Logic</w:t>
      </w:r>
    </w:p>
    <w:p>
      <w:r>
        <w:t>Purpose: answer “What is happening in my life?” Personal Moments are system-derived stories assembled from related activity; the user does not manually create them.</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Mar>
              <w:top w:w="80" w:type="dxa"/>
              <w:start w:w="100" w:type="dxa"/>
              <w:bottom w:w="80" w:type="dxa"/>
              <w:end w:w="100" w:type="dxa"/>
            </w:tcMar>
          </w:tcPr>
          <w:p>
            <w:r>
              <w:rPr>
                <w:b/>
                <w:color w:val="183153"/>
                <w:sz w:val="14"/>
              </w:rPr>
              <w:t>Widget</w:t>
            </w:r>
          </w:p>
        </w:tc>
        <w:tc>
          <w:tcPr>
            <w:tcW w:type="dxa" w:w="2304"/>
            <w:shd w:fill="D9EAF7"/>
            <w:vAlign w:val="center"/>
            <w:tcMar>
              <w:top w:w="80" w:type="dxa"/>
              <w:start w:w="100" w:type="dxa"/>
              <w:bottom w:w="80" w:type="dxa"/>
              <w:end w:w="100" w:type="dxa"/>
            </w:tcMar>
          </w:tcPr>
          <w:p>
            <w:r>
              <w:rPr>
                <w:b/>
                <w:color w:val="183153"/>
                <w:sz w:val="14"/>
              </w:rPr>
              <w:t>Business Meaning</w:t>
            </w:r>
          </w:p>
        </w:tc>
        <w:tc>
          <w:tcPr>
            <w:tcW w:type="dxa" w:w="2736"/>
            <w:shd w:fill="D9EAF7"/>
            <w:vAlign w:val="center"/>
            <w:tcMar>
              <w:top w:w="80" w:type="dxa"/>
              <w:start w:w="100" w:type="dxa"/>
              <w:bottom w:w="80" w:type="dxa"/>
              <w:end w:w="100" w:type="dxa"/>
            </w:tcMar>
          </w:tcPr>
          <w:p>
            <w:r>
              <w:rPr>
                <w:b/>
                <w:color w:val="183153"/>
                <w:sz w:val="14"/>
              </w:rPr>
              <w:t>Input Data</w:t>
            </w:r>
          </w:p>
        </w:tc>
        <w:tc>
          <w:tcPr>
            <w:tcW w:type="dxa" w:w="3888"/>
            <w:shd w:fill="D9EAF7"/>
            <w:vAlign w:val="center"/>
            <w:tcMar>
              <w:top w:w="80" w:type="dxa"/>
              <w:start w:w="100" w:type="dxa"/>
              <w:bottom w:w="80" w:type="dxa"/>
              <w:end w:w="100" w:type="dxa"/>
            </w:tcMar>
          </w:tcPr>
          <w:p>
            <w:r>
              <w:rPr>
                <w:b/>
                <w:color w:val="183153"/>
                <w:sz w:val="14"/>
              </w:rPr>
              <w:t>Business Logic</w:t>
            </w:r>
          </w:p>
        </w:tc>
        <w:tc>
          <w:tcPr>
            <w:tcW w:type="dxa" w:w="2592"/>
            <w:shd w:fill="D9EAF7"/>
            <w:vAlign w:val="center"/>
            <w:tcMar>
              <w:top w:w="80" w:type="dxa"/>
              <w:start w:w="100" w:type="dxa"/>
              <w:bottom w:w="80" w:type="dxa"/>
              <w:end w:w="100" w:type="dxa"/>
            </w:tcMar>
          </w:tcPr>
          <w:p>
            <w:r>
              <w:rPr>
                <w:b/>
                <w:color w:val="183153"/>
                <w:sz w:val="14"/>
              </w:rPr>
              <w:t>Output / Action</w:t>
            </w:r>
          </w:p>
        </w:tc>
        <w:tc>
          <w:tcPr>
            <w:tcW w:type="dxa" w:w="2016"/>
            <w:shd w:fill="D9EAF7"/>
            <w:vAlign w:val="center"/>
            <w:tcMar>
              <w:top w:w="80" w:type="dxa"/>
              <w:start w:w="100" w:type="dxa"/>
              <w:bottom w:w="80" w:type="dxa"/>
              <w:end w:w="100" w:type="dxa"/>
            </w:tcMar>
          </w:tcPr>
          <w:p>
            <w:r>
              <w:rPr>
                <w:b/>
                <w:color w:val="183153"/>
                <w:sz w:val="14"/>
              </w:rPr>
              <w:t>Refresh</w:t>
            </w:r>
          </w:p>
        </w:tc>
      </w:tr>
      <w:tr>
        <w:tc>
          <w:tcPr>
            <w:tcW w:type="dxa" w:w="1728"/>
            <w:vAlign w:val="center"/>
            <w:tcMar>
              <w:top w:w="80" w:type="dxa"/>
              <w:start w:w="100" w:type="dxa"/>
              <w:bottom w:w="80" w:type="dxa"/>
              <w:end w:w="100" w:type="dxa"/>
            </w:tcMar>
          </w:tcPr>
          <w:p>
            <w:pPr>
              <w:spacing w:after="0" w:line="240" w:lineRule="auto"/>
            </w:pPr>
            <w:r>
              <w:rPr>
                <w:sz w:val="14"/>
              </w:rPr>
              <w:t>M1 Active Moments</w:t>
            </w:r>
          </w:p>
        </w:tc>
        <w:tc>
          <w:tcPr>
            <w:tcW w:type="dxa" w:w="2304"/>
            <w:vAlign w:val="center"/>
            <w:tcMar>
              <w:top w:w="80" w:type="dxa"/>
              <w:start w:w="100" w:type="dxa"/>
              <w:bottom w:w="80" w:type="dxa"/>
              <w:end w:w="100" w:type="dxa"/>
            </w:tcMar>
          </w:tcPr>
          <w:p>
            <w:pPr>
              <w:spacing w:after="0" w:line="240" w:lineRule="auto"/>
            </w:pPr>
            <w:r>
              <w:rPr>
                <w:sz w:val="14"/>
              </w:rPr>
              <w:t>Most meaningful ongoing life stories.</w:t>
            </w:r>
          </w:p>
        </w:tc>
        <w:tc>
          <w:tcPr>
            <w:tcW w:type="dxa" w:w="2736"/>
            <w:vAlign w:val="center"/>
            <w:tcMar>
              <w:top w:w="80" w:type="dxa"/>
              <w:start w:w="100" w:type="dxa"/>
              <w:bottom w:w="80" w:type="dxa"/>
              <w:end w:w="100" w:type="dxa"/>
            </w:tcMar>
          </w:tcPr>
          <w:p>
            <w:pPr>
              <w:spacing w:after="0" w:line="240" w:lineRule="auto"/>
            </w:pPr>
            <w:r>
              <w:rPr>
                <w:sz w:val="14"/>
              </w:rPr>
              <w:t>Moment clusters, activity count, spend, recency, context, confidence.</w:t>
            </w:r>
          </w:p>
        </w:tc>
        <w:tc>
          <w:tcPr>
            <w:tcW w:type="dxa" w:w="3888"/>
            <w:vAlign w:val="center"/>
            <w:tcMar>
              <w:top w:w="80" w:type="dxa"/>
              <w:start w:w="100" w:type="dxa"/>
              <w:bottom w:w="80" w:type="dxa"/>
              <w:end w:w="100" w:type="dxa"/>
            </w:tcMar>
          </w:tcPr>
          <w:p>
            <w:pPr>
              <w:spacing w:after="0" w:line="240" w:lineRule="auto"/>
            </w:pPr>
            <w:r>
              <w:rPr>
                <w:sz w:val="14"/>
              </w:rPr>
              <w:t>Show only Active state; rank significance × recency × continuity; cap visible set.</w:t>
            </w:r>
          </w:p>
        </w:tc>
        <w:tc>
          <w:tcPr>
            <w:tcW w:type="dxa" w:w="2592"/>
            <w:vAlign w:val="center"/>
            <w:tcMar>
              <w:top w:w="80" w:type="dxa"/>
              <w:start w:w="100" w:type="dxa"/>
              <w:bottom w:w="80" w:type="dxa"/>
              <w:end w:w="100" w:type="dxa"/>
            </w:tcMar>
          </w:tcPr>
          <w:p>
            <w:pPr>
              <w:spacing w:after="0" w:line="240" w:lineRule="auto"/>
            </w:pPr>
            <w:r>
              <w:rPr>
                <w:sz w:val="14"/>
              </w:rPr>
              <w:t>Moment card with title, context, spend/activity, last activity; open detail.</w:t>
            </w:r>
          </w:p>
        </w:tc>
        <w:tc>
          <w:tcPr>
            <w:tcW w:type="dxa" w:w="2016"/>
            <w:vAlign w:val="center"/>
            <w:tcMar>
              <w:top w:w="80" w:type="dxa"/>
              <w:start w:w="100" w:type="dxa"/>
              <w:bottom w:w="80" w:type="dxa"/>
              <w:end w:w="100" w:type="dxa"/>
            </w:tcMar>
          </w:tcPr>
          <w:p>
            <w:pPr>
              <w:spacing w:after="0" w:line="240" w:lineRule="auto"/>
            </w:pPr>
            <w:r>
              <w:rPr>
                <w:sz w:val="14"/>
              </w:rPr>
              <w:t>After cluster/state recompute.</w:t>
            </w:r>
          </w:p>
        </w:tc>
      </w:tr>
      <w:tr>
        <w:tc>
          <w:tcPr>
            <w:tcW w:type="dxa" w:w="1728"/>
            <w:vAlign w:val="center"/>
            <w:tcMar>
              <w:top w:w="80" w:type="dxa"/>
              <w:start w:w="100" w:type="dxa"/>
              <w:bottom w:w="80" w:type="dxa"/>
              <w:end w:w="100" w:type="dxa"/>
            </w:tcMar>
          </w:tcPr>
          <w:p>
            <w:pPr>
              <w:spacing w:after="0" w:line="240" w:lineRule="auto"/>
            </w:pPr>
            <w:r>
              <w:rPr>
                <w:sz w:val="14"/>
              </w:rPr>
              <w:t>M2 Emerging Moments</w:t>
            </w:r>
          </w:p>
        </w:tc>
        <w:tc>
          <w:tcPr>
            <w:tcW w:type="dxa" w:w="2304"/>
            <w:vAlign w:val="center"/>
            <w:tcMar>
              <w:top w:w="80" w:type="dxa"/>
              <w:start w:w="100" w:type="dxa"/>
              <w:bottom w:w="80" w:type="dxa"/>
              <w:end w:w="100" w:type="dxa"/>
            </w:tcMar>
          </w:tcPr>
          <w:p>
            <w:pPr>
              <w:spacing w:after="0" w:line="240" w:lineRule="auto"/>
            </w:pPr>
            <w:r>
              <w:rPr>
                <w:sz w:val="14"/>
              </w:rPr>
              <w:t>Potential new life stories forming.</w:t>
            </w:r>
          </w:p>
        </w:tc>
        <w:tc>
          <w:tcPr>
            <w:tcW w:type="dxa" w:w="2736"/>
            <w:vAlign w:val="center"/>
            <w:tcMar>
              <w:top w:w="80" w:type="dxa"/>
              <w:start w:w="100" w:type="dxa"/>
              <w:bottom w:w="80" w:type="dxa"/>
              <w:end w:w="100" w:type="dxa"/>
            </w:tcMar>
          </w:tcPr>
          <w:p>
            <w:pPr>
              <w:spacing w:after="0" w:line="240" w:lineRule="auto"/>
            </w:pPr>
            <w:r>
              <w:rPr>
                <w:sz w:val="14"/>
              </w:rPr>
              <w:t>Candidate clusters and confidence/significance.</w:t>
            </w:r>
          </w:p>
        </w:tc>
        <w:tc>
          <w:tcPr>
            <w:tcW w:type="dxa" w:w="3888"/>
            <w:vAlign w:val="center"/>
            <w:tcMar>
              <w:top w:w="80" w:type="dxa"/>
              <w:start w:w="100" w:type="dxa"/>
              <w:bottom w:w="80" w:type="dxa"/>
              <w:end w:w="100" w:type="dxa"/>
            </w:tcMar>
          </w:tcPr>
          <w:p>
            <w:pPr>
              <w:spacing w:after="0" w:line="240" w:lineRule="auto"/>
            </w:pPr>
            <w:r>
              <w:rPr>
                <w:sz w:val="14"/>
              </w:rPr>
              <w:t>Show only if threshold for Emerging is met but Active threshold not yet met; avoid trivial merchant repetition.</w:t>
            </w:r>
          </w:p>
        </w:tc>
        <w:tc>
          <w:tcPr>
            <w:tcW w:type="dxa" w:w="2592"/>
            <w:vAlign w:val="center"/>
            <w:tcMar>
              <w:top w:w="80" w:type="dxa"/>
              <w:start w:w="100" w:type="dxa"/>
              <w:bottom w:w="80" w:type="dxa"/>
              <w:end w:w="100" w:type="dxa"/>
            </w:tcMar>
          </w:tcPr>
          <w:p>
            <w:pPr>
              <w:spacing w:after="0" w:line="240" w:lineRule="auto"/>
            </w:pPr>
            <w:r>
              <w:rPr>
                <w:sz w:val="14"/>
              </w:rPr>
              <w:t>“Looks like…” card; user may confirm/dismiss where product chooses.</w:t>
            </w:r>
          </w:p>
        </w:tc>
        <w:tc>
          <w:tcPr>
            <w:tcW w:type="dxa" w:w="2016"/>
            <w:vAlign w:val="center"/>
            <w:tcMar>
              <w:top w:w="80" w:type="dxa"/>
              <w:start w:w="100" w:type="dxa"/>
              <w:bottom w:w="80" w:type="dxa"/>
              <w:end w:w="100" w:type="dxa"/>
            </w:tcMar>
          </w:tcPr>
          <w:p>
            <w:pPr>
              <w:spacing w:after="0" w:line="240" w:lineRule="auto"/>
            </w:pPr>
            <w:r>
              <w:rPr>
                <w:sz w:val="14"/>
              </w:rPr>
              <w:t>After qualifying new activity.</w:t>
            </w:r>
          </w:p>
        </w:tc>
      </w:tr>
      <w:tr>
        <w:tc>
          <w:tcPr>
            <w:tcW w:type="dxa" w:w="1728"/>
            <w:vAlign w:val="center"/>
            <w:tcMar>
              <w:top w:w="80" w:type="dxa"/>
              <w:start w:w="100" w:type="dxa"/>
              <w:bottom w:w="80" w:type="dxa"/>
              <w:end w:w="100" w:type="dxa"/>
            </w:tcMar>
          </w:tcPr>
          <w:p>
            <w:pPr>
              <w:spacing w:after="0" w:line="240" w:lineRule="auto"/>
            </w:pPr>
            <w:r>
              <w:rPr>
                <w:sz w:val="14"/>
              </w:rPr>
              <w:t>M3 Moment Progress</w:t>
            </w:r>
          </w:p>
        </w:tc>
        <w:tc>
          <w:tcPr>
            <w:tcW w:type="dxa" w:w="2304"/>
            <w:vAlign w:val="center"/>
            <w:tcMar>
              <w:top w:w="80" w:type="dxa"/>
              <w:start w:w="100" w:type="dxa"/>
              <w:bottom w:w="80" w:type="dxa"/>
              <w:end w:w="100" w:type="dxa"/>
            </w:tcMar>
          </w:tcPr>
          <w:p>
            <w:pPr>
              <w:spacing w:after="0" w:line="240" w:lineRule="auto"/>
            </w:pPr>
            <w:r>
              <w:rPr>
                <w:sz w:val="14"/>
              </w:rPr>
              <w:t>Progress of Moments with measurable trajectory.</w:t>
            </w:r>
          </w:p>
        </w:tc>
        <w:tc>
          <w:tcPr>
            <w:tcW w:type="dxa" w:w="2736"/>
            <w:vAlign w:val="center"/>
            <w:tcMar>
              <w:top w:w="80" w:type="dxa"/>
              <w:start w:w="100" w:type="dxa"/>
              <w:bottom w:w="80" w:type="dxa"/>
              <w:end w:w="100" w:type="dxa"/>
            </w:tcMar>
          </w:tcPr>
          <w:p>
            <w:pPr>
              <w:spacing w:after="0" w:line="240" w:lineRule="auto"/>
            </w:pPr>
            <w:r>
              <w:rPr>
                <w:sz w:val="14"/>
              </w:rPr>
              <w:t>Moment spend, activity timeline, optional target/goal signals, completion markers.</w:t>
            </w:r>
          </w:p>
        </w:tc>
        <w:tc>
          <w:tcPr>
            <w:tcW w:type="dxa" w:w="3888"/>
            <w:vAlign w:val="center"/>
            <w:tcMar>
              <w:top w:w="80" w:type="dxa"/>
              <w:start w:w="100" w:type="dxa"/>
              <w:bottom w:w="80" w:type="dxa"/>
              <w:end w:w="100" w:type="dxa"/>
            </w:tcMar>
          </w:tcPr>
          <w:p>
            <w:pPr>
              <w:spacing w:after="0" w:line="240" w:lineRule="auto"/>
            </w:pPr>
            <w:r>
              <w:rPr>
                <w:sz w:val="14"/>
              </w:rPr>
              <w:t>Use actual measurable progress only. If no target exists, show activity/spend progression rather than fake percentage.</w:t>
            </w:r>
          </w:p>
        </w:tc>
        <w:tc>
          <w:tcPr>
            <w:tcW w:type="dxa" w:w="2592"/>
            <w:vAlign w:val="center"/>
            <w:tcMar>
              <w:top w:w="80" w:type="dxa"/>
              <w:start w:w="100" w:type="dxa"/>
              <w:bottom w:w="80" w:type="dxa"/>
              <w:end w:w="100" w:type="dxa"/>
            </w:tcMar>
          </w:tcPr>
          <w:p>
            <w:pPr>
              <w:spacing w:after="0" w:line="240" w:lineRule="auto"/>
            </w:pPr>
            <w:r>
              <w:rPr>
                <w:sz w:val="14"/>
              </w:rPr>
              <w:t>Progress summary; drill to Moment timeline.</w:t>
            </w:r>
          </w:p>
        </w:tc>
        <w:tc>
          <w:tcPr>
            <w:tcW w:type="dxa" w:w="2016"/>
            <w:vAlign w:val="center"/>
            <w:tcMar>
              <w:top w:w="80" w:type="dxa"/>
              <w:start w:w="100" w:type="dxa"/>
              <w:bottom w:w="80" w:type="dxa"/>
              <w:end w:w="100" w:type="dxa"/>
            </w:tcMar>
          </w:tcPr>
          <w:p>
            <w:pPr>
              <w:spacing w:after="0" w:line="240" w:lineRule="auto"/>
            </w:pPr>
            <w:r>
              <w:rPr>
                <w:sz w:val="14"/>
              </w:rPr>
              <w:t>On related expense/activity.</w:t>
            </w:r>
          </w:p>
        </w:tc>
      </w:tr>
      <w:tr>
        <w:tc>
          <w:tcPr>
            <w:tcW w:type="dxa" w:w="1728"/>
            <w:vAlign w:val="center"/>
            <w:tcMar>
              <w:top w:w="80" w:type="dxa"/>
              <w:start w:w="100" w:type="dxa"/>
              <w:bottom w:w="80" w:type="dxa"/>
              <w:end w:w="100" w:type="dxa"/>
            </w:tcMar>
          </w:tcPr>
          <w:p>
            <w:pPr>
              <w:spacing w:after="0" w:line="240" w:lineRule="auto"/>
            </w:pPr>
            <w:r>
              <w:rPr>
                <w:sz w:val="14"/>
              </w:rPr>
              <w:t>M4 Recent Moments</w:t>
            </w:r>
          </w:p>
        </w:tc>
        <w:tc>
          <w:tcPr>
            <w:tcW w:type="dxa" w:w="2304"/>
            <w:vAlign w:val="center"/>
            <w:tcMar>
              <w:top w:w="80" w:type="dxa"/>
              <w:start w:w="100" w:type="dxa"/>
              <w:bottom w:w="80" w:type="dxa"/>
              <w:end w:w="100" w:type="dxa"/>
            </w:tcMar>
          </w:tcPr>
          <w:p>
            <w:pPr>
              <w:spacing w:after="0" w:line="240" w:lineRule="auto"/>
            </w:pPr>
            <w:r>
              <w:rPr>
                <w:sz w:val="14"/>
              </w:rPr>
              <w:t>Recently completed or recently active stories.</w:t>
            </w:r>
          </w:p>
        </w:tc>
        <w:tc>
          <w:tcPr>
            <w:tcW w:type="dxa" w:w="2736"/>
            <w:vAlign w:val="center"/>
            <w:tcMar>
              <w:top w:w="80" w:type="dxa"/>
              <w:start w:w="100" w:type="dxa"/>
              <w:bottom w:w="80" w:type="dxa"/>
              <w:end w:w="100" w:type="dxa"/>
            </w:tcMar>
          </w:tcPr>
          <w:p>
            <w:pPr>
              <w:spacing w:after="0" w:line="240" w:lineRule="auto"/>
            </w:pPr>
            <w:r>
              <w:rPr>
                <w:sz w:val="14"/>
              </w:rPr>
              <w:t>Completed/inactive Moment state + last activity/outcome.</w:t>
            </w:r>
          </w:p>
        </w:tc>
        <w:tc>
          <w:tcPr>
            <w:tcW w:type="dxa" w:w="3888"/>
            <w:vAlign w:val="center"/>
            <w:tcMar>
              <w:top w:w="80" w:type="dxa"/>
              <w:start w:w="100" w:type="dxa"/>
              <w:bottom w:w="80" w:type="dxa"/>
              <w:end w:w="100" w:type="dxa"/>
            </w:tcMar>
          </w:tcPr>
          <w:p>
            <w:pPr>
              <w:spacing w:after="0" w:line="240" w:lineRule="auto"/>
            </w:pPr>
            <w:r>
              <w:rPr>
                <w:sz w:val="14"/>
              </w:rPr>
              <w:t>Sort by completion/last activity; limit recent window.</w:t>
            </w:r>
          </w:p>
        </w:tc>
        <w:tc>
          <w:tcPr>
            <w:tcW w:type="dxa" w:w="2592"/>
            <w:vAlign w:val="center"/>
            <w:tcMar>
              <w:top w:w="80" w:type="dxa"/>
              <w:start w:w="100" w:type="dxa"/>
              <w:bottom w:w="80" w:type="dxa"/>
              <w:end w:w="100" w:type="dxa"/>
            </w:tcMar>
          </w:tcPr>
          <w:p>
            <w:pPr>
              <w:spacing w:after="0" w:line="240" w:lineRule="auto"/>
            </w:pPr>
            <w:r>
              <w:rPr>
                <w:sz w:val="14"/>
              </w:rPr>
              <w:t>Completed/recent cards; open history.</w:t>
            </w:r>
          </w:p>
        </w:tc>
        <w:tc>
          <w:tcPr>
            <w:tcW w:type="dxa" w:w="2016"/>
            <w:vAlign w:val="center"/>
            <w:tcMar>
              <w:top w:w="80" w:type="dxa"/>
              <w:start w:w="100" w:type="dxa"/>
              <w:bottom w:w="80" w:type="dxa"/>
              <w:end w:w="100" w:type="dxa"/>
            </w:tcMar>
          </w:tcPr>
          <w:p>
            <w:pPr>
              <w:spacing w:after="0" w:line="240" w:lineRule="auto"/>
            </w:pPr>
            <w:r>
              <w:rPr>
                <w:sz w:val="14"/>
              </w:rPr>
              <w:t>On state transition.</w:t>
            </w:r>
          </w:p>
        </w:tc>
      </w:tr>
      <w:tr>
        <w:tc>
          <w:tcPr>
            <w:tcW w:type="dxa" w:w="1728"/>
            <w:vAlign w:val="center"/>
            <w:tcMar>
              <w:top w:w="80" w:type="dxa"/>
              <w:start w:w="100" w:type="dxa"/>
              <w:bottom w:w="80" w:type="dxa"/>
              <w:end w:w="100" w:type="dxa"/>
            </w:tcMar>
          </w:tcPr>
          <w:p>
            <w:pPr>
              <w:spacing w:after="0" w:line="240" w:lineRule="auto"/>
            </w:pPr>
            <w:r>
              <w:rPr>
                <w:sz w:val="14"/>
              </w:rPr>
              <w:t>M5 Moment Insights</w:t>
            </w:r>
          </w:p>
        </w:tc>
        <w:tc>
          <w:tcPr>
            <w:tcW w:type="dxa" w:w="2304"/>
            <w:vAlign w:val="center"/>
            <w:tcMar>
              <w:top w:w="80" w:type="dxa"/>
              <w:start w:w="100" w:type="dxa"/>
              <w:bottom w:w="80" w:type="dxa"/>
              <w:end w:w="100" w:type="dxa"/>
            </w:tcMar>
          </w:tcPr>
          <w:p>
            <w:pPr>
              <w:spacing w:after="0" w:line="240" w:lineRule="auto"/>
            </w:pPr>
            <w:r>
              <w:rPr>
                <w:sz w:val="14"/>
              </w:rPr>
              <w:t>One or few meaningful cross-Moment observations.</w:t>
            </w:r>
          </w:p>
        </w:tc>
        <w:tc>
          <w:tcPr>
            <w:tcW w:type="dxa" w:w="2736"/>
            <w:vAlign w:val="center"/>
            <w:tcMar>
              <w:top w:w="80" w:type="dxa"/>
              <w:start w:w="100" w:type="dxa"/>
              <w:bottom w:w="80" w:type="dxa"/>
              <w:end w:w="100" w:type="dxa"/>
            </w:tcMar>
          </w:tcPr>
          <w:p>
            <w:pPr>
              <w:spacing w:after="0" w:line="240" w:lineRule="auto"/>
            </w:pPr>
            <w:r>
              <w:rPr>
                <w:sz w:val="14"/>
              </w:rPr>
              <w:t>Moment aggregates, mood, duration, spend, completion.</w:t>
            </w:r>
          </w:p>
        </w:tc>
        <w:tc>
          <w:tcPr>
            <w:tcW w:type="dxa" w:w="3888"/>
            <w:vAlign w:val="center"/>
            <w:tcMar>
              <w:top w:w="80" w:type="dxa"/>
              <w:start w:w="100" w:type="dxa"/>
              <w:bottom w:w="80" w:type="dxa"/>
              <w:end w:w="100" w:type="dxa"/>
            </w:tcMar>
          </w:tcPr>
          <w:p>
            <w:pPr>
              <w:spacing w:after="0" w:line="240" w:lineRule="auto"/>
            </w:pPr>
            <w:r>
              <w:rPr>
                <w:sz w:val="14"/>
              </w:rPr>
              <w:t>Rule-based V1; require minimum evidence and materiality. Avoid repeating Life widgets.</w:t>
            </w:r>
          </w:p>
        </w:tc>
        <w:tc>
          <w:tcPr>
            <w:tcW w:type="dxa" w:w="2592"/>
            <w:vAlign w:val="center"/>
            <w:tcMar>
              <w:top w:w="80" w:type="dxa"/>
              <w:start w:w="100" w:type="dxa"/>
              <w:bottom w:w="80" w:type="dxa"/>
              <w:end w:w="100" w:type="dxa"/>
            </w:tcMar>
          </w:tcPr>
          <w:p>
            <w:pPr>
              <w:spacing w:after="0" w:line="240" w:lineRule="auto"/>
            </w:pPr>
            <w:r>
              <w:rPr>
                <w:sz w:val="14"/>
              </w:rPr>
              <w:t>Insight + supporting Moment link.</w:t>
            </w:r>
          </w:p>
        </w:tc>
        <w:tc>
          <w:tcPr>
            <w:tcW w:type="dxa" w:w="2016"/>
            <w:vAlign w:val="center"/>
            <w:tcMar>
              <w:top w:w="80" w:type="dxa"/>
              <w:start w:w="100" w:type="dxa"/>
              <w:bottom w:w="80" w:type="dxa"/>
              <w:end w:w="100" w:type="dxa"/>
            </w:tcMar>
          </w:tcPr>
          <w:p>
            <w:pPr>
              <w:spacing w:after="0" w:line="240" w:lineRule="auto"/>
            </w:pPr>
            <w:r>
              <w:rPr>
                <w:sz w:val="14"/>
              </w:rPr>
              <w:t>Scheduled/after Moment recompute.</w:t>
            </w:r>
          </w:p>
        </w:tc>
      </w:tr>
    </w:tbl>
    <w:p>
      <w:pPr>
        <w:spacing w:after="20"/>
      </w:pPr>
    </w:p>
    <w:p>
      <w:pPr>
        <w:pStyle w:val="Heading1"/>
      </w:pPr>
      <w:r>
        <w:t>9. Life — Detailed Functional Logic</w:t>
      </w:r>
    </w:p>
    <w:p>
      <w:r>
        <w:t>Purpose: answer “How is my life taking shape?” Life is the primary Personal aggregation and understanding layer across NOW/BUILD, P1–P8 and the forty-eight subcategories.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Mar>
              <w:top w:w="80" w:type="dxa"/>
              <w:start w:w="100" w:type="dxa"/>
              <w:bottom w:w="80" w:type="dxa"/>
              <w:end w:w="100" w:type="dxa"/>
            </w:tcMar>
          </w:tcPr>
          <w:p>
            <w:r>
              <w:rPr>
                <w:b/>
                <w:color w:val="183153"/>
                <w:sz w:val="14"/>
              </w:rPr>
              <w:t>Widget</w:t>
            </w:r>
          </w:p>
        </w:tc>
        <w:tc>
          <w:tcPr>
            <w:tcW w:type="dxa" w:w="2304"/>
            <w:shd w:fill="D9EAF7"/>
            <w:vAlign w:val="center"/>
            <w:tcMar>
              <w:top w:w="80" w:type="dxa"/>
              <w:start w:w="100" w:type="dxa"/>
              <w:bottom w:w="80" w:type="dxa"/>
              <w:end w:w="100" w:type="dxa"/>
            </w:tcMar>
          </w:tcPr>
          <w:p>
            <w:r>
              <w:rPr>
                <w:b/>
                <w:color w:val="183153"/>
                <w:sz w:val="14"/>
              </w:rPr>
              <w:t>Business Meaning</w:t>
            </w:r>
          </w:p>
        </w:tc>
        <w:tc>
          <w:tcPr>
            <w:tcW w:type="dxa" w:w="2736"/>
            <w:shd w:fill="D9EAF7"/>
            <w:vAlign w:val="center"/>
            <w:tcMar>
              <w:top w:w="80" w:type="dxa"/>
              <w:start w:w="100" w:type="dxa"/>
              <w:bottom w:w="80" w:type="dxa"/>
              <w:end w:w="100" w:type="dxa"/>
            </w:tcMar>
          </w:tcPr>
          <w:p>
            <w:r>
              <w:rPr>
                <w:b/>
                <w:color w:val="183153"/>
                <w:sz w:val="14"/>
              </w:rPr>
              <w:t>Input Data</w:t>
            </w:r>
          </w:p>
        </w:tc>
        <w:tc>
          <w:tcPr>
            <w:tcW w:type="dxa" w:w="3888"/>
            <w:shd w:fill="D9EAF7"/>
            <w:vAlign w:val="center"/>
            <w:tcMar>
              <w:top w:w="80" w:type="dxa"/>
              <w:start w:w="100" w:type="dxa"/>
              <w:bottom w:w="80" w:type="dxa"/>
              <w:end w:w="100" w:type="dxa"/>
            </w:tcMar>
          </w:tcPr>
          <w:p>
            <w:r>
              <w:rPr>
                <w:b/>
                <w:color w:val="183153"/>
                <w:sz w:val="14"/>
              </w:rPr>
              <w:t>Business Logic</w:t>
            </w:r>
          </w:p>
        </w:tc>
        <w:tc>
          <w:tcPr>
            <w:tcW w:type="dxa" w:w="2592"/>
            <w:shd w:fill="D9EAF7"/>
            <w:vAlign w:val="center"/>
            <w:tcMar>
              <w:top w:w="80" w:type="dxa"/>
              <w:start w:w="100" w:type="dxa"/>
              <w:bottom w:w="80" w:type="dxa"/>
              <w:end w:w="100" w:type="dxa"/>
            </w:tcMar>
          </w:tcPr>
          <w:p>
            <w:r>
              <w:rPr>
                <w:b/>
                <w:color w:val="183153"/>
                <w:sz w:val="14"/>
              </w:rPr>
              <w:t>Output / Action</w:t>
            </w:r>
          </w:p>
        </w:tc>
        <w:tc>
          <w:tcPr>
            <w:tcW w:type="dxa" w:w="2016"/>
            <w:shd w:fill="D9EAF7"/>
            <w:vAlign w:val="center"/>
            <w:tcMar>
              <w:top w:w="80" w:type="dxa"/>
              <w:start w:w="100" w:type="dxa"/>
              <w:bottom w:w="80" w:type="dxa"/>
              <w:end w:w="100" w:type="dxa"/>
            </w:tcMar>
          </w:tcPr>
          <w:p>
            <w:r>
              <w:rPr>
                <w:b/>
                <w:color w:val="183153"/>
                <w:sz w:val="14"/>
              </w:rPr>
              <w:t>Refresh</w:t>
            </w:r>
          </w:p>
        </w:tc>
      </w:tr>
      <w:tr>
        <w:tc>
          <w:tcPr>
            <w:tcW w:type="dxa" w:w="1728"/>
            <w:vAlign w:val="center"/>
            <w:tcMar>
              <w:top w:w="80" w:type="dxa"/>
              <w:start w:w="100" w:type="dxa"/>
              <w:bottom w:w="80" w:type="dxa"/>
              <w:end w:w="100" w:type="dxa"/>
            </w:tcMar>
          </w:tcPr>
          <w:p>
            <w:pPr>
              <w:spacing w:after="0" w:line="240" w:lineRule="auto"/>
            </w:pPr>
            <w:r>
              <w:rPr>
                <w:sz w:val="14"/>
              </w:rPr>
              <w:t>L1 Your Life — P1–P8</w:t>
            </w:r>
          </w:p>
        </w:tc>
        <w:tc>
          <w:tcPr>
            <w:tcW w:type="dxa" w:w="2304"/>
            <w:vAlign w:val="center"/>
            <w:tcMar>
              <w:top w:w="80" w:type="dxa"/>
              <w:start w:w="100" w:type="dxa"/>
              <w:bottom w:w="80" w:type="dxa"/>
              <w:end w:w="100" w:type="dxa"/>
            </w:tcMar>
          </w:tcPr>
          <w:p>
            <w:pPr>
              <w:spacing w:after="0" w:line="240" w:lineRule="auto"/>
            </w:pPr>
            <w:r>
              <w:rPr>
                <w:sz w:val="14"/>
              </w:rPr>
              <w:t>Hero view of the eight Life Areas.</w:t>
            </w:r>
          </w:p>
        </w:tc>
        <w:tc>
          <w:tcPr>
            <w:tcW w:type="dxa" w:w="2736"/>
            <w:vAlign w:val="center"/>
            <w:tcMar>
              <w:top w:w="80" w:type="dxa"/>
              <w:start w:w="100" w:type="dxa"/>
              <w:bottom w:w="80" w:type="dxa"/>
              <w:end w:w="100" w:type="dxa"/>
            </w:tcMar>
          </w:tcPr>
          <w:p>
            <w:pPr>
              <w:spacing w:after="0" w:line="240" w:lineRule="auto"/>
            </w:pPr>
            <w:r>
              <w:rPr>
                <w:sz w:val="14"/>
              </w:rPr>
              <w:t>All valid expenses/activity mapped to P1–P8, date, amount, count, mood.</w:t>
            </w:r>
          </w:p>
        </w:tc>
        <w:tc>
          <w:tcPr>
            <w:tcW w:type="dxa" w:w="3888"/>
            <w:vAlign w:val="center"/>
            <w:tcMar>
              <w:top w:w="80" w:type="dxa"/>
              <w:start w:w="100" w:type="dxa"/>
              <w:bottom w:w="80" w:type="dxa"/>
              <w:end w:w="100" w:type="dxa"/>
            </w:tcMar>
          </w:tcPr>
          <w:p>
            <w:pPr>
              <w:spacing w:after="0" w:line="240" w:lineRule="auto"/>
            </w:pPr>
            <w:r>
              <w:rPr>
                <w:sz w:val="14"/>
              </w:rPr>
              <w:t>Aggregate selected period by Life Area. Show NOW P1–P5 and BUILD P6–P8. Each card drills to its six L3 contexts.</w:t>
            </w:r>
          </w:p>
        </w:tc>
        <w:tc>
          <w:tcPr>
            <w:tcW w:type="dxa" w:w="2592"/>
            <w:vAlign w:val="center"/>
            <w:tcMar>
              <w:top w:w="80" w:type="dxa"/>
              <w:start w:w="100" w:type="dxa"/>
              <w:bottom w:w="80" w:type="dxa"/>
              <w:end w:w="100" w:type="dxa"/>
            </w:tcMar>
          </w:tcPr>
          <w:p>
            <w:pPr>
              <w:spacing w:after="0" w:line="240" w:lineRule="auto"/>
            </w:pPr>
            <w:r>
              <w:rPr>
                <w:sz w:val="14"/>
              </w:rPr>
              <w:t>8 Life Area cards: spend, activity count/trend, optional mood.</w:t>
            </w:r>
          </w:p>
        </w:tc>
        <w:tc>
          <w:tcPr>
            <w:tcW w:type="dxa" w:w="2016"/>
            <w:vAlign w:val="center"/>
            <w:tcMar>
              <w:top w:w="80" w:type="dxa"/>
              <w:start w:w="100" w:type="dxa"/>
              <w:bottom w:w="80" w:type="dxa"/>
              <w:end w:w="100" w:type="dxa"/>
            </w:tcMar>
          </w:tcPr>
          <w:p>
            <w:pPr>
              <w:spacing w:after="0" w:line="240" w:lineRule="auto"/>
            </w:pPr>
            <w:r>
              <w:rPr>
                <w:sz w:val="14"/>
              </w:rPr>
              <w:t>On mapped activity + period change.</w:t>
            </w:r>
          </w:p>
        </w:tc>
      </w:tr>
      <w:tr>
        <w:tc>
          <w:tcPr>
            <w:tcW w:type="dxa" w:w="1728"/>
            <w:vAlign w:val="center"/>
            <w:tcMar>
              <w:top w:w="80" w:type="dxa"/>
              <w:start w:w="100" w:type="dxa"/>
              <w:bottom w:w="80" w:type="dxa"/>
              <w:end w:w="100" w:type="dxa"/>
            </w:tcMar>
          </w:tcPr>
          <w:p>
            <w:pPr>
              <w:spacing w:after="0" w:line="240" w:lineRule="auto"/>
            </w:pPr>
            <w:r>
              <w:rPr>
                <w:sz w:val="14"/>
              </w:rPr>
              <w:t>L2 NOW ↔ BUILD</w:t>
            </w:r>
          </w:p>
        </w:tc>
        <w:tc>
          <w:tcPr>
            <w:tcW w:type="dxa" w:w="2304"/>
            <w:vAlign w:val="center"/>
            <w:tcMar>
              <w:top w:w="80" w:type="dxa"/>
              <w:start w:w="100" w:type="dxa"/>
              <w:bottom w:w="80" w:type="dxa"/>
              <w:end w:w="100" w:type="dxa"/>
            </w:tcMar>
          </w:tcPr>
          <w:p>
            <w:pPr>
              <w:spacing w:after="0" w:line="240" w:lineRule="auto"/>
            </w:pPr>
            <w:r>
              <w:rPr>
                <w:sz w:val="14"/>
              </w:rPr>
              <w:t>Balance between current living and future-building.</w:t>
            </w:r>
          </w:p>
        </w:tc>
        <w:tc>
          <w:tcPr>
            <w:tcW w:type="dxa" w:w="2736"/>
            <w:vAlign w:val="center"/>
            <w:tcMar>
              <w:top w:w="80" w:type="dxa"/>
              <w:start w:w="100" w:type="dxa"/>
              <w:bottom w:w="80" w:type="dxa"/>
              <w:end w:w="100" w:type="dxa"/>
            </w:tcMar>
          </w:tcPr>
          <w:p>
            <w:pPr>
              <w:spacing w:after="0" w:line="240" w:lineRule="auto"/>
            </w:pPr>
            <w:r>
              <w:rPr>
                <w:sz w:val="14"/>
              </w:rPr>
              <w:t>L1 mapping + amount/activity.</w:t>
            </w:r>
          </w:p>
        </w:tc>
        <w:tc>
          <w:tcPr>
            <w:tcW w:type="dxa" w:w="3888"/>
            <w:vAlign w:val="center"/>
            <w:tcMar>
              <w:top w:w="80" w:type="dxa"/>
              <w:start w:w="100" w:type="dxa"/>
              <w:bottom w:w="80" w:type="dxa"/>
              <w:end w:w="100" w:type="dxa"/>
            </w:tcMar>
          </w:tcPr>
          <w:p>
            <w:pPr>
              <w:spacing w:after="0" w:line="240" w:lineRule="auto"/>
            </w:pPr>
            <w:r>
              <w:rPr>
                <w:sz w:val="14"/>
              </w:rPr>
              <w:t>NOW = P1–P5; BUILD = P6–P8. Compute amount share and optionally activity share. Do not label either side good/bad.</w:t>
            </w:r>
          </w:p>
        </w:tc>
        <w:tc>
          <w:tcPr>
            <w:tcW w:type="dxa" w:w="2592"/>
            <w:vAlign w:val="center"/>
            <w:tcMar>
              <w:top w:w="80" w:type="dxa"/>
              <w:start w:w="100" w:type="dxa"/>
              <w:bottom w:w="80" w:type="dxa"/>
              <w:end w:w="100" w:type="dxa"/>
            </w:tcMar>
          </w:tcPr>
          <w:p>
            <w:pPr>
              <w:spacing w:after="0" w:line="240" w:lineRule="auto"/>
            </w:pPr>
            <w:r>
              <w:rPr>
                <w:sz w:val="14"/>
              </w:rPr>
              <w:t>NOW vs BUILD amounts/shares and trend.</w:t>
            </w:r>
          </w:p>
        </w:tc>
        <w:tc>
          <w:tcPr>
            <w:tcW w:type="dxa" w:w="2016"/>
            <w:vAlign w:val="center"/>
            <w:tcMar>
              <w:top w:w="80" w:type="dxa"/>
              <w:start w:w="100" w:type="dxa"/>
              <w:bottom w:w="80" w:type="dxa"/>
              <w:end w:w="100" w:type="dxa"/>
            </w:tcMar>
          </w:tcPr>
          <w:p>
            <w:pPr>
              <w:spacing w:after="0" w:line="240" w:lineRule="auto"/>
            </w:pPr>
            <w:r>
              <w:rPr>
                <w:sz w:val="14"/>
              </w:rPr>
              <w:t>On mapped financial activity.</w:t>
            </w:r>
          </w:p>
        </w:tc>
      </w:tr>
      <w:tr>
        <w:tc>
          <w:tcPr>
            <w:tcW w:type="dxa" w:w="1728"/>
            <w:vAlign w:val="center"/>
            <w:tcMar>
              <w:top w:w="80" w:type="dxa"/>
              <w:start w:w="100" w:type="dxa"/>
              <w:bottom w:w="80" w:type="dxa"/>
              <w:end w:w="100" w:type="dxa"/>
            </w:tcMar>
          </w:tcPr>
          <w:p>
            <w:pPr>
              <w:spacing w:after="0" w:line="240" w:lineRule="auto"/>
            </w:pPr>
            <w:r>
              <w:rPr>
                <w:sz w:val="14"/>
              </w:rPr>
              <w:t>L3 Where Your Money Goes</w:t>
            </w:r>
          </w:p>
        </w:tc>
        <w:tc>
          <w:tcPr>
            <w:tcW w:type="dxa" w:w="2304"/>
            <w:vAlign w:val="center"/>
            <w:tcMar>
              <w:top w:w="80" w:type="dxa"/>
              <w:start w:w="100" w:type="dxa"/>
              <w:bottom w:w="80" w:type="dxa"/>
              <w:end w:w="100" w:type="dxa"/>
            </w:tcMar>
          </w:tcPr>
          <w:p>
            <w:pPr>
              <w:spacing w:after="0" w:line="240" w:lineRule="auto"/>
            </w:pPr>
            <w:r>
              <w:rPr>
                <w:sz w:val="14"/>
              </w:rPr>
              <w:t>Granular view below Life Area.</w:t>
            </w:r>
          </w:p>
        </w:tc>
        <w:tc>
          <w:tcPr>
            <w:tcW w:type="dxa" w:w="2736"/>
            <w:vAlign w:val="center"/>
            <w:tcMar>
              <w:top w:w="80" w:type="dxa"/>
              <w:start w:w="100" w:type="dxa"/>
              <w:bottom w:w="80" w:type="dxa"/>
              <w:end w:w="100" w:type="dxa"/>
            </w:tcMar>
          </w:tcPr>
          <w:p>
            <w:pPr>
              <w:spacing w:after="0" w:line="240" w:lineRule="auto"/>
            </w:pPr>
            <w:r>
              <w:rPr>
                <w:sz w:val="14"/>
              </w:rPr>
              <w:t>L3 subcategory + amount + count.</w:t>
            </w:r>
          </w:p>
        </w:tc>
        <w:tc>
          <w:tcPr>
            <w:tcW w:type="dxa" w:w="3888"/>
            <w:vAlign w:val="center"/>
            <w:tcMar>
              <w:top w:w="80" w:type="dxa"/>
              <w:start w:w="100" w:type="dxa"/>
              <w:bottom w:w="80" w:type="dxa"/>
              <w:end w:w="100" w:type="dxa"/>
            </w:tcMar>
          </w:tcPr>
          <w:p>
            <w:pPr>
              <w:spacing w:after="0" w:line="240" w:lineRule="auto"/>
            </w:pPr>
            <w:r>
              <w:rPr>
                <w:sz w:val="14"/>
              </w:rPr>
              <w:t>Aggregate spend by 48 L3 contexts; default top contributors; drill retains parent P1–P8.</w:t>
            </w:r>
          </w:p>
        </w:tc>
        <w:tc>
          <w:tcPr>
            <w:tcW w:type="dxa" w:w="2592"/>
            <w:vAlign w:val="center"/>
            <w:tcMar>
              <w:top w:w="80" w:type="dxa"/>
              <w:start w:w="100" w:type="dxa"/>
              <w:bottom w:w="80" w:type="dxa"/>
              <w:end w:w="100" w:type="dxa"/>
            </w:tcMar>
          </w:tcPr>
          <w:p>
            <w:pPr>
              <w:spacing w:after="0" w:line="240" w:lineRule="auto"/>
            </w:pPr>
            <w:r>
              <w:rPr>
                <w:sz w:val="14"/>
              </w:rPr>
              <w:t>Ranked subcategory spend and share.</w:t>
            </w:r>
          </w:p>
        </w:tc>
        <w:tc>
          <w:tcPr>
            <w:tcW w:type="dxa" w:w="2016"/>
            <w:vAlign w:val="center"/>
            <w:tcMar>
              <w:top w:w="80" w:type="dxa"/>
              <w:start w:w="100" w:type="dxa"/>
              <w:bottom w:w="80" w:type="dxa"/>
              <w:end w:w="100" w:type="dxa"/>
            </w:tcMar>
          </w:tcPr>
          <w:p>
            <w:pPr>
              <w:spacing w:after="0" w:line="240" w:lineRule="auto"/>
            </w:pPr>
            <w:r>
              <w:rPr>
                <w:sz w:val="14"/>
              </w:rPr>
              <w:t>On expense/context correction.</w:t>
            </w:r>
          </w:p>
        </w:tc>
      </w:tr>
      <w:tr>
        <w:tc>
          <w:tcPr>
            <w:tcW w:type="dxa" w:w="1728"/>
            <w:vAlign w:val="center"/>
            <w:tcMar>
              <w:top w:w="80" w:type="dxa"/>
              <w:start w:w="100" w:type="dxa"/>
              <w:bottom w:w="80" w:type="dxa"/>
              <w:end w:w="100" w:type="dxa"/>
            </w:tcMar>
          </w:tcPr>
          <w:p>
            <w:pPr>
              <w:spacing w:after="0" w:line="240" w:lineRule="auto"/>
            </w:pPr>
            <w:r>
              <w:rPr>
                <w:sz w:val="14"/>
              </w:rPr>
              <w:t>L4 Life Trends</w:t>
            </w:r>
          </w:p>
        </w:tc>
        <w:tc>
          <w:tcPr>
            <w:tcW w:type="dxa" w:w="2304"/>
            <w:vAlign w:val="center"/>
            <w:tcMar>
              <w:top w:w="80" w:type="dxa"/>
              <w:start w:w="100" w:type="dxa"/>
              <w:bottom w:w="80" w:type="dxa"/>
              <w:end w:w="100" w:type="dxa"/>
            </w:tcMar>
          </w:tcPr>
          <w:p>
            <w:pPr>
              <w:spacing w:after="0" w:line="240" w:lineRule="auto"/>
            </w:pPr>
            <w:r>
              <w:rPr>
                <w:sz w:val="14"/>
              </w:rPr>
              <w:t>How Life Areas change over time.</w:t>
            </w:r>
          </w:p>
        </w:tc>
        <w:tc>
          <w:tcPr>
            <w:tcW w:type="dxa" w:w="2736"/>
            <w:vAlign w:val="center"/>
            <w:tcMar>
              <w:top w:w="80" w:type="dxa"/>
              <w:start w:w="100" w:type="dxa"/>
              <w:bottom w:w="80" w:type="dxa"/>
              <w:end w:w="100" w:type="dxa"/>
            </w:tcMar>
          </w:tcPr>
          <w:p>
            <w:pPr>
              <w:spacing w:after="0" w:line="240" w:lineRule="auto"/>
            </w:pPr>
            <w:r>
              <w:rPr>
                <w:sz w:val="14"/>
              </w:rPr>
              <w:t>Periodic P1–P8 aggregates, counts, spend.</w:t>
            </w:r>
          </w:p>
        </w:tc>
        <w:tc>
          <w:tcPr>
            <w:tcW w:type="dxa" w:w="3888"/>
            <w:vAlign w:val="center"/>
            <w:tcMar>
              <w:top w:w="80" w:type="dxa"/>
              <w:start w:w="100" w:type="dxa"/>
              <w:bottom w:w="80" w:type="dxa"/>
              <w:end w:w="100" w:type="dxa"/>
            </w:tcMar>
          </w:tcPr>
          <w:p>
            <w:pPr>
              <w:spacing w:after="0" w:line="240" w:lineRule="auto"/>
            </w:pPr>
            <w:r>
              <w:rPr>
                <w:sz w:val="14"/>
              </w:rPr>
              <w:t>Compare consistent periods; identify rising/falling/stable only above materiality threshold.</w:t>
            </w:r>
          </w:p>
        </w:tc>
        <w:tc>
          <w:tcPr>
            <w:tcW w:type="dxa" w:w="2592"/>
            <w:vAlign w:val="center"/>
            <w:tcMar>
              <w:top w:w="80" w:type="dxa"/>
              <w:start w:w="100" w:type="dxa"/>
              <w:bottom w:w="80" w:type="dxa"/>
              <w:end w:w="100" w:type="dxa"/>
            </w:tcMar>
          </w:tcPr>
          <w:p>
            <w:pPr>
              <w:spacing w:after="0" w:line="240" w:lineRule="auto"/>
            </w:pPr>
            <w:r>
              <w:rPr>
                <w:sz w:val="14"/>
              </w:rPr>
              <w:t>Trend lines/arrows by selected Life Area/period.</w:t>
            </w:r>
          </w:p>
        </w:tc>
        <w:tc>
          <w:tcPr>
            <w:tcW w:type="dxa" w:w="2016"/>
            <w:vAlign w:val="center"/>
            <w:tcMar>
              <w:top w:w="80" w:type="dxa"/>
              <w:start w:w="100" w:type="dxa"/>
              <w:bottom w:w="80" w:type="dxa"/>
              <w:end w:w="100" w:type="dxa"/>
            </w:tcMar>
          </w:tcPr>
          <w:p>
            <w:pPr>
              <w:spacing w:after="0" w:line="240" w:lineRule="auto"/>
            </w:pPr>
            <w:r>
              <w:rPr>
                <w:sz w:val="14"/>
              </w:rPr>
              <w:t>Period close + event-driven aggregates.</w:t>
            </w:r>
          </w:p>
        </w:tc>
      </w:tr>
      <w:tr>
        <w:tc>
          <w:tcPr>
            <w:tcW w:type="dxa" w:w="1728"/>
            <w:vAlign w:val="center"/>
            <w:tcMar>
              <w:top w:w="80" w:type="dxa"/>
              <w:start w:w="100" w:type="dxa"/>
              <w:bottom w:w="80" w:type="dxa"/>
              <w:end w:w="100" w:type="dxa"/>
            </w:tcMar>
          </w:tcPr>
          <w:p>
            <w:pPr>
              <w:spacing w:after="0" w:line="240" w:lineRule="auto"/>
            </w:pPr>
            <w:r>
              <w:rPr>
                <w:sz w:val="14"/>
              </w:rPr>
              <w:t>L5 Life &amp; Mood</w:t>
            </w:r>
          </w:p>
        </w:tc>
        <w:tc>
          <w:tcPr>
            <w:tcW w:type="dxa" w:w="2304"/>
            <w:vAlign w:val="center"/>
            <w:tcMar>
              <w:top w:w="80" w:type="dxa"/>
              <w:start w:w="100" w:type="dxa"/>
              <w:bottom w:w="80" w:type="dxa"/>
              <w:end w:w="100" w:type="dxa"/>
            </w:tcMar>
          </w:tcPr>
          <w:p>
            <w:pPr>
              <w:spacing w:after="0" w:line="240" w:lineRule="auto"/>
            </w:pPr>
            <w:r>
              <w:rPr>
                <w:sz w:val="14"/>
              </w:rPr>
              <w:t>How recorded feeling varies across life contexts.</w:t>
            </w:r>
          </w:p>
        </w:tc>
        <w:tc>
          <w:tcPr>
            <w:tcW w:type="dxa" w:w="2736"/>
            <w:vAlign w:val="center"/>
            <w:tcMar>
              <w:top w:w="80" w:type="dxa"/>
              <w:start w:w="100" w:type="dxa"/>
              <w:bottom w:w="80" w:type="dxa"/>
              <w:end w:w="100" w:type="dxa"/>
            </w:tcMar>
          </w:tcPr>
          <w:p>
            <w:pPr>
              <w:spacing w:after="0" w:line="240" w:lineRule="auto"/>
            </w:pPr>
            <w:r>
              <w:rPr>
                <w:sz w:val="14"/>
              </w:rPr>
              <w:t>Explicit mood + P1–P8/L3 + date.</w:t>
            </w:r>
          </w:p>
        </w:tc>
        <w:tc>
          <w:tcPr>
            <w:tcW w:type="dxa" w:w="3888"/>
            <w:vAlign w:val="center"/>
            <w:tcMar>
              <w:top w:w="80" w:type="dxa"/>
              <w:start w:w="100" w:type="dxa"/>
              <w:bottom w:w="80" w:type="dxa"/>
              <w:end w:w="100" w:type="dxa"/>
            </w:tcMar>
          </w:tcPr>
          <w:p>
            <w:pPr>
              <w:spacing w:after="0" w:line="240" w:lineRule="auto"/>
            </w:pPr>
            <w:r>
              <w:rPr>
                <w:sz w:val="14"/>
              </w:rPr>
              <w:t>Aggregate only explicit responses; minimum sample threshold; show response coverage so sparse data is not overstated.</w:t>
            </w:r>
          </w:p>
        </w:tc>
        <w:tc>
          <w:tcPr>
            <w:tcW w:type="dxa" w:w="2592"/>
            <w:vAlign w:val="center"/>
            <w:tcMar>
              <w:top w:w="80" w:type="dxa"/>
              <w:start w:w="100" w:type="dxa"/>
              <w:bottom w:w="80" w:type="dxa"/>
              <w:end w:w="100" w:type="dxa"/>
            </w:tcMar>
          </w:tcPr>
          <w:p>
            <w:pPr>
              <w:spacing w:after="0" w:line="240" w:lineRule="auto"/>
            </w:pPr>
            <w:r>
              <w:rPr>
                <w:sz w:val="14"/>
              </w:rPr>
              <w:t>Mood distribution by Life Area/subcategory; drill to supporting activity.</w:t>
            </w:r>
          </w:p>
        </w:tc>
        <w:tc>
          <w:tcPr>
            <w:tcW w:type="dxa" w:w="2016"/>
            <w:vAlign w:val="center"/>
            <w:tcMar>
              <w:top w:w="80" w:type="dxa"/>
              <w:start w:w="100" w:type="dxa"/>
              <w:bottom w:w="80" w:type="dxa"/>
              <w:end w:w="100" w:type="dxa"/>
            </w:tcMar>
          </w:tcPr>
          <w:p>
            <w:pPr>
              <w:spacing w:after="0" w:line="240" w:lineRule="auto"/>
            </w:pPr>
            <w:r>
              <w:rPr>
                <w:sz w:val="14"/>
              </w:rPr>
              <w:t>On mood/context change.</w:t>
            </w:r>
          </w:p>
        </w:tc>
      </w:tr>
    </w:tbl>
    <w:p>
      <w:pPr>
        <w:spacing w:after="20"/>
      </w:pPr>
    </w:p>
    <w:p>
      <w:pPr>
        <w:pStyle w:val="Heading1"/>
      </w:pPr>
      <w:r>
        <w:t>10. Memory — Detailed Functional Logic</w:t>
      </w:r>
    </w:p>
    <w:p>
      <w:r>
        <w:t>Purpose: answer “What happened, and what stays with me?” Memory is longitudinal meaning, not a duplicate transaction ledger.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Mar>
              <w:top w:w="80" w:type="dxa"/>
              <w:start w:w="100" w:type="dxa"/>
              <w:bottom w:w="80" w:type="dxa"/>
              <w:end w:w="100" w:type="dxa"/>
            </w:tcMar>
          </w:tcPr>
          <w:p>
            <w:r>
              <w:rPr>
                <w:b/>
                <w:color w:val="183153"/>
                <w:sz w:val="14"/>
              </w:rPr>
              <w:t>Widget</w:t>
            </w:r>
          </w:p>
        </w:tc>
        <w:tc>
          <w:tcPr>
            <w:tcW w:type="dxa" w:w="2304"/>
            <w:shd w:fill="D9EAF7"/>
            <w:vAlign w:val="center"/>
            <w:tcMar>
              <w:top w:w="80" w:type="dxa"/>
              <w:start w:w="100" w:type="dxa"/>
              <w:bottom w:w="80" w:type="dxa"/>
              <w:end w:w="100" w:type="dxa"/>
            </w:tcMar>
          </w:tcPr>
          <w:p>
            <w:r>
              <w:rPr>
                <w:b/>
                <w:color w:val="183153"/>
                <w:sz w:val="14"/>
              </w:rPr>
              <w:t>Business Meaning</w:t>
            </w:r>
          </w:p>
        </w:tc>
        <w:tc>
          <w:tcPr>
            <w:tcW w:type="dxa" w:w="2736"/>
            <w:shd w:fill="D9EAF7"/>
            <w:vAlign w:val="center"/>
            <w:tcMar>
              <w:top w:w="80" w:type="dxa"/>
              <w:start w:w="100" w:type="dxa"/>
              <w:bottom w:w="80" w:type="dxa"/>
              <w:end w:w="100" w:type="dxa"/>
            </w:tcMar>
          </w:tcPr>
          <w:p>
            <w:r>
              <w:rPr>
                <w:b/>
                <w:color w:val="183153"/>
                <w:sz w:val="14"/>
              </w:rPr>
              <w:t>Input Data</w:t>
            </w:r>
          </w:p>
        </w:tc>
        <w:tc>
          <w:tcPr>
            <w:tcW w:type="dxa" w:w="3888"/>
            <w:shd w:fill="D9EAF7"/>
            <w:vAlign w:val="center"/>
            <w:tcMar>
              <w:top w:w="80" w:type="dxa"/>
              <w:start w:w="100" w:type="dxa"/>
              <w:bottom w:w="80" w:type="dxa"/>
              <w:end w:w="100" w:type="dxa"/>
            </w:tcMar>
          </w:tcPr>
          <w:p>
            <w:r>
              <w:rPr>
                <w:b/>
                <w:color w:val="183153"/>
                <w:sz w:val="14"/>
              </w:rPr>
              <w:t>Business Logic</w:t>
            </w:r>
          </w:p>
        </w:tc>
        <w:tc>
          <w:tcPr>
            <w:tcW w:type="dxa" w:w="2592"/>
            <w:shd w:fill="D9EAF7"/>
            <w:vAlign w:val="center"/>
            <w:tcMar>
              <w:top w:w="80" w:type="dxa"/>
              <w:start w:w="100" w:type="dxa"/>
              <w:bottom w:w="80" w:type="dxa"/>
              <w:end w:w="100" w:type="dxa"/>
            </w:tcMar>
          </w:tcPr>
          <w:p>
            <w:r>
              <w:rPr>
                <w:b/>
                <w:color w:val="183153"/>
                <w:sz w:val="14"/>
              </w:rPr>
              <w:t>Output / Action</w:t>
            </w:r>
          </w:p>
        </w:tc>
        <w:tc>
          <w:tcPr>
            <w:tcW w:type="dxa" w:w="2016"/>
            <w:shd w:fill="D9EAF7"/>
            <w:vAlign w:val="center"/>
            <w:tcMar>
              <w:top w:w="80" w:type="dxa"/>
              <w:start w:w="100" w:type="dxa"/>
              <w:bottom w:w="80" w:type="dxa"/>
              <w:end w:w="100" w:type="dxa"/>
            </w:tcMar>
          </w:tcPr>
          <w:p>
            <w:r>
              <w:rPr>
                <w:b/>
                <w:color w:val="183153"/>
                <w:sz w:val="14"/>
              </w:rPr>
              <w:t>Refresh</w:t>
            </w:r>
          </w:p>
        </w:tc>
      </w:tr>
      <w:tr>
        <w:tc>
          <w:tcPr>
            <w:tcW w:type="dxa" w:w="1728"/>
            <w:vAlign w:val="center"/>
            <w:tcMar>
              <w:top w:w="80" w:type="dxa"/>
              <w:start w:w="100" w:type="dxa"/>
              <w:bottom w:w="80" w:type="dxa"/>
              <w:end w:w="100" w:type="dxa"/>
            </w:tcMar>
          </w:tcPr>
          <w:p>
            <w:pPr>
              <w:spacing w:after="0" w:line="240" w:lineRule="auto"/>
            </w:pPr>
            <w:r>
              <w:rPr>
                <w:sz w:val="14"/>
              </w:rPr>
              <w:t>R1 Life Timeline</w:t>
            </w:r>
          </w:p>
        </w:tc>
        <w:tc>
          <w:tcPr>
            <w:tcW w:type="dxa" w:w="2304"/>
            <w:vAlign w:val="center"/>
            <w:tcMar>
              <w:top w:w="80" w:type="dxa"/>
              <w:start w:w="100" w:type="dxa"/>
              <w:bottom w:w="80" w:type="dxa"/>
              <w:end w:w="100" w:type="dxa"/>
            </w:tcMar>
          </w:tcPr>
          <w:p>
            <w:pPr>
              <w:spacing w:after="0" w:line="240" w:lineRule="auto"/>
            </w:pPr>
            <w:r>
              <w:rPr>
                <w:sz w:val="14"/>
              </w:rPr>
              <w:t>Chronological sequence of meaningful Personal events.</w:t>
            </w:r>
          </w:p>
        </w:tc>
        <w:tc>
          <w:tcPr>
            <w:tcW w:type="dxa" w:w="2736"/>
            <w:vAlign w:val="center"/>
            <w:tcMar>
              <w:top w:w="80" w:type="dxa"/>
              <w:start w:w="100" w:type="dxa"/>
              <w:bottom w:w="80" w:type="dxa"/>
              <w:end w:w="100" w:type="dxa"/>
            </w:tcMar>
          </w:tcPr>
          <w:p>
            <w:pPr>
              <w:spacing w:after="0" w:line="240" w:lineRule="auto"/>
            </w:pPr>
            <w:r>
              <w:rPr>
                <w:sz w:val="14"/>
              </w:rPr>
              <w:t>Significant expenses, Moment transitions, milestones, context changes.</w:t>
            </w:r>
          </w:p>
        </w:tc>
        <w:tc>
          <w:tcPr>
            <w:tcW w:type="dxa" w:w="3888"/>
            <w:vAlign w:val="center"/>
            <w:tcMar>
              <w:top w:w="80" w:type="dxa"/>
              <w:start w:w="100" w:type="dxa"/>
              <w:bottom w:w="80" w:type="dxa"/>
              <w:end w:w="100" w:type="dxa"/>
            </w:tcMar>
          </w:tcPr>
          <w:p>
            <w:pPr>
              <w:spacing w:after="0" w:line="240" w:lineRule="auto"/>
            </w:pPr>
            <w:r>
              <w:rPr>
                <w:sz w:val="14"/>
              </w:rPr>
              <w:t>Select meaningful events using significance rules; ordinary repetitive expenses remain accessible in activity, not promoted to timeline.</w:t>
            </w:r>
          </w:p>
        </w:tc>
        <w:tc>
          <w:tcPr>
            <w:tcW w:type="dxa" w:w="2592"/>
            <w:vAlign w:val="center"/>
            <w:tcMar>
              <w:top w:w="80" w:type="dxa"/>
              <w:start w:w="100" w:type="dxa"/>
              <w:bottom w:w="80" w:type="dxa"/>
              <w:end w:w="100" w:type="dxa"/>
            </w:tcMar>
          </w:tcPr>
          <w:p>
            <w:pPr>
              <w:spacing w:after="0" w:line="240" w:lineRule="auto"/>
            </w:pPr>
            <w:r>
              <w:rPr>
                <w:sz w:val="14"/>
              </w:rPr>
              <w:t>Chronological cards grouped by month/period.</w:t>
            </w:r>
          </w:p>
        </w:tc>
        <w:tc>
          <w:tcPr>
            <w:tcW w:type="dxa" w:w="2016"/>
            <w:vAlign w:val="center"/>
            <w:tcMar>
              <w:top w:w="80" w:type="dxa"/>
              <w:start w:w="100" w:type="dxa"/>
              <w:bottom w:w="80" w:type="dxa"/>
              <w:end w:w="100" w:type="dxa"/>
            </w:tcMar>
          </w:tcPr>
          <w:p>
            <w:pPr>
              <w:spacing w:after="0" w:line="240" w:lineRule="auto"/>
            </w:pPr>
            <w:r>
              <w:rPr>
                <w:sz w:val="14"/>
              </w:rPr>
              <w:t>On significant event/state change.</w:t>
            </w:r>
          </w:p>
        </w:tc>
      </w:tr>
      <w:tr>
        <w:tc>
          <w:tcPr>
            <w:tcW w:type="dxa" w:w="1728"/>
            <w:vAlign w:val="center"/>
            <w:tcMar>
              <w:top w:w="80" w:type="dxa"/>
              <w:start w:w="100" w:type="dxa"/>
              <w:bottom w:w="80" w:type="dxa"/>
              <w:end w:w="100" w:type="dxa"/>
            </w:tcMar>
          </w:tcPr>
          <w:p>
            <w:pPr>
              <w:spacing w:after="0" w:line="240" w:lineRule="auto"/>
            </w:pPr>
            <w:r>
              <w:rPr>
                <w:sz w:val="14"/>
              </w:rPr>
              <w:t>R2 Completed Moments</w:t>
            </w:r>
          </w:p>
        </w:tc>
        <w:tc>
          <w:tcPr>
            <w:tcW w:type="dxa" w:w="2304"/>
            <w:vAlign w:val="center"/>
            <w:tcMar>
              <w:top w:w="80" w:type="dxa"/>
              <w:start w:w="100" w:type="dxa"/>
              <w:bottom w:w="80" w:type="dxa"/>
              <w:end w:w="100" w:type="dxa"/>
            </w:tcMar>
          </w:tcPr>
          <w:p>
            <w:pPr>
              <w:spacing w:after="0" w:line="240" w:lineRule="auto"/>
            </w:pPr>
            <w:r>
              <w:rPr>
                <w:sz w:val="14"/>
              </w:rPr>
              <w:t>Historical meaningful stories that reached completion.</w:t>
            </w:r>
          </w:p>
        </w:tc>
        <w:tc>
          <w:tcPr>
            <w:tcW w:type="dxa" w:w="2736"/>
            <w:vAlign w:val="center"/>
            <w:tcMar>
              <w:top w:w="80" w:type="dxa"/>
              <w:start w:w="100" w:type="dxa"/>
              <w:bottom w:w="80" w:type="dxa"/>
              <w:end w:w="100" w:type="dxa"/>
            </w:tcMar>
          </w:tcPr>
          <w:p>
            <w:pPr>
              <w:spacing w:after="0" w:line="240" w:lineRule="auto"/>
            </w:pPr>
            <w:r>
              <w:rPr>
                <w:sz w:val="14"/>
              </w:rPr>
              <w:t>Completed Moment clusters, duration, spend, mood/outcome where available.</w:t>
            </w:r>
          </w:p>
        </w:tc>
        <w:tc>
          <w:tcPr>
            <w:tcW w:type="dxa" w:w="3888"/>
            <w:vAlign w:val="center"/>
            <w:tcMar>
              <w:top w:w="80" w:type="dxa"/>
              <w:start w:w="100" w:type="dxa"/>
              <w:bottom w:w="80" w:type="dxa"/>
              <w:end w:w="100" w:type="dxa"/>
            </w:tcMar>
          </w:tcPr>
          <w:p>
            <w:pPr>
              <w:spacing w:after="0" w:line="240" w:lineRule="auto"/>
            </w:pPr>
            <w:r>
              <w:rPr>
                <w:sz w:val="14"/>
              </w:rPr>
              <w:t>Include only Moments meeting completion + significance criteria.</w:t>
            </w:r>
          </w:p>
        </w:tc>
        <w:tc>
          <w:tcPr>
            <w:tcW w:type="dxa" w:w="2592"/>
            <w:vAlign w:val="center"/>
            <w:tcMar>
              <w:top w:w="80" w:type="dxa"/>
              <w:start w:w="100" w:type="dxa"/>
              <w:bottom w:w="80" w:type="dxa"/>
              <w:end w:w="100" w:type="dxa"/>
            </w:tcMar>
          </w:tcPr>
          <w:p>
            <w:pPr>
              <w:spacing w:after="0" w:line="240" w:lineRule="auto"/>
            </w:pPr>
            <w:r>
              <w:rPr>
                <w:sz w:val="14"/>
              </w:rPr>
              <w:t>Completed Moment summary and drilldown.</w:t>
            </w:r>
          </w:p>
        </w:tc>
        <w:tc>
          <w:tcPr>
            <w:tcW w:type="dxa" w:w="2016"/>
            <w:vAlign w:val="center"/>
            <w:tcMar>
              <w:top w:w="80" w:type="dxa"/>
              <w:start w:w="100" w:type="dxa"/>
              <w:bottom w:w="80" w:type="dxa"/>
              <w:end w:w="100" w:type="dxa"/>
            </w:tcMar>
          </w:tcPr>
          <w:p>
            <w:pPr>
              <w:spacing w:after="0" w:line="240" w:lineRule="auto"/>
            </w:pPr>
            <w:r>
              <w:rPr>
                <w:sz w:val="14"/>
              </w:rPr>
              <w:t>On Moment completion.</w:t>
            </w:r>
          </w:p>
        </w:tc>
      </w:tr>
      <w:tr>
        <w:tc>
          <w:tcPr>
            <w:tcW w:type="dxa" w:w="1728"/>
            <w:vAlign w:val="center"/>
            <w:tcMar>
              <w:top w:w="80" w:type="dxa"/>
              <w:start w:w="100" w:type="dxa"/>
              <w:bottom w:w="80" w:type="dxa"/>
              <w:end w:w="100" w:type="dxa"/>
            </w:tcMar>
          </w:tcPr>
          <w:p>
            <w:pPr>
              <w:spacing w:after="0" w:line="240" w:lineRule="auto"/>
            </w:pPr>
            <w:r>
              <w:rPr>
                <w:sz w:val="14"/>
              </w:rPr>
              <w:t>R3 Monthly Memories</w:t>
            </w:r>
          </w:p>
        </w:tc>
        <w:tc>
          <w:tcPr>
            <w:tcW w:type="dxa" w:w="2304"/>
            <w:vAlign w:val="center"/>
            <w:tcMar>
              <w:top w:w="80" w:type="dxa"/>
              <w:start w:w="100" w:type="dxa"/>
              <w:bottom w:w="80" w:type="dxa"/>
              <w:end w:w="100" w:type="dxa"/>
            </w:tcMar>
          </w:tcPr>
          <w:p>
            <w:pPr>
              <w:spacing w:after="0" w:line="240" w:lineRule="auto"/>
            </w:pPr>
            <w:r>
              <w:rPr>
                <w:sz w:val="14"/>
              </w:rPr>
              <w:t>Compact monthly recap.</w:t>
            </w:r>
          </w:p>
        </w:tc>
        <w:tc>
          <w:tcPr>
            <w:tcW w:type="dxa" w:w="2736"/>
            <w:vAlign w:val="center"/>
            <w:tcMar>
              <w:top w:w="80" w:type="dxa"/>
              <w:start w:w="100" w:type="dxa"/>
              <w:bottom w:w="80" w:type="dxa"/>
              <w:end w:w="100" w:type="dxa"/>
            </w:tcMar>
          </w:tcPr>
          <w:p>
            <w:pPr>
              <w:spacing w:after="0" w:line="240" w:lineRule="auto"/>
            </w:pPr>
            <w:r>
              <w:rPr>
                <w:sz w:val="14"/>
              </w:rPr>
              <w:t>Monthly spend, P1–P8 mix, Moment activity, mood response, notable changes.</w:t>
            </w:r>
          </w:p>
        </w:tc>
        <w:tc>
          <w:tcPr>
            <w:tcW w:type="dxa" w:w="3888"/>
            <w:vAlign w:val="center"/>
            <w:tcMar>
              <w:top w:w="80" w:type="dxa"/>
              <w:start w:w="100" w:type="dxa"/>
              <w:bottom w:w="80" w:type="dxa"/>
              <w:end w:w="100" w:type="dxa"/>
            </w:tcMar>
          </w:tcPr>
          <w:p>
            <w:pPr>
              <w:spacing w:after="0" w:line="240" w:lineRule="auto"/>
            </w:pPr>
            <w:r>
              <w:rPr>
                <w:sz w:val="14"/>
              </w:rPr>
              <w:t>Generate after month closes or on-demand; summarize facts only; clearly distinguish rule-based/AI narrative if later added.</w:t>
            </w:r>
          </w:p>
        </w:tc>
        <w:tc>
          <w:tcPr>
            <w:tcW w:type="dxa" w:w="2592"/>
            <w:vAlign w:val="center"/>
            <w:tcMar>
              <w:top w:w="80" w:type="dxa"/>
              <w:start w:w="100" w:type="dxa"/>
              <w:bottom w:w="80" w:type="dxa"/>
              <w:end w:w="100" w:type="dxa"/>
            </w:tcMar>
          </w:tcPr>
          <w:p>
            <w:pPr>
              <w:spacing w:after="0" w:line="240" w:lineRule="auto"/>
            </w:pPr>
            <w:r>
              <w:rPr>
                <w:sz w:val="14"/>
              </w:rPr>
              <w:t>Month card: spend, dominant contexts, notable Moments, mood if sufficient.</w:t>
            </w:r>
          </w:p>
        </w:tc>
        <w:tc>
          <w:tcPr>
            <w:tcW w:type="dxa" w:w="2016"/>
            <w:vAlign w:val="center"/>
            <w:tcMar>
              <w:top w:w="80" w:type="dxa"/>
              <w:start w:w="100" w:type="dxa"/>
              <w:bottom w:w="80" w:type="dxa"/>
              <w:end w:w="100" w:type="dxa"/>
            </w:tcMar>
          </w:tcPr>
          <w:p>
            <w:pPr>
              <w:spacing w:after="0" w:line="240" w:lineRule="auto"/>
            </w:pPr>
            <w:r>
              <w:rPr>
                <w:sz w:val="14"/>
              </w:rPr>
              <w:t>Monthly + recalculation on correction.</w:t>
            </w:r>
          </w:p>
        </w:tc>
      </w:tr>
      <w:tr>
        <w:tc>
          <w:tcPr>
            <w:tcW w:type="dxa" w:w="1728"/>
            <w:vAlign w:val="center"/>
            <w:tcMar>
              <w:top w:w="80" w:type="dxa"/>
              <w:start w:w="100" w:type="dxa"/>
              <w:bottom w:w="80" w:type="dxa"/>
              <w:end w:w="100" w:type="dxa"/>
            </w:tcMar>
          </w:tcPr>
          <w:p>
            <w:pPr>
              <w:spacing w:after="0" w:line="240" w:lineRule="auto"/>
            </w:pPr>
            <w:r>
              <w:rPr>
                <w:sz w:val="14"/>
              </w:rPr>
              <w:t>R4 Milestones</w:t>
            </w:r>
          </w:p>
        </w:tc>
        <w:tc>
          <w:tcPr>
            <w:tcW w:type="dxa" w:w="2304"/>
            <w:vAlign w:val="center"/>
            <w:tcMar>
              <w:top w:w="80" w:type="dxa"/>
              <w:start w:w="100" w:type="dxa"/>
              <w:bottom w:w="80" w:type="dxa"/>
              <w:end w:w="100" w:type="dxa"/>
            </w:tcMar>
          </w:tcPr>
          <w:p>
            <w:pPr>
              <w:spacing w:after="0" w:line="240" w:lineRule="auto"/>
            </w:pPr>
            <w:r>
              <w:rPr>
                <w:sz w:val="14"/>
              </w:rPr>
              <w:t>Important achievements/outcomes.</w:t>
            </w:r>
          </w:p>
        </w:tc>
        <w:tc>
          <w:tcPr>
            <w:tcW w:type="dxa" w:w="2736"/>
            <w:vAlign w:val="center"/>
            <w:tcMar>
              <w:top w:w="80" w:type="dxa"/>
              <w:start w:w="100" w:type="dxa"/>
              <w:bottom w:w="80" w:type="dxa"/>
              <w:end w:w="100" w:type="dxa"/>
            </w:tcMar>
          </w:tcPr>
          <w:p>
            <w:pPr>
              <w:spacing w:after="0" w:line="240" w:lineRule="auto"/>
            </w:pPr>
            <w:r>
              <w:rPr>
                <w:sz w:val="14"/>
              </w:rPr>
              <w:t>Moment completion, explicit/derived milestone signals, large meaningful transitions.</w:t>
            </w:r>
          </w:p>
        </w:tc>
        <w:tc>
          <w:tcPr>
            <w:tcW w:type="dxa" w:w="3888"/>
            <w:vAlign w:val="center"/>
            <w:tcMar>
              <w:top w:w="80" w:type="dxa"/>
              <w:start w:w="100" w:type="dxa"/>
              <w:bottom w:w="80" w:type="dxa"/>
              <w:end w:w="100" w:type="dxa"/>
            </w:tcMar>
          </w:tcPr>
          <w:p>
            <w:pPr>
              <w:spacing w:after="0" w:line="240" w:lineRule="auto"/>
            </w:pPr>
            <w:r>
              <w:rPr>
                <w:sz w:val="14"/>
              </w:rPr>
              <w:t>Require high significance or confirmed outcome; prevent ordinary payments becoming milestones.</w:t>
            </w:r>
          </w:p>
        </w:tc>
        <w:tc>
          <w:tcPr>
            <w:tcW w:type="dxa" w:w="2592"/>
            <w:vAlign w:val="center"/>
            <w:tcMar>
              <w:top w:w="80" w:type="dxa"/>
              <w:start w:w="100" w:type="dxa"/>
              <w:bottom w:w="80" w:type="dxa"/>
              <w:end w:w="100" w:type="dxa"/>
            </w:tcMar>
          </w:tcPr>
          <w:p>
            <w:pPr>
              <w:spacing w:after="0" w:line="240" w:lineRule="auto"/>
            </w:pPr>
            <w:r>
              <w:rPr>
                <w:sz w:val="14"/>
              </w:rPr>
              <w:t>Milestone cards with date/context/evidence.</w:t>
            </w:r>
          </w:p>
        </w:tc>
        <w:tc>
          <w:tcPr>
            <w:tcW w:type="dxa" w:w="2016"/>
            <w:vAlign w:val="center"/>
            <w:tcMar>
              <w:top w:w="80" w:type="dxa"/>
              <w:start w:w="100" w:type="dxa"/>
              <w:bottom w:w="80" w:type="dxa"/>
              <w:end w:w="100" w:type="dxa"/>
            </w:tcMar>
          </w:tcPr>
          <w:p>
            <w:pPr>
              <w:spacing w:after="0" w:line="240" w:lineRule="auto"/>
            </w:pPr>
            <w:r>
              <w:rPr>
                <w:sz w:val="14"/>
              </w:rPr>
              <w:t>On milestone qualification.</w:t>
            </w:r>
          </w:p>
        </w:tc>
      </w:tr>
      <w:tr>
        <w:tc>
          <w:tcPr>
            <w:tcW w:type="dxa" w:w="1728"/>
            <w:vAlign w:val="center"/>
            <w:tcMar>
              <w:top w:w="80" w:type="dxa"/>
              <w:start w:w="100" w:type="dxa"/>
              <w:bottom w:w="80" w:type="dxa"/>
              <w:end w:w="100" w:type="dxa"/>
            </w:tcMar>
          </w:tcPr>
          <w:p>
            <w:pPr>
              <w:spacing w:after="0" w:line="240" w:lineRule="auto"/>
            </w:pPr>
            <w:r>
              <w:rPr>
                <w:sz w:val="14"/>
              </w:rPr>
              <w:t>R5 Look Back</w:t>
            </w:r>
          </w:p>
        </w:tc>
        <w:tc>
          <w:tcPr>
            <w:tcW w:type="dxa" w:w="2304"/>
            <w:vAlign w:val="center"/>
            <w:tcMar>
              <w:top w:w="80" w:type="dxa"/>
              <w:start w:w="100" w:type="dxa"/>
              <w:bottom w:w="80" w:type="dxa"/>
              <w:end w:w="100" w:type="dxa"/>
            </w:tcMar>
          </w:tcPr>
          <w:p>
            <w:pPr>
              <w:spacing w:after="0" w:line="240" w:lineRule="auto"/>
            </w:pPr>
            <w:r>
              <w:rPr>
                <w:sz w:val="14"/>
              </w:rPr>
              <w:t>Relevant historical comparison/resurfacing.</w:t>
            </w:r>
          </w:p>
        </w:tc>
        <w:tc>
          <w:tcPr>
            <w:tcW w:type="dxa" w:w="2736"/>
            <w:vAlign w:val="center"/>
            <w:tcMar>
              <w:top w:w="80" w:type="dxa"/>
              <w:start w:w="100" w:type="dxa"/>
              <w:bottom w:w="80" w:type="dxa"/>
              <w:end w:w="100" w:type="dxa"/>
            </w:tcMar>
          </w:tcPr>
          <w:p>
            <w:pPr>
              <w:spacing w:after="0" w:line="240" w:lineRule="auto"/>
            </w:pPr>
            <w:r>
              <w:rPr>
                <w:sz w:val="14"/>
              </w:rPr>
              <w:t>Historical contexts, prior periods, recurring Moment patterns.</w:t>
            </w:r>
          </w:p>
        </w:tc>
        <w:tc>
          <w:tcPr>
            <w:tcW w:type="dxa" w:w="3888"/>
            <w:vAlign w:val="center"/>
            <w:tcMar>
              <w:top w:w="80" w:type="dxa"/>
              <w:start w:w="100" w:type="dxa"/>
              <w:bottom w:w="80" w:type="dxa"/>
              <w:end w:w="100" w:type="dxa"/>
            </w:tcMar>
          </w:tcPr>
          <w:p>
            <w:pPr>
              <w:spacing w:after="0" w:line="240" w:lineRule="auto"/>
            </w:pPr>
            <w:r>
              <w:rPr>
                <w:sz w:val="14"/>
              </w:rPr>
              <w:t>Surface only when there is a meaningful temporal relation (e.g., 6/12 months, recurrence, same context) and enough evidence.</w:t>
            </w:r>
          </w:p>
        </w:tc>
        <w:tc>
          <w:tcPr>
            <w:tcW w:type="dxa" w:w="2592"/>
            <w:vAlign w:val="center"/>
            <w:tcMar>
              <w:top w:w="80" w:type="dxa"/>
              <w:start w:w="100" w:type="dxa"/>
              <w:bottom w:w="80" w:type="dxa"/>
              <w:end w:w="100" w:type="dxa"/>
            </w:tcMar>
          </w:tcPr>
          <w:p>
            <w:pPr>
              <w:spacing w:after="0" w:line="240" w:lineRule="auto"/>
            </w:pPr>
            <w:r>
              <w:rPr>
                <w:sz w:val="14"/>
              </w:rPr>
              <w:t>“A year ago…” / comparative memory with link.</w:t>
            </w:r>
          </w:p>
        </w:tc>
        <w:tc>
          <w:tcPr>
            <w:tcW w:type="dxa" w:w="2016"/>
            <w:vAlign w:val="center"/>
            <w:tcMar>
              <w:top w:w="80" w:type="dxa"/>
              <w:start w:w="100" w:type="dxa"/>
              <w:bottom w:w="80" w:type="dxa"/>
              <w:end w:w="100" w:type="dxa"/>
            </w:tcMar>
          </w:tcPr>
          <w:p>
            <w:pPr>
              <w:spacing w:after="0" w:line="240" w:lineRule="auto"/>
            </w:pPr>
            <w:r>
              <w:rPr>
                <w:sz w:val="14"/>
              </w:rPr>
              <w:t>Scheduled/on relevant context.</w:t>
            </w:r>
          </w:p>
        </w:tc>
      </w:tr>
    </w:tbl>
    <w:p>
      <w:pPr>
        <w:spacing w:after="20"/>
      </w:pPr>
    </w:p>
    <w:p>
      <w:pPr>
        <w:pStyle w:val="Heading1"/>
      </w:pPr>
      <w:r>
        <w:t>11. Cross-Screen Data Dependency Map</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304"/>
            <w:shd w:fill="D9EAF7"/>
            <w:vAlign w:val="center"/>
            <w:tcMar>
              <w:top w:w="80" w:type="dxa"/>
              <w:start w:w="100" w:type="dxa"/>
              <w:bottom w:w="80" w:type="dxa"/>
              <w:end w:w="100" w:type="dxa"/>
            </w:tcMar>
          </w:tcPr>
          <w:p>
            <w:r>
              <w:rPr>
                <w:b/>
                <w:color w:val="183153"/>
                <w:sz w:val="16"/>
              </w:rPr>
              <w:t>Source Event</w:t>
            </w:r>
          </w:p>
        </w:tc>
        <w:tc>
          <w:tcPr>
            <w:tcW w:type="dxa" w:w="2592"/>
            <w:shd w:fill="D9EAF7"/>
            <w:vAlign w:val="center"/>
            <w:tcMar>
              <w:top w:w="80" w:type="dxa"/>
              <w:start w:w="100" w:type="dxa"/>
              <w:bottom w:w="80" w:type="dxa"/>
              <w:end w:w="100" w:type="dxa"/>
            </w:tcMar>
          </w:tcPr>
          <w:p>
            <w:r>
              <w:rPr>
                <w:b/>
                <w:color w:val="183153"/>
                <w:sz w:val="16"/>
              </w:rPr>
              <w:t>Pulse</w:t>
            </w:r>
          </w:p>
        </w:tc>
        <w:tc>
          <w:tcPr>
            <w:tcW w:type="dxa" w:w="2592"/>
            <w:shd w:fill="D9EAF7"/>
            <w:vAlign w:val="center"/>
            <w:tcMar>
              <w:top w:w="80" w:type="dxa"/>
              <w:start w:w="100" w:type="dxa"/>
              <w:bottom w:w="80" w:type="dxa"/>
              <w:end w:w="100" w:type="dxa"/>
            </w:tcMar>
          </w:tcPr>
          <w:p>
            <w:r>
              <w:rPr>
                <w:b/>
                <w:color w:val="183153"/>
                <w:sz w:val="16"/>
              </w:rPr>
              <w:t>Moments</w:t>
            </w:r>
          </w:p>
        </w:tc>
        <w:tc>
          <w:tcPr>
            <w:tcW w:type="dxa" w:w="2592"/>
            <w:shd w:fill="D9EAF7"/>
            <w:vAlign w:val="center"/>
            <w:tcMar>
              <w:top w:w="80" w:type="dxa"/>
              <w:start w:w="100" w:type="dxa"/>
              <w:bottom w:w="80" w:type="dxa"/>
              <w:end w:w="100" w:type="dxa"/>
            </w:tcMar>
          </w:tcPr>
          <w:p>
            <w:r>
              <w:rPr>
                <w:b/>
                <w:color w:val="183153"/>
                <w:sz w:val="16"/>
              </w:rPr>
              <w:t>Life</w:t>
            </w:r>
          </w:p>
        </w:tc>
        <w:tc>
          <w:tcPr>
            <w:tcW w:type="dxa" w:w="2592"/>
            <w:shd w:fill="D9EAF7"/>
            <w:vAlign w:val="center"/>
            <w:tcMar>
              <w:top w:w="80" w:type="dxa"/>
              <w:start w:w="100" w:type="dxa"/>
              <w:bottom w:w="80" w:type="dxa"/>
              <w:end w:w="100" w:type="dxa"/>
            </w:tcMar>
          </w:tcPr>
          <w:p>
            <w:r>
              <w:rPr>
                <w:b/>
                <w:color w:val="183153"/>
                <w:sz w:val="16"/>
              </w:rPr>
              <w:t>Memory</w:t>
            </w:r>
          </w:p>
        </w:tc>
      </w:tr>
      <w:tr>
        <w:tc>
          <w:tcPr>
            <w:tcW w:type="dxa" w:w="2304"/>
            <w:vAlign w:val="center"/>
            <w:tcMar>
              <w:top w:w="80" w:type="dxa"/>
              <w:start w:w="100" w:type="dxa"/>
              <w:bottom w:w="80" w:type="dxa"/>
              <w:end w:w="100" w:type="dxa"/>
            </w:tcMar>
          </w:tcPr>
          <w:p>
            <w:pPr>
              <w:spacing w:after="0" w:line="240" w:lineRule="auto"/>
            </w:pPr>
            <w:r>
              <w:rPr>
                <w:sz w:val="16"/>
              </w:rPr>
              <w:t>Expense created</w:t>
            </w:r>
          </w:p>
        </w:tc>
        <w:tc>
          <w:tcPr>
            <w:tcW w:type="dxa" w:w="2592"/>
            <w:vAlign w:val="center"/>
            <w:tcMar>
              <w:top w:w="80" w:type="dxa"/>
              <w:start w:w="100" w:type="dxa"/>
              <w:bottom w:w="80" w:type="dxa"/>
              <w:end w:w="100" w:type="dxa"/>
            </w:tcMar>
          </w:tcPr>
          <w:p>
            <w:pPr>
              <w:spacing w:after="0" w:line="240" w:lineRule="auto"/>
            </w:pPr>
            <w:r>
              <w:rPr>
                <w:sz w:val="16"/>
              </w:rPr>
              <w:t>Recent Activity; Snapshot; possible signal</w:t>
            </w:r>
          </w:p>
        </w:tc>
        <w:tc>
          <w:tcPr>
            <w:tcW w:type="dxa" w:w="2592"/>
            <w:vAlign w:val="center"/>
            <w:tcMar>
              <w:top w:w="80" w:type="dxa"/>
              <w:start w:w="100" w:type="dxa"/>
              <w:bottom w:w="80" w:type="dxa"/>
              <w:end w:w="100" w:type="dxa"/>
            </w:tcMar>
          </w:tcPr>
          <w:p>
            <w:pPr>
              <w:spacing w:after="0" w:line="240" w:lineRule="auto"/>
            </w:pPr>
            <w:r>
              <w:rPr>
                <w:sz w:val="16"/>
              </w:rPr>
              <w:t>Cluster evaluation</w:t>
            </w:r>
          </w:p>
        </w:tc>
        <w:tc>
          <w:tcPr>
            <w:tcW w:type="dxa" w:w="2592"/>
            <w:vAlign w:val="center"/>
            <w:tcMar>
              <w:top w:w="80" w:type="dxa"/>
              <w:start w:w="100" w:type="dxa"/>
              <w:bottom w:w="80" w:type="dxa"/>
              <w:end w:w="100" w:type="dxa"/>
            </w:tcMar>
          </w:tcPr>
          <w:p>
            <w:pPr>
              <w:spacing w:after="0" w:line="240" w:lineRule="auto"/>
            </w:pPr>
            <w:r>
              <w:rPr>
                <w:sz w:val="16"/>
              </w:rPr>
              <w:t>P1–P8/L3 aggregates</w:t>
            </w:r>
          </w:p>
        </w:tc>
        <w:tc>
          <w:tcPr>
            <w:tcW w:type="dxa" w:w="2592"/>
            <w:vAlign w:val="center"/>
            <w:tcMar>
              <w:top w:w="80" w:type="dxa"/>
              <w:start w:w="100" w:type="dxa"/>
              <w:bottom w:w="80" w:type="dxa"/>
              <w:end w:w="100" w:type="dxa"/>
            </w:tcMar>
          </w:tcPr>
          <w:p>
            <w:pPr>
              <w:spacing w:after="0" w:line="240" w:lineRule="auto"/>
            </w:pPr>
            <w:r>
              <w:rPr>
                <w:sz w:val="16"/>
              </w:rPr>
              <w:t>Only if later significant</w:t>
            </w:r>
          </w:p>
        </w:tc>
      </w:tr>
      <w:tr>
        <w:tc>
          <w:tcPr>
            <w:tcW w:type="dxa" w:w="2304"/>
            <w:vAlign w:val="center"/>
            <w:tcMar>
              <w:top w:w="80" w:type="dxa"/>
              <w:start w:w="100" w:type="dxa"/>
              <w:bottom w:w="80" w:type="dxa"/>
              <w:end w:w="100" w:type="dxa"/>
            </w:tcMar>
          </w:tcPr>
          <w:p>
            <w:pPr>
              <w:spacing w:after="0" w:line="240" w:lineRule="auto"/>
            </w:pPr>
            <w:r>
              <w:rPr>
                <w:sz w:val="16"/>
              </w:rPr>
              <w:t>Expense context corrected</w:t>
            </w:r>
          </w:p>
        </w:tc>
        <w:tc>
          <w:tcPr>
            <w:tcW w:type="dxa" w:w="2592"/>
            <w:vAlign w:val="center"/>
            <w:tcMar>
              <w:top w:w="80" w:type="dxa"/>
              <w:start w:w="100" w:type="dxa"/>
              <w:bottom w:w="80" w:type="dxa"/>
              <w:end w:w="100" w:type="dxa"/>
            </w:tcMar>
          </w:tcPr>
          <w:p>
            <w:pPr>
              <w:spacing w:after="0" w:line="240" w:lineRule="auto"/>
            </w:pPr>
            <w:r>
              <w:rPr>
                <w:sz w:val="16"/>
              </w:rPr>
              <w:t>Re-label activity/insights</w:t>
            </w:r>
          </w:p>
        </w:tc>
        <w:tc>
          <w:tcPr>
            <w:tcW w:type="dxa" w:w="2592"/>
            <w:vAlign w:val="center"/>
            <w:tcMar>
              <w:top w:w="80" w:type="dxa"/>
              <w:start w:w="100" w:type="dxa"/>
              <w:bottom w:w="80" w:type="dxa"/>
              <w:end w:w="100" w:type="dxa"/>
            </w:tcMar>
          </w:tcPr>
          <w:p>
            <w:pPr>
              <w:spacing w:after="0" w:line="240" w:lineRule="auto"/>
            </w:pPr>
            <w:r>
              <w:rPr>
                <w:sz w:val="16"/>
              </w:rPr>
              <w:t>Re-cluster if required</w:t>
            </w:r>
          </w:p>
        </w:tc>
        <w:tc>
          <w:tcPr>
            <w:tcW w:type="dxa" w:w="2592"/>
            <w:vAlign w:val="center"/>
            <w:tcMar>
              <w:top w:w="80" w:type="dxa"/>
              <w:start w:w="100" w:type="dxa"/>
              <w:bottom w:w="80" w:type="dxa"/>
              <w:end w:w="100" w:type="dxa"/>
            </w:tcMar>
          </w:tcPr>
          <w:p>
            <w:pPr>
              <w:spacing w:after="0" w:line="240" w:lineRule="auto"/>
            </w:pPr>
            <w:r>
              <w:rPr>
                <w:sz w:val="16"/>
              </w:rPr>
              <w:t>Move aggregate between contexts</w:t>
            </w:r>
          </w:p>
        </w:tc>
        <w:tc>
          <w:tcPr>
            <w:tcW w:type="dxa" w:w="2592"/>
            <w:vAlign w:val="center"/>
            <w:tcMar>
              <w:top w:w="80" w:type="dxa"/>
              <w:start w:w="100" w:type="dxa"/>
              <w:bottom w:w="80" w:type="dxa"/>
              <w:end w:w="100" w:type="dxa"/>
            </w:tcMar>
          </w:tcPr>
          <w:p>
            <w:pPr>
              <w:spacing w:after="0" w:line="240" w:lineRule="auto"/>
            </w:pPr>
            <w:r>
              <w:rPr>
                <w:sz w:val="16"/>
              </w:rPr>
              <w:t>Correct historical representation</w:t>
            </w:r>
          </w:p>
        </w:tc>
      </w:tr>
      <w:tr>
        <w:tc>
          <w:tcPr>
            <w:tcW w:type="dxa" w:w="2304"/>
            <w:vAlign w:val="center"/>
            <w:tcMar>
              <w:top w:w="80" w:type="dxa"/>
              <w:start w:w="100" w:type="dxa"/>
              <w:bottom w:w="80" w:type="dxa"/>
              <w:end w:w="100" w:type="dxa"/>
            </w:tcMar>
          </w:tcPr>
          <w:p>
            <w:pPr>
              <w:spacing w:after="0" w:line="240" w:lineRule="auto"/>
            </w:pPr>
            <w:r>
              <w:rPr>
                <w:sz w:val="16"/>
              </w:rPr>
              <w:t>Mood added/changed</w:t>
            </w:r>
          </w:p>
        </w:tc>
        <w:tc>
          <w:tcPr>
            <w:tcW w:type="dxa" w:w="2592"/>
            <w:vAlign w:val="center"/>
            <w:tcMar>
              <w:top w:w="80" w:type="dxa"/>
              <w:start w:w="100" w:type="dxa"/>
              <w:bottom w:w="80" w:type="dxa"/>
              <w:end w:w="100" w:type="dxa"/>
            </w:tcMar>
          </w:tcPr>
          <w:p>
            <w:pPr>
              <w:spacing w:after="0" w:line="240" w:lineRule="auto"/>
            </w:pPr>
            <w:r>
              <w:rPr>
                <w:sz w:val="16"/>
              </w:rPr>
              <w:t>Mood Pulse</w:t>
            </w:r>
          </w:p>
        </w:tc>
        <w:tc>
          <w:tcPr>
            <w:tcW w:type="dxa" w:w="2592"/>
            <w:vAlign w:val="center"/>
            <w:tcMar>
              <w:top w:w="80" w:type="dxa"/>
              <w:start w:w="100" w:type="dxa"/>
              <w:bottom w:w="80" w:type="dxa"/>
              <w:end w:w="100" w:type="dxa"/>
            </w:tcMar>
          </w:tcPr>
          <w:p>
            <w:pPr>
              <w:spacing w:after="0" w:line="240" w:lineRule="auto"/>
            </w:pPr>
            <w:r>
              <w:rPr>
                <w:sz w:val="16"/>
              </w:rPr>
              <w:t>Enrich Moment</w:t>
            </w:r>
          </w:p>
        </w:tc>
        <w:tc>
          <w:tcPr>
            <w:tcW w:type="dxa" w:w="2592"/>
            <w:vAlign w:val="center"/>
            <w:tcMar>
              <w:top w:w="80" w:type="dxa"/>
              <w:start w:w="100" w:type="dxa"/>
              <w:bottom w:w="80" w:type="dxa"/>
              <w:end w:w="100" w:type="dxa"/>
            </w:tcMar>
          </w:tcPr>
          <w:p>
            <w:pPr>
              <w:spacing w:after="0" w:line="240" w:lineRule="auto"/>
            </w:pPr>
            <w:r>
              <w:rPr>
                <w:sz w:val="16"/>
              </w:rPr>
              <w:t>Life &amp; Mood</w:t>
            </w:r>
          </w:p>
        </w:tc>
        <w:tc>
          <w:tcPr>
            <w:tcW w:type="dxa" w:w="2592"/>
            <w:vAlign w:val="center"/>
            <w:tcMar>
              <w:top w:w="80" w:type="dxa"/>
              <w:start w:w="100" w:type="dxa"/>
              <w:bottom w:w="80" w:type="dxa"/>
              <w:end w:w="100" w:type="dxa"/>
            </w:tcMar>
          </w:tcPr>
          <w:p>
            <w:pPr>
              <w:spacing w:after="0" w:line="240" w:lineRule="auto"/>
            </w:pPr>
            <w:r>
              <w:rPr>
                <w:sz w:val="16"/>
              </w:rPr>
              <w:t>May affect monthly/longitudinal pattern</w:t>
            </w:r>
          </w:p>
        </w:tc>
      </w:tr>
      <w:tr>
        <w:tc>
          <w:tcPr>
            <w:tcW w:type="dxa" w:w="2304"/>
            <w:vAlign w:val="center"/>
            <w:tcMar>
              <w:top w:w="80" w:type="dxa"/>
              <w:start w:w="100" w:type="dxa"/>
              <w:bottom w:w="80" w:type="dxa"/>
              <w:end w:w="100" w:type="dxa"/>
            </w:tcMar>
          </w:tcPr>
          <w:p>
            <w:pPr>
              <w:spacing w:after="0" w:line="240" w:lineRule="auto"/>
            </w:pPr>
            <w:r>
              <w:rPr>
                <w:sz w:val="16"/>
              </w:rPr>
              <w:t>Expense deleted/voided</w:t>
            </w:r>
          </w:p>
        </w:tc>
        <w:tc>
          <w:tcPr>
            <w:tcW w:type="dxa" w:w="2592"/>
            <w:vAlign w:val="center"/>
            <w:tcMar>
              <w:top w:w="80" w:type="dxa"/>
              <w:start w:w="100" w:type="dxa"/>
              <w:bottom w:w="80" w:type="dxa"/>
              <w:end w:w="100" w:type="dxa"/>
            </w:tcMar>
          </w:tcPr>
          <w:p>
            <w:pPr>
              <w:spacing w:after="0" w:line="240" w:lineRule="auto"/>
            </w:pPr>
            <w:r>
              <w:rPr>
                <w:sz w:val="16"/>
              </w:rPr>
              <w:t>Remove/recompute</w:t>
            </w:r>
          </w:p>
        </w:tc>
        <w:tc>
          <w:tcPr>
            <w:tcW w:type="dxa" w:w="2592"/>
            <w:vAlign w:val="center"/>
            <w:tcMar>
              <w:top w:w="80" w:type="dxa"/>
              <w:start w:w="100" w:type="dxa"/>
              <w:bottom w:w="80" w:type="dxa"/>
              <w:end w:w="100" w:type="dxa"/>
            </w:tcMar>
          </w:tcPr>
          <w:p>
            <w:pPr>
              <w:spacing w:after="0" w:line="240" w:lineRule="auto"/>
            </w:pPr>
            <w:r>
              <w:rPr>
                <w:sz w:val="16"/>
              </w:rPr>
              <w:t>Recompute cluster</w:t>
            </w:r>
          </w:p>
        </w:tc>
        <w:tc>
          <w:tcPr>
            <w:tcW w:type="dxa" w:w="2592"/>
            <w:vAlign w:val="center"/>
            <w:tcMar>
              <w:top w:w="80" w:type="dxa"/>
              <w:start w:w="100" w:type="dxa"/>
              <w:bottom w:w="80" w:type="dxa"/>
              <w:end w:w="100" w:type="dxa"/>
            </w:tcMar>
          </w:tcPr>
          <w:p>
            <w:pPr>
              <w:spacing w:after="0" w:line="240" w:lineRule="auto"/>
            </w:pPr>
            <w:r>
              <w:rPr>
                <w:sz w:val="16"/>
              </w:rPr>
              <w:t>Recompute totals/trends</w:t>
            </w:r>
          </w:p>
        </w:tc>
        <w:tc>
          <w:tcPr>
            <w:tcW w:type="dxa" w:w="2592"/>
            <w:vAlign w:val="center"/>
            <w:tcMar>
              <w:top w:w="80" w:type="dxa"/>
              <w:start w:w="100" w:type="dxa"/>
              <w:bottom w:w="80" w:type="dxa"/>
              <w:end w:w="100" w:type="dxa"/>
            </w:tcMar>
          </w:tcPr>
          <w:p>
            <w:pPr>
              <w:spacing w:after="0" w:line="240" w:lineRule="auto"/>
            </w:pPr>
            <w:r>
              <w:rPr>
                <w:sz w:val="16"/>
              </w:rPr>
              <w:t>Remove dependent derived memory if no longer valid</w:t>
            </w:r>
          </w:p>
        </w:tc>
      </w:tr>
      <w:tr>
        <w:tc>
          <w:tcPr>
            <w:tcW w:type="dxa" w:w="2304"/>
            <w:vAlign w:val="center"/>
            <w:tcMar>
              <w:top w:w="80" w:type="dxa"/>
              <w:start w:w="100" w:type="dxa"/>
              <w:bottom w:w="80" w:type="dxa"/>
              <w:end w:w="100" w:type="dxa"/>
            </w:tcMar>
          </w:tcPr>
          <w:p>
            <w:pPr>
              <w:spacing w:after="0" w:line="240" w:lineRule="auto"/>
            </w:pPr>
            <w:r>
              <w:rPr>
                <w:sz w:val="16"/>
              </w:rPr>
              <w:t>Refund/reversal</w:t>
            </w:r>
          </w:p>
        </w:tc>
        <w:tc>
          <w:tcPr>
            <w:tcW w:type="dxa" w:w="2592"/>
            <w:vAlign w:val="center"/>
            <w:tcMar>
              <w:top w:w="80" w:type="dxa"/>
              <w:start w:w="100" w:type="dxa"/>
              <w:bottom w:w="80" w:type="dxa"/>
              <w:end w:w="100" w:type="dxa"/>
            </w:tcMar>
          </w:tcPr>
          <w:p>
            <w:pPr>
              <w:spacing w:after="0" w:line="240" w:lineRule="auto"/>
            </w:pPr>
            <w:r>
              <w:rPr>
                <w:sz w:val="16"/>
              </w:rPr>
              <w:t>Net-spend recalculation if linked</w:t>
            </w:r>
          </w:p>
        </w:tc>
        <w:tc>
          <w:tcPr>
            <w:tcW w:type="dxa" w:w="2592"/>
            <w:vAlign w:val="center"/>
            <w:tcMar>
              <w:top w:w="80" w:type="dxa"/>
              <w:start w:w="100" w:type="dxa"/>
              <w:bottom w:w="80" w:type="dxa"/>
              <w:end w:w="100" w:type="dxa"/>
            </w:tcMar>
          </w:tcPr>
          <w:p>
            <w:pPr>
              <w:spacing w:after="0" w:line="240" w:lineRule="auto"/>
            </w:pPr>
            <w:r>
              <w:rPr>
                <w:sz w:val="16"/>
              </w:rPr>
              <w:t>Adjust Moment finance</w:t>
            </w:r>
          </w:p>
        </w:tc>
        <w:tc>
          <w:tcPr>
            <w:tcW w:type="dxa" w:w="2592"/>
            <w:vAlign w:val="center"/>
            <w:tcMar>
              <w:top w:w="80" w:type="dxa"/>
              <w:start w:w="100" w:type="dxa"/>
              <w:bottom w:w="80" w:type="dxa"/>
              <w:end w:w="100" w:type="dxa"/>
            </w:tcMar>
          </w:tcPr>
          <w:p>
            <w:pPr>
              <w:spacing w:after="0" w:line="240" w:lineRule="auto"/>
            </w:pPr>
            <w:r>
              <w:rPr>
                <w:sz w:val="16"/>
              </w:rPr>
              <w:t>Adjust Life financial totals</w:t>
            </w:r>
          </w:p>
        </w:tc>
        <w:tc>
          <w:tcPr>
            <w:tcW w:type="dxa" w:w="2592"/>
            <w:vAlign w:val="center"/>
            <w:tcMar>
              <w:top w:w="80" w:type="dxa"/>
              <w:start w:w="100" w:type="dxa"/>
              <w:bottom w:w="80" w:type="dxa"/>
              <w:end w:w="100" w:type="dxa"/>
            </w:tcMar>
          </w:tcPr>
          <w:p>
            <w:pPr>
              <w:spacing w:after="0" w:line="240" w:lineRule="auto"/>
            </w:pPr>
            <w:r>
              <w:rPr>
                <w:sz w:val="16"/>
              </w:rPr>
              <w:t>Preserve corrected outcome where meaningful</w:t>
            </w:r>
          </w:p>
        </w:tc>
      </w:tr>
      <w:tr>
        <w:tc>
          <w:tcPr>
            <w:tcW w:type="dxa" w:w="2304"/>
            <w:vAlign w:val="center"/>
            <w:tcMar>
              <w:top w:w="80" w:type="dxa"/>
              <w:start w:w="100" w:type="dxa"/>
              <w:bottom w:w="80" w:type="dxa"/>
              <w:end w:w="100" w:type="dxa"/>
            </w:tcMar>
          </w:tcPr>
          <w:p>
            <w:pPr>
              <w:spacing w:after="0" w:line="240" w:lineRule="auto"/>
            </w:pPr>
            <w:r>
              <w:rPr>
                <w:sz w:val="16"/>
              </w:rPr>
              <w:t>Moment state changes</w:t>
            </w:r>
          </w:p>
        </w:tc>
        <w:tc>
          <w:tcPr>
            <w:tcW w:type="dxa" w:w="2592"/>
            <w:vAlign w:val="center"/>
            <w:tcMar>
              <w:top w:w="80" w:type="dxa"/>
              <w:start w:w="100" w:type="dxa"/>
              <w:bottom w:w="80" w:type="dxa"/>
              <w:end w:w="100" w:type="dxa"/>
            </w:tcMar>
          </w:tcPr>
          <w:p>
            <w:pPr>
              <w:spacing w:after="0" w:line="240" w:lineRule="auto"/>
            </w:pPr>
            <w:r>
              <w:rPr>
                <w:sz w:val="16"/>
              </w:rPr>
              <w:t>Possible Life Signal</w:t>
            </w:r>
          </w:p>
        </w:tc>
        <w:tc>
          <w:tcPr>
            <w:tcW w:type="dxa" w:w="2592"/>
            <w:vAlign w:val="center"/>
            <w:tcMar>
              <w:top w:w="80" w:type="dxa"/>
              <w:start w:w="100" w:type="dxa"/>
              <w:bottom w:w="80" w:type="dxa"/>
              <w:end w:w="100" w:type="dxa"/>
            </w:tcMar>
          </w:tcPr>
          <w:p>
            <w:pPr>
              <w:spacing w:after="0" w:line="240" w:lineRule="auto"/>
            </w:pPr>
            <w:r>
              <w:rPr>
                <w:sz w:val="16"/>
              </w:rPr>
              <w:t>Move Emerging/Active/Recent</w:t>
            </w:r>
          </w:p>
        </w:tc>
        <w:tc>
          <w:tcPr>
            <w:tcW w:type="dxa" w:w="2592"/>
            <w:vAlign w:val="center"/>
            <w:tcMar>
              <w:top w:w="80" w:type="dxa"/>
              <w:start w:w="100" w:type="dxa"/>
              <w:bottom w:w="80" w:type="dxa"/>
              <w:end w:w="100" w:type="dxa"/>
            </w:tcMar>
          </w:tcPr>
          <w:p>
            <w:pPr>
              <w:spacing w:after="0" w:line="240" w:lineRule="auto"/>
            </w:pPr>
            <w:r>
              <w:rPr>
                <w:sz w:val="16"/>
              </w:rPr>
              <w:t>No direct financial duplication</w:t>
            </w:r>
          </w:p>
        </w:tc>
        <w:tc>
          <w:tcPr>
            <w:tcW w:type="dxa" w:w="2592"/>
            <w:vAlign w:val="center"/>
            <w:tcMar>
              <w:top w:w="80" w:type="dxa"/>
              <w:start w:w="100" w:type="dxa"/>
              <w:bottom w:w="80" w:type="dxa"/>
              <w:end w:w="100" w:type="dxa"/>
            </w:tcMar>
          </w:tcPr>
          <w:p>
            <w:pPr>
              <w:spacing w:after="0" w:line="240" w:lineRule="auto"/>
            </w:pPr>
            <w:r>
              <w:rPr>
                <w:sz w:val="16"/>
              </w:rPr>
              <w:t>Completed Moment/Milestone eligibility</w:t>
            </w:r>
          </w:p>
        </w:tc>
      </w:tr>
      <w:tr>
        <w:tc>
          <w:tcPr>
            <w:tcW w:type="dxa" w:w="2304"/>
            <w:vAlign w:val="center"/>
            <w:tcMar>
              <w:top w:w="80" w:type="dxa"/>
              <w:start w:w="100" w:type="dxa"/>
              <w:bottom w:w="80" w:type="dxa"/>
              <w:end w:w="100" w:type="dxa"/>
            </w:tcMar>
          </w:tcPr>
          <w:p>
            <w:pPr>
              <w:spacing w:after="0" w:line="240" w:lineRule="auto"/>
            </w:pPr>
            <w:r>
              <w:rPr>
                <w:sz w:val="16"/>
              </w:rPr>
              <w:t>Period closes</w:t>
            </w:r>
          </w:p>
        </w:tc>
        <w:tc>
          <w:tcPr>
            <w:tcW w:type="dxa" w:w="2592"/>
            <w:vAlign w:val="center"/>
            <w:tcMar>
              <w:top w:w="80" w:type="dxa"/>
              <w:start w:w="100" w:type="dxa"/>
              <w:bottom w:w="80" w:type="dxa"/>
              <w:end w:w="100" w:type="dxa"/>
            </w:tcMar>
          </w:tcPr>
          <w:p>
            <w:pPr>
              <w:spacing w:after="0" w:line="240" w:lineRule="auto"/>
            </w:pPr>
            <w:r>
              <w:rPr>
                <w:sz w:val="16"/>
              </w:rPr>
              <w:t>Snapshot baseline</w:t>
            </w:r>
          </w:p>
        </w:tc>
        <w:tc>
          <w:tcPr>
            <w:tcW w:type="dxa" w:w="2592"/>
            <w:vAlign w:val="center"/>
            <w:tcMar>
              <w:top w:w="80" w:type="dxa"/>
              <w:start w:w="100" w:type="dxa"/>
              <w:bottom w:w="80" w:type="dxa"/>
              <w:end w:w="100" w:type="dxa"/>
            </w:tcMar>
          </w:tcPr>
          <w:p>
            <w:pPr>
              <w:spacing w:after="0" w:line="240" w:lineRule="auto"/>
            </w:pPr>
            <w:r>
              <w:rPr>
                <w:sz w:val="16"/>
              </w:rPr>
              <w:t>No forced state change</w:t>
            </w:r>
          </w:p>
        </w:tc>
        <w:tc>
          <w:tcPr>
            <w:tcW w:type="dxa" w:w="2592"/>
            <w:vAlign w:val="center"/>
            <w:tcMar>
              <w:top w:w="80" w:type="dxa"/>
              <w:start w:w="100" w:type="dxa"/>
              <w:bottom w:w="80" w:type="dxa"/>
              <w:end w:w="100" w:type="dxa"/>
            </w:tcMar>
          </w:tcPr>
          <w:p>
            <w:pPr>
              <w:spacing w:after="0" w:line="240" w:lineRule="auto"/>
            </w:pPr>
            <w:r>
              <w:rPr>
                <w:sz w:val="16"/>
              </w:rPr>
              <w:t>Trend baseline</w:t>
            </w:r>
          </w:p>
        </w:tc>
        <w:tc>
          <w:tcPr>
            <w:tcW w:type="dxa" w:w="2592"/>
            <w:vAlign w:val="center"/>
            <w:tcMar>
              <w:top w:w="80" w:type="dxa"/>
              <w:start w:w="100" w:type="dxa"/>
              <w:bottom w:w="80" w:type="dxa"/>
              <w:end w:w="100" w:type="dxa"/>
            </w:tcMar>
          </w:tcPr>
          <w:p>
            <w:pPr>
              <w:spacing w:after="0" w:line="240" w:lineRule="auto"/>
            </w:pPr>
            <w:r>
              <w:rPr>
                <w:sz w:val="16"/>
              </w:rPr>
              <w:t>Monthly Memory generation</w:t>
            </w:r>
          </w:p>
        </w:tc>
      </w:tr>
    </w:tbl>
    <w:p>
      <w:pPr>
        <w:spacing w:after="20"/>
      </w:pPr>
    </w:p>
    <w:p>
      <w:pPr>
        <w:pStyle w:val="Heading1"/>
      </w:pPr>
      <w:r>
        <w:t>12. Core Business Rules</w:t>
      </w:r>
    </w:p>
    <w:tbl>
      <w:tblPr>
        <w:tblStyle w:val="TableGrid"/>
        <w:tblW w:type="auto" w:w="0"/>
        <w:jc w:val="center"/>
        <w:tblLook w:firstColumn="1" w:firstRow="1" w:lastColumn="0" w:lastRow="0" w:noHBand="0" w:noVBand="1" w:val="04A0"/>
      </w:tblPr>
      <w:tblGrid>
        <w:gridCol w:w="5184"/>
        <w:gridCol w:w="5184"/>
      </w:tblGrid>
      <w:tr>
        <w:tc>
          <w:tcPr>
            <w:tcW w:type="dxa" w:w="1152"/>
            <w:shd w:fill="D9EAF7"/>
            <w:vAlign w:val="center"/>
            <w:tcMar>
              <w:top w:w="80" w:type="dxa"/>
              <w:start w:w="100" w:type="dxa"/>
              <w:bottom w:w="80" w:type="dxa"/>
              <w:end w:w="100" w:type="dxa"/>
            </w:tcMar>
          </w:tcPr>
          <w:p>
            <w:r>
              <w:rPr>
                <w:b/>
                <w:color w:val="183153"/>
                <w:sz w:val="18"/>
              </w:rPr>
              <w:t>ID</w:t>
            </w:r>
          </w:p>
        </w:tc>
        <w:tc>
          <w:tcPr>
            <w:tcW w:type="dxa" w:w="9504"/>
            <w:shd w:fill="D9EAF7"/>
            <w:vAlign w:val="center"/>
            <w:tcMar>
              <w:top w:w="80" w:type="dxa"/>
              <w:start w:w="100" w:type="dxa"/>
              <w:bottom w:w="80" w:type="dxa"/>
              <w:end w:w="100" w:type="dxa"/>
            </w:tcMar>
          </w:tcPr>
          <w:p>
            <w:r>
              <w:rPr>
                <w:b/>
                <w:color w:val="183153"/>
                <w:sz w:val="18"/>
              </w:rPr>
              <w:t>Rule</w:t>
            </w:r>
          </w:p>
        </w:tc>
      </w:tr>
      <w:tr>
        <w:tc>
          <w:tcPr>
            <w:tcW w:type="dxa" w:w="1152"/>
            <w:vAlign w:val="center"/>
            <w:tcMar>
              <w:top w:w="80" w:type="dxa"/>
              <w:start w:w="100" w:type="dxa"/>
              <w:bottom w:w="80" w:type="dxa"/>
              <w:end w:w="100" w:type="dxa"/>
            </w:tcMar>
          </w:tcPr>
          <w:p>
            <w:pPr>
              <w:spacing w:after="0" w:line="240" w:lineRule="auto"/>
            </w:pPr>
            <w:r>
              <w:rPr>
                <w:sz w:val="18"/>
              </w:rPr>
              <w:t>BR-01</w:t>
            </w:r>
          </w:p>
        </w:tc>
        <w:tc>
          <w:tcPr>
            <w:tcW w:type="dxa" w:w="9504"/>
            <w:vAlign w:val="center"/>
            <w:tcMar>
              <w:top w:w="80" w:type="dxa"/>
              <w:start w:w="100" w:type="dxa"/>
              <w:bottom w:w="80" w:type="dxa"/>
              <w:end w:w="100" w:type="dxa"/>
            </w:tcMar>
          </w:tcPr>
          <w:p>
            <w:pPr>
              <w:spacing w:after="0" w:line="240" w:lineRule="auto"/>
            </w:pPr>
            <w:r>
              <w:rPr>
                <w:sz w:val="18"/>
              </w:rPr>
              <w:t>Personal has no manual Create Moment requirement in this model.</w:t>
            </w:r>
          </w:p>
        </w:tc>
      </w:tr>
      <w:tr>
        <w:tc>
          <w:tcPr>
            <w:tcW w:type="dxa" w:w="1152"/>
            <w:vAlign w:val="center"/>
            <w:tcMar>
              <w:top w:w="80" w:type="dxa"/>
              <w:start w:w="100" w:type="dxa"/>
              <w:bottom w:w="80" w:type="dxa"/>
              <w:end w:w="100" w:type="dxa"/>
            </w:tcMar>
          </w:tcPr>
          <w:p>
            <w:pPr>
              <w:spacing w:after="0" w:line="240" w:lineRule="auto"/>
            </w:pPr>
            <w:r>
              <w:rPr>
                <w:sz w:val="18"/>
              </w:rPr>
              <w:t>BR-02</w:t>
            </w:r>
          </w:p>
        </w:tc>
        <w:tc>
          <w:tcPr>
            <w:tcW w:type="dxa" w:w="9504"/>
            <w:vAlign w:val="center"/>
            <w:tcMar>
              <w:top w:w="80" w:type="dxa"/>
              <w:start w:w="100" w:type="dxa"/>
              <w:bottom w:w="80" w:type="dxa"/>
              <w:end w:w="100" w:type="dxa"/>
            </w:tcMar>
          </w:tcPr>
          <w:p>
            <w:pPr>
              <w:spacing w:after="0" w:line="240" w:lineRule="auto"/>
            </w:pPr>
            <w:r>
              <w:rPr>
                <w:sz w:val="18"/>
              </w:rPr>
              <w:t>Every Personal expense resolves to one canonical financial event.</w:t>
            </w:r>
          </w:p>
        </w:tc>
      </w:tr>
      <w:tr>
        <w:tc>
          <w:tcPr>
            <w:tcW w:type="dxa" w:w="1152"/>
            <w:vAlign w:val="center"/>
            <w:tcMar>
              <w:top w:w="80" w:type="dxa"/>
              <w:start w:w="100" w:type="dxa"/>
              <w:bottom w:w="80" w:type="dxa"/>
              <w:end w:w="100" w:type="dxa"/>
            </w:tcMar>
          </w:tcPr>
          <w:p>
            <w:pPr>
              <w:spacing w:after="0" w:line="240" w:lineRule="auto"/>
            </w:pPr>
            <w:r>
              <w:rPr>
                <w:sz w:val="18"/>
              </w:rPr>
              <w:t>BR-03</w:t>
            </w:r>
          </w:p>
        </w:tc>
        <w:tc>
          <w:tcPr>
            <w:tcW w:type="dxa" w:w="9504"/>
            <w:vAlign w:val="center"/>
            <w:tcMar>
              <w:top w:w="80" w:type="dxa"/>
              <w:start w:w="100" w:type="dxa"/>
              <w:bottom w:w="80" w:type="dxa"/>
              <w:end w:w="100" w:type="dxa"/>
            </w:tcMar>
          </w:tcPr>
          <w:p>
            <w:pPr>
              <w:spacing w:after="0" w:line="240" w:lineRule="auto"/>
            </w:pPr>
            <w:r>
              <w:rPr>
                <w:sz w:val="18"/>
              </w:rPr>
              <w:t>Each expense has one primary Personal Life Area and one valid child subcategory at a time.</w:t>
            </w:r>
          </w:p>
        </w:tc>
      </w:tr>
      <w:tr>
        <w:tc>
          <w:tcPr>
            <w:tcW w:type="dxa" w:w="1152"/>
            <w:vAlign w:val="center"/>
            <w:tcMar>
              <w:top w:w="80" w:type="dxa"/>
              <w:start w:w="100" w:type="dxa"/>
              <w:bottom w:w="80" w:type="dxa"/>
              <w:end w:w="100" w:type="dxa"/>
            </w:tcMar>
          </w:tcPr>
          <w:p>
            <w:pPr>
              <w:spacing w:after="0" w:line="240" w:lineRule="auto"/>
            </w:pPr>
            <w:r>
              <w:rPr>
                <w:sz w:val="18"/>
              </w:rPr>
              <w:t>BR-04</w:t>
            </w:r>
          </w:p>
        </w:tc>
        <w:tc>
          <w:tcPr>
            <w:tcW w:type="dxa" w:w="9504"/>
            <w:vAlign w:val="center"/>
            <w:tcMar>
              <w:top w:w="80" w:type="dxa"/>
              <w:start w:w="100" w:type="dxa"/>
              <w:bottom w:w="80" w:type="dxa"/>
              <w:end w:w="100" w:type="dxa"/>
            </w:tcMar>
          </w:tcPr>
          <w:p>
            <w:pPr>
              <w:spacing w:after="0" w:line="240" w:lineRule="auto"/>
            </w:pPr>
            <w:r>
              <w:rPr>
                <w:sz w:val="18"/>
              </w:rPr>
              <w:t>NOW/BUILD is derived from Life Area; user does not need a third classification tap.</w:t>
            </w:r>
          </w:p>
        </w:tc>
      </w:tr>
      <w:tr>
        <w:tc>
          <w:tcPr>
            <w:tcW w:type="dxa" w:w="1152"/>
            <w:vAlign w:val="center"/>
            <w:tcMar>
              <w:top w:w="80" w:type="dxa"/>
              <w:start w:w="100" w:type="dxa"/>
              <w:bottom w:w="80" w:type="dxa"/>
              <w:end w:w="100" w:type="dxa"/>
            </w:tcMar>
          </w:tcPr>
          <w:p>
            <w:pPr>
              <w:spacing w:after="0" w:line="240" w:lineRule="auto"/>
            </w:pPr>
            <w:r>
              <w:rPr>
                <w:sz w:val="18"/>
              </w:rPr>
              <w:t>BR-05</w:t>
            </w:r>
          </w:p>
        </w:tc>
        <w:tc>
          <w:tcPr>
            <w:tcW w:type="dxa" w:w="9504"/>
            <w:vAlign w:val="center"/>
            <w:tcMar>
              <w:top w:w="80" w:type="dxa"/>
              <w:start w:w="100" w:type="dxa"/>
              <w:bottom w:w="80" w:type="dxa"/>
              <w:end w:w="100" w:type="dxa"/>
            </w:tcMar>
          </w:tcPr>
          <w:p>
            <w:pPr>
              <w:spacing w:after="0" w:line="240" w:lineRule="auto"/>
            </w:pPr>
            <w:r>
              <w:rPr>
                <w:sz w:val="18"/>
              </w:rPr>
              <w:t>Mood is optional and explicit; the system must never fabricate a mood.</w:t>
            </w:r>
          </w:p>
        </w:tc>
      </w:tr>
      <w:tr>
        <w:tc>
          <w:tcPr>
            <w:tcW w:type="dxa" w:w="1152"/>
            <w:vAlign w:val="center"/>
            <w:tcMar>
              <w:top w:w="80" w:type="dxa"/>
              <w:start w:w="100" w:type="dxa"/>
              <w:bottom w:w="80" w:type="dxa"/>
              <w:end w:w="100" w:type="dxa"/>
            </w:tcMar>
          </w:tcPr>
          <w:p>
            <w:pPr>
              <w:spacing w:after="0" w:line="240" w:lineRule="auto"/>
            </w:pPr>
            <w:r>
              <w:rPr>
                <w:sz w:val="18"/>
              </w:rPr>
              <w:t>BR-06</w:t>
            </w:r>
          </w:p>
        </w:tc>
        <w:tc>
          <w:tcPr>
            <w:tcW w:type="dxa" w:w="9504"/>
            <w:vAlign w:val="center"/>
            <w:tcMar>
              <w:top w:w="80" w:type="dxa"/>
              <w:start w:w="100" w:type="dxa"/>
              <w:bottom w:w="80" w:type="dxa"/>
              <w:end w:w="100" w:type="dxa"/>
            </w:tcMar>
          </w:tcPr>
          <w:p>
            <w:pPr>
              <w:spacing w:after="0" w:line="240" w:lineRule="auto"/>
            </w:pPr>
            <w:r>
              <w:rPr>
                <w:sz w:val="18"/>
              </w:rPr>
              <w:t>Life Area expresses purpose/context; merchant/payment category must not override known user context.</w:t>
            </w:r>
          </w:p>
        </w:tc>
      </w:tr>
      <w:tr>
        <w:tc>
          <w:tcPr>
            <w:tcW w:type="dxa" w:w="1152"/>
            <w:vAlign w:val="center"/>
            <w:tcMar>
              <w:top w:w="80" w:type="dxa"/>
              <w:start w:w="100" w:type="dxa"/>
              <w:bottom w:w="80" w:type="dxa"/>
              <w:end w:w="100" w:type="dxa"/>
            </w:tcMar>
          </w:tcPr>
          <w:p>
            <w:pPr>
              <w:spacing w:after="0" w:line="240" w:lineRule="auto"/>
            </w:pPr>
            <w:r>
              <w:rPr>
                <w:sz w:val="18"/>
              </w:rPr>
              <w:t>BR-07</w:t>
            </w:r>
          </w:p>
        </w:tc>
        <w:tc>
          <w:tcPr>
            <w:tcW w:type="dxa" w:w="9504"/>
            <w:vAlign w:val="center"/>
            <w:tcMar>
              <w:top w:w="80" w:type="dxa"/>
              <w:start w:w="100" w:type="dxa"/>
              <w:bottom w:w="80" w:type="dxa"/>
              <w:end w:w="100" w:type="dxa"/>
            </w:tcMar>
          </w:tcPr>
          <w:p>
            <w:pPr>
              <w:spacing w:after="0" w:line="240" w:lineRule="auto"/>
            </w:pPr>
            <w:r>
              <w:rPr>
                <w:sz w:val="18"/>
              </w:rPr>
              <w:t>A subcategory is not automatically a visible Moment.</w:t>
            </w:r>
          </w:p>
        </w:tc>
      </w:tr>
      <w:tr>
        <w:tc>
          <w:tcPr>
            <w:tcW w:type="dxa" w:w="1152"/>
            <w:vAlign w:val="center"/>
            <w:tcMar>
              <w:top w:w="80" w:type="dxa"/>
              <w:start w:w="100" w:type="dxa"/>
              <w:bottom w:w="80" w:type="dxa"/>
              <w:end w:w="100" w:type="dxa"/>
            </w:tcMar>
          </w:tcPr>
          <w:p>
            <w:pPr>
              <w:spacing w:after="0" w:line="240" w:lineRule="auto"/>
            </w:pPr>
            <w:r>
              <w:rPr>
                <w:sz w:val="18"/>
              </w:rPr>
              <w:t>BR-08</w:t>
            </w:r>
          </w:p>
        </w:tc>
        <w:tc>
          <w:tcPr>
            <w:tcW w:type="dxa" w:w="9504"/>
            <w:vAlign w:val="center"/>
            <w:tcMar>
              <w:top w:w="80" w:type="dxa"/>
              <w:start w:w="100" w:type="dxa"/>
              <w:bottom w:w="80" w:type="dxa"/>
              <w:end w:w="100" w:type="dxa"/>
            </w:tcMar>
          </w:tcPr>
          <w:p>
            <w:pPr>
              <w:spacing w:after="0" w:line="240" w:lineRule="auto"/>
            </w:pPr>
            <w:r>
              <w:rPr>
                <w:sz w:val="18"/>
              </w:rPr>
              <w:t>A visible Personal Moment requires significance/coherence threshold.</w:t>
            </w:r>
          </w:p>
        </w:tc>
      </w:tr>
      <w:tr>
        <w:tc>
          <w:tcPr>
            <w:tcW w:type="dxa" w:w="1152"/>
            <w:vAlign w:val="center"/>
            <w:tcMar>
              <w:top w:w="80" w:type="dxa"/>
              <w:start w:w="100" w:type="dxa"/>
              <w:bottom w:w="80" w:type="dxa"/>
              <w:end w:w="100" w:type="dxa"/>
            </w:tcMar>
          </w:tcPr>
          <w:p>
            <w:pPr>
              <w:spacing w:after="0" w:line="240" w:lineRule="auto"/>
            </w:pPr>
            <w:r>
              <w:rPr>
                <w:sz w:val="18"/>
              </w:rPr>
              <w:t>BR-09</w:t>
            </w:r>
          </w:p>
        </w:tc>
        <w:tc>
          <w:tcPr>
            <w:tcW w:type="dxa" w:w="9504"/>
            <w:vAlign w:val="center"/>
            <w:tcMar>
              <w:top w:w="80" w:type="dxa"/>
              <w:start w:w="100" w:type="dxa"/>
              <w:bottom w:w="80" w:type="dxa"/>
              <w:end w:w="100" w:type="dxa"/>
            </w:tcMar>
          </w:tcPr>
          <w:p>
            <w:pPr>
              <w:spacing w:after="0" w:line="240" w:lineRule="auto"/>
            </w:pPr>
            <w:r>
              <w:rPr>
                <w:sz w:val="18"/>
              </w:rPr>
              <w:t>Widgets are projections over canonical facts/derived analytics, not duplicate stores.</w:t>
            </w:r>
          </w:p>
        </w:tc>
      </w:tr>
      <w:tr>
        <w:tc>
          <w:tcPr>
            <w:tcW w:type="dxa" w:w="1152"/>
            <w:vAlign w:val="center"/>
            <w:tcMar>
              <w:top w:w="80" w:type="dxa"/>
              <w:start w:w="100" w:type="dxa"/>
              <w:bottom w:w="80" w:type="dxa"/>
              <w:end w:w="100" w:type="dxa"/>
            </w:tcMar>
          </w:tcPr>
          <w:p>
            <w:pPr>
              <w:spacing w:after="0" w:line="240" w:lineRule="auto"/>
            </w:pPr>
            <w:r>
              <w:rPr>
                <w:sz w:val="18"/>
              </w:rPr>
              <w:t>BR-10</w:t>
            </w:r>
          </w:p>
        </w:tc>
        <w:tc>
          <w:tcPr>
            <w:tcW w:type="dxa" w:w="9504"/>
            <w:vAlign w:val="center"/>
            <w:tcMar>
              <w:top w:w="80" w:type="dxa"/>
              <w:start w:w="100" w:type="dxa"/>
              <w:bottom w:w="80" w:type="dxa"/>
              <w:end w:w="100" w:type="dxa"/>
            </w:tcMar>
          </w:tcPr>
          <w:p>
            <w:pPr>
              <w:spacing w:after="0" w:line="240" w:lineRule="auto"/>
            </w:pPr>
            <w:r>
              <w:rPr>
                <w:sz w:val="18"/>
              </w:rPr>
              <w:t>Transfers/settlements must not double-count spending.</w:t>
            </w:r>
          </w:p>
        </w:tc>
      </w:tr>
      <w:tr>
        <w:tc>
          <w:tcPr>
            <w:tcW w:type="dxa" w:w="1152"/>
            <w:vAlign w:val="center"/>
            <w:tcMar>
              <w:top w:w="80" w:type="dxa"/>
              <w:start w:w="100" w:type="dxa"/>
              <w:bottom w:w="80" w:type="dxa"/>
              <w:end w:w="100" w:type="dxa"/>
            </w:tcMar>
          </w:tcPr>
          <w:p>
            <w:pPr>
              <w:spacing w:after="0" w:line="240" w:lineRule="auto"/>
            </w:pPr>
            <w:r>
              <w:rPr>
                <w:sz w:val="18"/>
              </w:rPr>
              <w:t>BR-11</w:t>
            </w:r>
          </w:p>
        </w:tc>
        <w:tc>
          <w:tcPr>
            <w:tcW w:type="dxa" w:w="9504"/>
            <w:vAlign w:val="center"/>
            <w:tcMar>
              <w:top w:w="80" w:type="dxa"/>
              <w:start w:w="100" w:type="dxa"/>
              <w:bottom w:w="80" w:type="dxa"/>
              <w:end w:w="100" w:type="dxa"/>
            </w:tcMar>
          </w:tcPr>
          <w:p>
            <w:pPr>
              <w:spacing w:after="0" w:line="240" w:lineRule="auto"/>
            </w:pPr>
            <w:r>
              <w:rPr>
                <w:sz w:val="18"/>
              </w:rPr>
              <w:t>Corrections propagate to Pulse, Moments, Life and Memory.</w:t>
            </w:r>
          </w:p>
        </w:tc>
      </w:tr>
      <w:tr>
        <w:tc>
          <w:tcPr>
            <w:tcW w:type="dxa" w:w="1152"/>
            <w:vAlign w:val="center"/>
            <w:tcMar>
              <w:top w:w="80" w:type="dxa"/>
              <w:start w:w="100" w:type="dxa"/>
              <w:bottom w:w="80" w:type="dxa"/>
              <w:end w:w="100" w:type="dxa"/>
            </w:tcMar>
          </w:tcPr>
          <w:p>
            <w:pPr>
              <w:spacing w:after="0" w:line="240" w:lineRule="auto"/>
            </w:pPr>
            <w:r>
              <w:rPr>
                <w:sz w:val="18"/>
              </w:rPr>
              <w:t>BR-12</w:t>
            </w:r>
          </w:p>
        </w:tc>
        <w:tc>
          <w:tcPr>
            <w:tcW w:type="dxa" w:w="9504"/>
            <w:vAlign w:val="center"/>
            <w:tcMar>
              <w:top w:w="80" w:type="dxa"/>
              <w:start w:w="100" w:type="dxa"/>
              <w:bottom w:w="80" w:type="dxa"/>
              <w:end w:w="100" w:type="dxa"/>
            </w:tcMar>
          </w:tcPr>
          <w:p>
            <w:pPr>
              <w:spacing w:after="0" w:line="240" w:lineRule="auto"/>
            </w:pPr>
            <w:r>
              <w:rPr>
                <w:sz w:val="18"/>
              </w:rPr>
              <w:t>No insight should be shown without sufficient underlying evidence/sample.</w:t>
            </w:r>
          </w:p>
        </w:tc>
      </w:tr>
      <w:tr>
        <w:tc>
          <w:tcPr>
            <w:tcW w:type="dxa" w:w="1152"/>
            <w:vAlign w:val="center"/>
            <w:tcMar>
              <w:top w:w="80" w:type="dxa"/>
              <w:start w:w="100" w:type="dxa"/>
              <w:bottom w:w="80" w:type="dxa"/>
              <w:end w:w="100" w:type="dxa"/>
            </w:tcMar>
          </w:tcPr>
          <w:p>
            <w:pPr>
              <w:spacing w:after="0" w:line="240" w:lineRule="auto"/>
            </w:pPr>
            <w:r>
              <w:rPr>
                <w:sz w:val="18"/>
              </w:rPr>
              <w:t>BR-13</w:t>
            </w:r>
          </w:p>
        </w:tc>
        <w:tc>
          <w:tcPr>
            <w:tcW w:type="dxa" w:w="9504"/>
            <w:vAlign w:val="center"/>
            <w:tcMar>
              <w:top w:w="80" w:type="dxa"/>
              <w:start w:w="100" w:type="dxa"/>
              <w:bottom w:w="80" w:type="dxa"/>
              <w:end w:w="100" w:type="dxa"/>
            </w:tcMar>
          </w:tcPr>
          <w:p>
            <w:pPr>
              <w:spacing w:after="0" w:line="240" w:lineRule="auto"/>
            </w:pPr>
            <w:r>
              <w:rPr>
                <w:sz w:val="18"/>
              </w:rPr>
              <w:t>Memory promotes meaningful history, not every transaction.</w:t>
            </w:r>
          </w:p>
        </w:tc>
      </w:tr>
      <w:tr>
        <w:tc>
          <w:tcPr>
            <w:tcW w:type="dxa" w:w="1152"/>
            <w:vAlign w:val="center"/>
            <w:tcMar>
              <w:top w:w="80" w:type="dxa"/>
              <w:start w:w="100" w:type="dxa"/>
              <w:bottom w:w="80" w:type="dxa"/>
              <w:end w:w="100" w:type="dxa"/>
            </w:tcMar>
          </w:tcPr>
          <w:p>
            <w:pPr>
              <w:spacing w:after="0" w:line="240" w:lineRule="auto"/>
            </w:pPr>
            <w:r>
              <w:rPr>
                <w:sz w:val="18"/>
              </w:rPr>
              <w:t>BR-14</w:t>
            </w:r>
          </w:p>
        </w:tc>
        <w:tc>
          <w:tcPr>
            <w:tcW w:type="dxa" w:w="9504"/>
            <w:vAlign w:val="center"/>
            <w:tcMar>
              <w:top w:w="80" w:type="dxa"/>
              <w:start w:w="100" w:type="dxa"/>
              <w:bottom w:w="80" w:type="dxa"/>
              <w:end w:w="100" w:type="dxa"/>
            </w:tcMar>
          </w:tcPr>
          <w:p>
            <w:pPr>
              <w:spacing w:after="0" w:line="240" w:lineRule="auto"/>
            </w:pPr>
            <w:r>
              <w:rPr>
                <w:sz w:val="18"/>
              </w:rPr>
              <w:t>Future automatic payments use the same Master Expense semantics as manual Quick Add.</w:t>
            </w:r>
          </w:p>
        </w:tc>
      </w:tr>
      <w:tr>
        <w:tc>
          <w:tcPr>
            <w:tcW w:type="dxa" w:w="1152"/>
            <w:vAlign w:val="center"/>
            <w:tcMar>
              <w:top w:w="80" w:type="dxa"/>
              <w:start w:w="100" w:type="dxa"/>
              <w:bottom w:w="80" w:type="dxa"/>
              <w:end w:w="100" w:type="dxa"/>
            </w:tcMar>
          </w:tcPr>
          <w:p>
            <w:pPr>
              <w:spacing w:after="0" w:line="240" w:lineRule="auto"/>
            </w:pPr>
            <w:r>
              <w:rPr>
                <w:sz w:val="18"/>
              </w:rPr>
              <w:t>BR-15</w:t>
            </w:r>
          </w:p>
        </w:tc>
        <w:tc>
          <w:tcPr>
            <w:tcW w:type="dxa" w:w="9504"/>
            <w:vAlign w:val="center"/>
            <w:tcMar>
              <w:top w:w="80" w:type="dxa"/>
              <w:start w:w="100" w:type="dxa"/>
              <w:bottom w:w="80" w:type="dxa"/>
              <w:end w:w="100" w:type="dxa"/>
            </w:tcMar>
          </w:tcPr>
          <w:p>
            <w:pPr>
              <w:spacing w:after="0" w:line="240" w:lineRule="auto"/>
            </w:pPr>
            <w:r>
              <w:rPr>
                <w:sz w:val="18"/>
              </w:rPr>
              <w:t>Giving/Contributions remains an open taxonomy item from stress testing and must not be silently forced into an incorrect L3 context.</w:t>
            </w:r>
          </w:p>
        </w:tc>
      </w:tr>
    </w:tbl>
    <w:p>
      <w:pPr>
        <w:spacing w:after="20"/>
      </w:pPr>
    </w:p>
    <w:p>
      <w:pPr>
        <w:pStyle w:val="Heading1"/>
      </w:pPr>
      <w:r>
        <w:t>13. Functional Edge Cases</w:t>
      </w: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center"/>
            <w:tcMar>
              <w:top w:w="80" w:type="dxa"/>
              <w:start w:w="100" w:type="dxa"/>
              <w:bottom w:w="80" w:type="dxa"/>
              <w:end w:w="100" w:type="dxa"/>
            </w:tcMar>
          </w:tcPr>
          <w:p>
            <w:r>
              <w:rPr>
                <w:b/>
                <w:color w:val="183153"/>
                <w:sz w:val="17"/>
              </w:rPr>
              <w:t>Case</w:t>
            </w:r>
          </w:p>
        </w:tc>
        <w:tc>
          <w:tcPr>
            <w:tcW w:type="dxa" w:w="7776"/>
            <w:shd w:fill="D9EAF7"/>
            <w:vAlign w:val="center"/>
            <w:tcMar>
              <w:top w:w="80" w:type="dxa"/>
              <w:start w:w="100" w:type="dxa"/>
              <w:bottom w:w="80" w:type="dxa"/>
              <w:end w:w="100" w:type="dxa"/>
            </w:tcMar>
          </w:tcPr>
          <w:p>
            <w:r>
              <w:rPr>
                <w:b/>
                <w:color w:val="183153"/>
                <w:sz w:val="17"/>
              </w:rPr>
              <w:t>Required Behavior</w:t>
            </w:r>
          </w:p>
        </w:tc>
      </w:tr>
      <w:tr>
        <w:tc>
          <w:tcPr>
            <w:tcW w:type="dxa" w:w="2880"/>
            <w:vAlign w:val="center"/>
            <w:tcMar>
              <w:top w:w="80" w:type="dxa"/>
              <w:start w:w="100" w:type="dxa"/>
              <w:bottom w:w="80" w:type="dxa"/>
              <w:end w:w="100" w:type="dxa"/>
            </w:tcMar>
          </w:tcPr>
          <w:p>
            <w:pPr>
              <w:spacing w:after="0" w:line="240" w:lineRule="auto"/>
            </w:pPr>
            <w:r>
              <w:rPr>
                <w:sz w:val="17"/>
              </w:rPr>
              <w:t>Unknown merchant</w:t>
            </w:r>
          </w:p>
        </w:tc>
        <w:tc>
          <w:tcPr>
            <w:tcW w:type="dxa" w:w="7776"/>
            <w:vAlign w:val="center"/>
            <w:tcMar>
              <w:top w:w="80" w:type="dxa"/>
              <w:start w:w="100" w:type="dxa"/>
              <w:bottom w:w="80" w:type="dxa"/>
              <w:end w:w="100" w:type="dxa"/>
            </w:tcMar>
          </w:tcPr>
          <w:p>
            <w:pPr>
              <w:spacing w:after="0" w:line="240" w:lineRule="auto"/>
            </w:pPr>
            <w:r>
              <w:rPr>
                <w:sz w:val="17"/>
              </w:rPr>
              <w:t>Allow user-entered “Paid to / For”; context selection still completes expense.</w:t>
            </w:r>
          </w:p>
        </w:tc>
      </w:tr>
      <w:tr>
        <w:tc>
          <w:tcPr>
            <w:tcW w:type="dxa" w:w="2880"/>
            <w:vAlign w:val="center"/>
            <w:tcMar>
              <w:top w:w="80" w:type="dxa"/>
              <w:start w:w="100" w:type="dxa"/>
              <w:bottom w:w="80" w:type="dxa"/>
              <w:end w:w="100" w:type="dxa"/>
            </w:tcMar>
          </w:tcPr>
          <w:p>
            <w:pPr>
              <w:spacing w:after="0" w:line="240" w:lineRule="auto"/>
            </w:pPr>
            <w:r>
              <w:rPr>
                <w:sz w:val="17"/>
              </w:rPr>
              <w:t>No mood</w:t>
            </w:r>
          </w:p>
        </w:tc>
        <w:tc>
          <w:tcPr>
            <w:tcW w:type="dxa" w:w="7776"/>
            <w:vAlign w:val="center"/>
            <w:tcMar>
              <w:top w:w="80" w:type="dxa"/>
              <w:start w:w="100" w:type="dxa"/>
              <w:bottom w:w="80" w:type="dxa"/>
              <w:end w:w="100" w:type="dxa"/>
            </w:tcMar>
          </w:tcPr>
          <w:p>
            <w:pPr>
              <w:spacing w:after="0" w:line="240" w:lineRule="auto"/>
            </w:pPr>
            <w:r>
              <w:rPr>
                <w:sz w:val="17"/>
              </w:rPr>
              <w:t>Save normally; exclude from mood denominator except response coverage.</w:t>
            </w:r>
          </w:p>
        </w:tc>
      </w:tr>
      <w:tr>
        <w:tc>
          <w:tcPr>
            <w:tcW w:type="dxa" w:w="2880"/>
            <w:vAlign w:val="center"/>
            <w:tcMar>
              <w:top w:w="80" w:type="dxa"/>
              <w:start w:w="100" w:type="dxa"/>
              <w:bottom w:w="80" w:type="dxa"/>
              <w:end w:w="100" w:type="dxa"/>
            </w:tcMar>
          </w:tcPr>
          <w:p>
            <w:pPr>
              <w:spacing w:after="0" w:line="240" w:lineRule="auto"/>
            </w:pPr>
            <w:r>
              <w:rPr>
                <w:sz w:val="17"/>
              </w:rPr>
              <w:t>Wrong context inferred</w:t>
            </w:r>
          </w:p>
        </w:tc>
        <w:tc>
          <w:tcPr>
            <w:tcW w:type="dxa" w:w="7776"/>
            <w:vAlign w:val="center"/>
            <w:tcMar>
              <w:top w:w="80" w:type="dxa"/>
              <w:start w:w="100" w:type="dxa"/>
              <w:bottom w:w="80" w:type="dxa"/>
              <w:end w:w="100" w:type="dxa"/>
            </w:tcMar>
          </w:tcPr>
          <w:p>
            <w:pPr>
              <w:spacing w:after="0" w:line="240" w:lineRule="auto"/>
            </w:pPr>
            <w:r>
              <w:rPr>
                <w:sz w:val="17"/>
              </w:rPr>
              <w:t>User correction immediately becomes authoritative; recompute downstream aggregates.</w:t>
            </w:r>
          </w:p>
        </w:tc>
      </w:tr>
      <w:tr>
        <w:tc>
          <w:tcPr>
            <w:tcW w:type="dxa" w:w="2880"/>
            <w:vAlign w:val="center"/>
            <w:tcMar>
              <w:top w:w="80" w:type="dxa"/>
              <w:start w:w="100" w:type="dxa"/>
              <w:bottom w:w="80" w:type="dxa"/>
              <w:end w:w="100" w:type="dxa"/>
            </w:tcMar>
          </w:tcPr>
          <w:p>
            <w:pPr>
              <w:spacing w:after="0" w:line="240" w:lineRule="auto"/>
            </w:pPr>
            <w:r>
              <w:rPr>
                <w:sz w:val="17"/>
              </w:rPr>
              <w:t>Mixed-purpose purchase</w:t>
            </w:r>
          </w:p>
        </w:tc>
        <w:tc>
          <w:tcPr>
            <w:tcW w:type="dxa" w:w="7776"/>
            <w:vAlign w:val="center"/>
            <w:tcMar>
              <w:top w:w="80" w:type="dxa"/>
              <w:start w:w="100" w:type="dxa"/>
              <w:bottom w:w="80" w:type="dxa"/>
              <w:end w:w="100" w:type="dxa"/>
            </w:tcMar>
          </w:tcPr>
          <w:p>
            <w:pPr>
              <w:spacing w:after="0" w:line="240" w:lineRule="auto"/>
            </w:pPr>
            <w:r>
              <w:rPr>
                <w:sz w:val="17"/>
              </w:rPr>
              <w:t>V1 requires one primary context unless expense splitting is explicitly introduced later; do not duplicate expense.</w:t>
            </w:r>
          </w:p>
        </w:tc>
      </w:tr>
      <w:tr>
        <w:tc>
          <w:tcPr>
            <w:tcW w:type="dxa" w:w="2880"/>
            <w:vAlign w:val="center"/>
            <w:tcMar>
              <w:top w:w="80" w:type="dxa"/>
              <w:start w:w="100" w:type="dxa"/>
              <w:bottom w:w="80" w:type="dxa"/>
              <w:end w:w="100" w:type="dxa"/>
            </w:tcMar>
          </w:tcPr>
          <w:p>
            <w:pPr>
              <w:spacing w:after="0" w:line="240" w:lineRule="auto"/>
            </w:pPr>
            <w:r>
              <w:rPr>
                <w:sz w:val="17"/>
              </w:rPr>
              <w:t>Refund</w:t>
            </w:r>
          </w:p>
        </w:tc>
        <w:tc>
          <w:tcPr>
            <w:tcW w:type="dxa" w:w="7776"/>
            <w:vAlign w:val="center"/>
            <w:tcMar>
              <w:top w:w="80" w:type="dxa"/>
              <w:start w:w="100" w:type="dxa"/>
              <w:bottom w:w="80" w:type="dxa"/>
              <w:end w:w="100" w:type="dxa"/>
            </w:tcMar>
          </w:tcPr>
          <w:p>
            <w:pPr>
              <w:spacing w:after="0" w:line="240" w:lineRule="auto"/>
            </w:pPr>
            <w:r>
              <w:rPr>
                <w:sz w:val="17"/>
              </w:rPr>
              <w:t>Link to original expense when possible and reduce net cost; retain audit history.</w:t>
            </w:r>
          </w:p>
        </w:tc>
      </w:tr>
      <w:tr>
        <w:tc>
          <w:tcPr>
            <w:tcW w:type="dxa" w:w="2880"/>
            <w:vAlign w:val="center"/>
            <w:tcMar>
              <w:top w:w="80" w:type="dxa"/>
              <w:start w:w="100" w:type="dxa"/>
              <w:bottom w:w="80" w:type="dxa"/>
              <w:end w:w="100" w:type="dxa"/>
            </w:tcMar>
          </w:tcPr>
          <w:p>
            <w:pPr>
              <w:spacing w:after="0" w:line="240" w:lineRule="auto"/>
            </w:pPr>
            <w:r>
              <w:rPr>
                <w:sz w:val="17"/>
              </w:rPr>
              <w:t>Credit-card bill</w:t>
            </w:r>
          </w:p>
        </w:tc>
        <w:tc>
          <w:tcPr>
            <w:tcW w:type="dxa" w:w="7776"/>
            <w:vAlign w:val="center"/>
            <w:tcMar>
              <w:top w:w="80" w:type="dxa"/>
              <w:start w:w="100" w:type="dxa"/>
              <w:bottom w:w="80" w:type="dxa"/>
              <w:end w:w="100" w:type="dxa"/>
            </w:tcMar>
          </w:tcPr>
          <w:p>
            <w:pPr>
              <w:spacing w:after="0" w:line="240" w:lineRule="auto"/>
            </w:pPr>
            <w:r>
              <w:rPr>
                <w:sz w:val="17"/>
              </w:rPr>
              <w:t>Treat as settlement, not a new personal expense when underlying purchases are already captured.</w:t>
            </w:r>
          </w:p>
        </w:tc>
      </w:tr>
      <w:tr>
        <w:tc>
          <w:tcPr>
            <w:tcW w:type="dxa" w:w="2880"/>
            <w:vAlign w:val="center"/>
            <w:tcMar>
              <w:top w:w="80" w:type="dxa"/>
              <w:start w:w="100" w:type="dxa"/>
              <w:bottom w:w="80" w:type="dxa"/>
              <w:end w:w="100" w:type="dxa"/>
            </w:tcMar>
          </w:tcPr>
          <w:p>
            <w:pPr>
              <w:spacing w:after="0" w:line="240" w:lineRule="auto"/>
            </w:pPr>
            <w:r>
              <w:rPr>
                <w:sz w:val="17"/>
              </w:rPr>
              <w:t>Own-account transfer</w:t>
            </w:r>
          </w:p>
        </w:tc>
        <w:tc>
          <w:tcPr>
            <w:tcW w:type="dxa" w:w="7776"/>
            <w:vAlign w:val="center"/>
            <w:tcMar>
              <w:top w:w="80" w:type="dxa"/>
              <w:start w:w="100" w:type="dxa"/>
              <w:bottom w:w="80" w:type="dxa"/>
              <w:end w:w="100" w:type="dxa"/>
            </w:tcMar>
          </w:tcPr>
          <w:p>
            <w:pPr>
              <w:spacing w:after="0" w:line="240" w:lineRule="auto"/>
            </w:pPr>
            <w:r>
              <w:rPr>
                <w:sz w:val="17"/>
              </w:rPr>
              <w:t>Exclude from spend/Life totals.</w:t>
            </w:r>
          </w:p>
        </w:tc>
      </w:tr>
      <w:tr>
        <w:tc>
          <w:tcPr>
            <w:tcW w:type="dxa" w:w="2880"/>
            <w:vAlign w:val="center"/>
            <w:tcMar>
              <w:top w:w="80" w:type="dxa"/>
              <w:start w:w="100" w:type="dxa"/>
              <w:bottom w:w="80" w:type="dxa"/>
              <w:end w:w="100" w:type="dxa"/>
            </w:tcMar>
          </w:tcPr>
          <w:p>
            <w:pPr>
              <w:spacing w:after="0" w:line="240" w:lineRule="auto"/>
            </w:pPr>
            <w:r>
              <w:rPr>
                <w:sz w:val="17"/>
              </w:rPr>
              <w:t>Cash withdrawal</w:t>
            </w:r>
          </w:p>
        </w:tc>
        <w:tc>
          <w:tcPr>
            <w:tcW w:type="dxa" w:w="7776"/>
            <w:vAlign w:val="center"/>
            <w:tcMar>
              <w:top w:w="80" w:type="dxa"/>
              <w:start w:w="100" w:type="dxa"/>
              <w:bottom w:w="80" w:type="dxa"/>
              <w:end w:w="100" w:type="dxa"/>
            </w:tcMar>
          </w:tcPr>
          <w:p>
            <w:pPr>
              <w:spacing w:after="0" w:line="240" w:lineRule="auto"/>
            </w:pPr>
            <w:r>
              <w:rPr>
                <w:sz w:val="17"/>
              </w:rPr>
              <w:t>Financial movement until actual economic expense is known; avoid automatic double count.</w:t>
            </w:r>
          </w:p>
        </w:tc>
      </w:tr>
      <w:tr>
        <w:tc>
          <w:tcPr>
            <w:tcW w:type="dxa" w:w="2880"/>
            <w:vAlign w:val="center"/>
            <w:tcMar>
              <w:top w:w="80" w:type="dxa"/>
              <w:start w:w="100" w:type="dxa"/>
              <w:bottom w:w="80" w:type="dxa"/>
              <w:end w:w="100" w:type="dxa"/>
            </w:tcMar>
          </w:tcPr>
          <w:p>
            <w:pPr>
              <w:spacing w:after="0" w:line="240" w:lineRule="auto"/>
            </w:pPr>
            <w:r>
              <w:rPr>
                <w:sz w:val="17"/>
              </w:rPr>
              <w:t>Recurring subscription</w:t>
            </w:r>
          </w:p>
        </w:tc>
        <w:tc>
          <w:tcPr>
            <w:tcW w:type="dxa" w:w="7776"/>
            <w:vAlign w:val="center"/>
            <w:tcMar>
              <w:top w:w="80" w:type="dxa"/>
              <w:start w:w="100" w:type="dxa"/>
              <w:bottom w:w="80" w:type="dxa"/>
              <w:end w:w="100" w:type="dxa"/>
            </w:tcMar>
          </w:tcPr>
          <w:p>
            <w:pPr>
              <w:spacing w:after="0" w:line="240" w:lineRule="auto"/>
            </w:pPr>
            <w:r>
              <w:rPr>
                <w:sz w:val="17"/>
              </w:rPr>
              <w:t>Classify by purpose (e.g., Entertainment vs Learning), not simply “subscription”.</w:t>
            </w:r>
          </w:p>
        </w:tc>
      </w:tr>
      <w:tr>
        <w:tc>
          <w:tcPr>
            <w:tcW w:type="dxa" w:w="2880"/>
            <w:vAlign w:val="center"/>
            <w:tcMar>
              <w:top w:w="80" w:type="dxa"/>
              <w:start w:w="100" w:type="dxa"/>
              <w:bottom w:w="80" w:type="dxa"/>
              <w:end w:w="100" w:type="dxa"/>
            </w:tcMar>
          </w:tcPr>
          <w:p>
            <w:pPr>
              <w:spacing w:after="0" w:line="240" w:lineRule="auto"/>
            </w:pPr>
            <w:r>
              <w:rPr>
                <w:sz w:val="17"/>
              </w:rPr>
              <w:t>Family medical spend</w:t>
            </w:r>
          </w:p>
        </w:tc>
        <w:tc>
          <w:tcPr>
            <w:tcW w:type="dxa" w:w="7776"/>
            <w:vAlign w:val="center"/>
            <w:tcMar>
              <w:top w:w="80" w:type="dxa"/>
              <w:start w:w="100" w:type="dxa"/>
              <w:bottom w:w="80" w:type="dxa"/>
              <w:end w:w="100" w:type="dxa"/>
            </w:tcMar>
          </w:tcPr>
          <w:p>
            <w:pPr>
              <w:spacing w:after="0" w:line="240" w:lineRule="auto"/>
            </w:pPr>
            <w:r>
              <w:rPr>
                <w:sz w:val="17"/>
              </w:rPr>
              <w:t>If purpose is caring for parent/child, Family &amp; Care may be primary even though payment category is medical.</w:t>
            </w:r>
          </w:p>
        </w:tc>
      </w:tr>
      <w:tr>
        <w:tc>
          <w:tcPr>
            <w:tcW w:type="dxa" w:w="2880"/>
            <w:vAlign w:val="center"/>
            <w:tcMar>
              <w:top w:w="80" w:type="dxa"/>
              <w:start w:w="100" w:type="dxa"/>
              <w:bottom w:w="80" w:type="dxa"/>
              <w:end w:w="100" w:type="dxa"/>
            </w:tcMar>
          </w:tcPr>
          <w:p>
            <w:pPr>
              <w:spacing w:after="0" w:line="240" w:lineRule="auto"/>
            </w:pPr>
            <w:r>
              <w:rPr>
                <w:sz w:val="17"/>
              </w:rPr>
              <w:t>Insufficient data for Moment</w:t>
            </w:r>
          </w:p>
        </w:tc>
        <w:tc>
          <w:tcPr>
            <w:tcW w:type="dxa" w:w="7776"/>
            <w:vAlign w:val="center"/>
            <w:tcMar>
              <w:top w:w="80" w:type="dxa"/>
              <w:start w:w="100" w:type="dxa"/>
              <w:bottom w:w="80" w:type="dxa"/>
              <w:end w:w="100" w:type="dxa"/>
            </w:tcMar>
          </w:tcPr>
          <w:p>
            <w:pPr>
              <w:spacing w:after="0" w:line="240" w:lineRule="auto"/>
            </w:pPr>
            <w:r>
              <w:rPr>
                <w:sz w:val="17"/>
              </w:rPr>
              <w:t>Keep activity in Life/Recent Activity; do not force a Moment.</w:t>
            </w:r>
          </w:p>
        </w:tc>
      </w:tr>
      <w:tr>
        <w:tc>
          <w:tcPr>
            <w:tcW w:type="dxa" w:w="2880"/>
            <w:vAlign w:val="center"/>
            <w:tcMar>
              <w:top w:w="80" w:type="dxa"/>
              <w:start w:w="100" w:type="dxa"/>
              <w:bottom w:w="80" w:type="dxa"/>
              <w:end w:w="100" w:type="dxa"/>
            </w:tcMar>
          </w:tcPr>
          <w:p>
            <w:pPr>
              <w:spacing w:after="0" w:line="240" w:lineRule="auto"/>
            </w:pPr>
            <w:r>
              <w:rPr>
                <w:sz w:val="17"/>
              </w:rPr>
              <w:t>Sparse mood data</w:t>
            </w:r>
          </w:p>
        </w:tc>
        <w:tc>
          <w:tcPr>
            <w:tcW w:type="dxa" w:w="7776"/>
            <w:vAlign w:val="center"/>
            <w:tcMar>
              <w:top w:w="80" w:type="dxa"/>
              <w:start w:w="100" w:type="dxa"/>
              <w:bottom w:w="80" w:type="dxa"/>
              <w:end w:w="100" w:type="dxa"/>
            </w:tcMar>
          </w:tcPr>
          <w:p>
            <w:pPr>
              <w:spacing w:after="0" w:line="240" w:lineRule="auto"/>
            </w:pPr>
            <w:r>
              <w:rPr>
                <w:sz w:val="17"/>
              </w:rPr>
              <w:t>Show “not enough mood data” rather than a misleading conclusion.</w:t>
            </w:r>
          </w:p>
        </w:tc>
      </w:tr>
    </w:tbl>
    <w:p>
      <w:pPr>
        <w:spacing w:after="20"/>
      </w:pPr>
    </w:p>
    <w:p>
      <w:pPr>
        <w:pStyle w:val="Heading1"/>
      </w:pPr>
      <w:r>
        <w:t>14. Functional Events and Derived Outputs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024"/>
            <w:shd w:fill="D9EAF7"/>
            <w:vAlign w:val="center"/>
            <w:tcMar>
              <w:top w:w="80" w:type="dxa"/>
              <w:start w:w="100" w:type="dxa"/>
              <w:bottom w:w="80" w:type="dxa"/>
              <w:end w:w="100" w:type="dxa"/>
            </w:tcMar>
          </w:tcPr>
          <w:p>
            <w:r>
              <w:rPr>
                <w:b/>
                <w:color w:val="183153"/>
                <w:sz w:val="16"/>
              </w:rPr>
              <w:t>Functional Event</w:t>
            </w:r>
          </w:p>
        </w:tc>
        <w:tc>
          <w:tcPr>
            <w:tcW w:type="dxa" w:w="2448"/>
            <w:shd w:fill="D9EAF7"/>
            <w:vAlign w:val="center"/>
            <w:tcMar>
              <w:top w:w="80" w:type="dxa"/>
              <w:start w:w="100" w:type="dxa"/>
              <w:bottom w:w="80" w:type="dxa"/>
              <w:end w:w="100" w:type="dxa"/>
            </w:tcMar>
          </w:tcPr>
          <w:p>
            <w:r>
              <w:rPr>
                <w:b/>
                <w:color w:val="183153"/>
                <w:sz w:val="16"/>
              </w:rPr>
              <w:t>Trigger</w:t>
            </w:r>
          </w:p>
        </w:tc>
        <w:tc>
          <w:tcPr>
            <w:tcW w:type="dxa" w:w="3744"/>
            <w:shd w:fill="D9EAF7"/>
            <w:vAlign w:val="center"/>
            <w:tcMar>
              <w:top w:w="80" w:type="dxa"/>
              <w:start w:w="100" w:type="dxa"/>
              <w:bottom w:w="80" w:type="dxa"/>
              <w:end w:w="100" w:type="dxa"/>
            </w:tcMar>
          </w:tcPr>
          <w:p>
            <w:r>
              <w:rPr>
                <w:b/>
                <w:color w:val="183153"/>
                <w:sz w:val="16"/>
              </w:rPr>
              <w:t>Minimum Payload / Meaning</w:t>
            </w:r>
          </w:p>
        </w:tc>
        <w:tc>
          <w:tcPr>
            <w:tcW w:type="dxa" w:w="2304"/>
            <w:shd w:fill="D9EAF7"/>
            <w:vAlign w:val="center"/>
            <w:tcMar>
              <w:top w:w="80" w:type="dxa"/>
              <w:start w:w="100" w:type="dxa"/>
              <w:bottom w:w="80" w:type="dxa"/>
              <w:end w:w="100" w:type="dxa"/>
            </w:tcMar>
          </w:tcPr>
          <w:p>
            <w:r>
              <w:rPr>
                <w:b/>
                <w:color w:val="183153"/>
                <w:sz w:val="16"/>
              </w:rPr>
              <w:t>Consumers</w:t>
            </w:r>
          </w:p>
        </w:tc>
      </w:tr>
      <w:tr>
        <w:tc>
          <w:tcPr>
            <w:tcW w:type="dxa" w:w="3024"/>
            <w:vAlign w:val="center"/>
            <w:tcMar>
              <w:top w:w="80" w:type="dxa"/>
              <w:start w:w="100" w:type="dxa"/>
              <w:bottom w:w="80" w:type="dxa"/>
              <w:end w:w="100" w:type="dxa"/>
            </w:tcMar>
          </w:tcPr>
          <w:p>
            <w:pPr>
              <w:spacing w:after="0" w:line="240" w:lineRule="auto"/>
            </w:pPr>
            <w:r>
              <w:rPr>
                <w:sz w:val="16"/>
              </w:rPr>
              <w:t>personal_expense_created</w:t>
            </w:r>
          </w:p>
        </w:tc>
        <w:tc>
          <w:tcPr>
            <w:tcW w:type="dxa" w:w="2448"/>
            <w:vAlign w:val="center"/>
            <w:tcMar>
              <w:top w:w="80" w:type="dxa"/>
              <w:start w:w="100" w:type="dxa"/>
              <w:bottom w:w="80" w:type="dxa"/>
              <w:end w:w="100" w:type="dxa"/>
            </w:tcMar>
          </w:tcPr>
          <w:p>
            <w:pPr>
              <w:spacing w:after="0" w:line="240" w:lineRule="auto"/>
            </w:pPr>
            <w:r>
              <w:rPr>
                <w:sz w:val="16"/>
              </w:rPr>
              <w:t>Expense save</w:t>
            </w:r>
          </w:p>
        </w:tc>
        <w:tc>
          <w:tcPr>
            <w:tcW w:type="dxa" w:w="3744"/>
            <w:vAlign w:val="center"/>
            <w:tcMar>
              <w:top w:w="80" w:type="dxa"/>
              <w:start w:w="100" w:type="dxa"/>
              <w:bottom w:w="80" w:type="dxa"/>
              <w:end w:w="100" w:type="dxa"/>
            </w:tcMar>
          </w:tcPr>
          <w:p>
            <w:pPr>
              <w:spacing w:after="0" w:line="240" w:lineRule="auto"/>
            </w:pPr>
            <w:r>
              <w:rPr>
                <w:sz w:val="16"/>
              </w:rPr>
              <w:t>expense id, amount, currency, timestamp, L2/L3, origin</w:t>
            </w:r>
          </w:p>
        </w:tc>
        <w:tc>
          <w:tcPr>
            <w:tcW w:type="dxa" w:w="2304"/>
            <w:vAlign w:val="center"/>
            <w:tcMar>
              <w:top w:w="80" w:type="dxa"/>
              <w:start w:w="100" w:type="dxa"/>
              <w:bottom w:w="80" w:type="dxa"/>
              <w:end w:w="100" w:type="dxa"/>
            </w:tcMar>
          </w:tcPr>
          <w:p>
            <w:pPr>
              <w:spacing w:after="0" w:line="240" w:lineRule="auto"/>
            </w:pPr>
            <w:r>
              <w:rPr>
                <w:sz w:val="16"/>
              </w:rPr>
              <w:t>Pulse, Life, Moment detector, analytics</w:t>
            </w:r>
          </w:p>
        </w:tc>
      </w:tr>
      <w:tr>
        <w:tc>
          <w:tcPr>
            <w:tcW w:type="dxa" w:w="3024"/>
            <w:vAlign w:val="center"/>
            <w:tcMar>
              <w:top w:w="80" w:type="dxa"/>
              <w:start w:w="100" w:type="dxa"/>
              <w:bottom w:w="80" w:type="dxa"/>
              <w:end w:w="100" w:type="dxa"/>
            </w:tcMar>
          </w:tcPr>
          <w:p>
            <w:pPr>
              <w:spacing w:after="0" w:line="240" w:lineRule="auto"/>
            </w:pPr>
            <w:r>
              <w:rPr>
                <w:sz w:val="16"/>
              </w:rPr>
              <w:t>personal_expense_context_changed</w:t>
            </w:r>
          </w:p>
        </w:tc>
        <w:tc>
          <w:tcPr>
            <w:tcW w:type="dxa" w:w="2448"/>
            <w:vAlign w:val="center"/>
            <w:tcMar>
              <w:top w:w="80" w:type="dxa"/>
              <w:start w:w="100" w:type="dxa"/>
              <w:bottom w:w="80" w:type="dxa"/>
              <w:end w:w="100" w:type="dxa"/>
            </w:tcMar>
          </w:tcPr>
          <w:p>
            <w:pPr>
              <w:spacing w:after="0" w:line="240" w:lineRule="auto"/>
            </w:pPr>
            <w:r>
              <w:rPr>
                <w:sz w:val="16"/>
              </w:rPr>
              <w:t>User/system correction</w:t>
            </w:r>
          </w:p>
        </w:tc>
        <w:tc>
          <w:tcPr>
            <w:tcW w:type="dxa" w:w="3744"/>
            <w:vAlign w:val="center"/>
            <w:tcMar>
              <w:top w:w="80" w:type="dxa"/>
              <w:start w:w="100" w:type="dxa"/>
              <w:bottom w:w="80" w:type="dxa"/>
              <w:end w:w="100" w:type="dxa"/>
            </w:tcMar>
          </w:tcPr>
          <w:p>
            <w:pPr>
              <w:spacing w:after="0" w:line="240" w:lineRule="auto"/>
            </w:pPr>
            <w:r>
              <w:rPr>
                <w:sz w:val="16"/>
              </w:rPr>
              <w:t>expense id, old/new L2/L3, source</w:t>
            </w:r>
          </w:p>
        </w:tc>
        <w:tc>
          <w:tcPr>
            <w:tcW w:type="dxa" w:w="2304"/>
            <w:vAlign w:val="center"/>
            <w:tcMar>
              <w:top w:w="80" w:type="dxa"/>
              <w:start w:w="100" w:type="dxa"/>
              <w:bottom w:w="80" w:type="dxa"/>
              <w:end w:w="100" w:type="dxa"/>
            </w:tcMar>
          </w:tcPr>
          <w:p>
            <w:pPr>
              <w:spacing w:after="0" w:line="240" w:lineRule="auto"/>
            </w:pPr>
            <w:r>
              <w:rPr>
                <w:sz w:val="16"/>
              </w:rPr>
              <w:t>All projections</w:t>
            </w:r>
          </w:p>
        </w:tc>
      </w:tr>
      <w:tr>
        <w:tc>
          <w:tcPr>
            <w:tcW w:type="dxa" w:w="3024"/>
            <w:vAlign w:val="center"/>
            <w:tcMar>
              <w:top w:w="80" w:type="dxa"/>
              <w:start w:w="100" w:type="dxa"/>
              <w:bottom w:w="80" w:type="dxa"/>
              <w:end w:w="100" w:type="dxa"/>
            </w:tcMar>
          </w:tcPr>
          <w:p>
            <w:pPr>
              <w:spacing w:after="0" w:line="240" w:lineRule="auto"/>
            </w:pPr>
            <w:r>
              <w:rPr>
                <w:sz w:val="16"/>
              </w:rPr>
              <w:t>personal_expense_mood_set</w:t>
            </w:r>
          </w:p>
        </w:tc>
        <w:tc>
          <w:tcPr>
            <w:tcW w:type="dxa" w:w="2448"/>
            <w:vAlign w:val="center"/>
            <w:tcMar>
              <w:top w:w="80" w:type="dxa"/>
              <w:start w:w="100" w:type="dxa"/>
              <w:bottom w:w="80" w:type="dxa"/>
              <w:end w:w="100" w:type="dxa"/>
            </w:tcMar>
          </w:tcPr>
          <w:p>
            <w:pPr>
              <w:spacing w:after="0" w:line="240" w:lineRule="auto"/>
            </w:pPr>
            <w:r>
              <w:rPr>
                <w:sz w:val="16"/>
              </w:rPr>
              <w:t>Mood selected/edited</w:t>
            </w:r>
          </w:p>
        </w:tc>
        <w:tc>
          <w:tcPr>
            <w:tcW w:type="dxa" w:w="3744"/>
            <w:vAlign w:val="center"/>
            <w:tcMar>
              <w:top w:w="80" w:type="dxa"/>
              <w:start w:w="100" w:type="dxa"/>
              <w:bottom w:w="80" w:type="dxa"/>
              <w:end w:w="100" w:type="dxa"/>
            </w:tcMar>
          </w:tcPr>
          <w:p>
            <w:pPr>
              <w:spacing w:after="0" w:line="240" w:lineRule="auto"/>
            </w:pPr>
            <w:r>
              <w:rPr>
                <w:sz w:val="16"/>
              </w:rPr>
              <w:t>expense id, mood, timestamp</w:t>
            </w:r>
          </w:p>
        </w:tc>
        <w:tc>
          <w:tcPr>
            <w:tcW w:type="dxa" w:w="2304"/>
            <w:vAlign w:val="center"/>
            <w:tcMar>
              <w:top w:w="80" w:type="dxa"/>
              <w:start w:w="100" w:type="dxa"/>
              <w:bottom w:w="80" w:type="dxa"/>
              <w:end w:w="100" w:type="dxa"/>
            </w:tcMar>
          </w:tcPr>
          <w:p>
            <w:pPr>
              <w:spacing w:after="0" w:line="240" w:lineRule="auto"/>
            </w:pPr>
            <w:r>
              <w:rPr>
                <w:sz w:val="16"/>
              </w:rPr>
              <w:t>Pulse mood, Life mood, Memory analytics</w:t>
            </w:r>
          </w:p>
        </w:tc>
      </w:tr>
      <w:tr>
        <w:tc>
          <w:tcPr>
            <w:tcW w:type="dxa" w:w="3024"/>
            <w:vAlign w:val="center"/>
            <w:tcMar>
              <w:top w:w="80" w:type="dxa"/>
              <w:start w:w="100" w:type="dxa"/>
              <w:bottom w:w="80" w:type="dxa"/>
              <w:end w:w="100" w:type="dxa"/>
            </w:tcMar>
          </w:tcPr>
          <w:p>
            <w:pPr>
              <w:spacing w:after="0" w:line="240" w:lineRule="auto"/>
            </w:pPr>
            <w:r>
              <w:rPr>
                <w:sz w:val="16"/>
              </w:rPr>
              <w:t>personal_expense_voided</w:t>
            </w:r>
          </w:p>
        </w:tc>
        <w:tc>
          <w:tcPr>
            <w:tcW w:type="dxa" w:w="2448"/>
            <w:vAlign w:val="center"/>
            <w:tcMar>
              <w:top w:w="80" w:type="dxa"/>
              <w:start w:w="100" w:type="dxa"/>
              <w:bottom w:w="80" w:type="dxa"/>
              <w:end w:w="100" w:type="dxa"/>
            </w:tcMar>
          </w:tcPr>
          <w:p>
            <w:pPr>
              <w:spacing w:after="0" w:line="240" w:lineRule="auto"/>
            </w:pPr>
            <w:r>
              <w:rPr>
                <w:sz w:val="16"/>
              </w:rPr>
              <w:t>Delete/void</w:t>
            </w:r>
          </w:p>
        </w:tc>
        <w:tc>
          <w:tcPr>
            <w:tcW w:type="dxa" w:w="3744"/>
            <w:vAlign w:val="center"/>
            <w:tcMar>
              <w:top w:w="80" w:type="dxa"/>
              <w:start w:w="100" w:type="dxa"/>
              <w:bottom w:w="80" w:type="dxa"/>
              <w:end w:w="100" w:type="dxa"/>
            </w:tcMar>
          </w:tcPr>
          <w:p>
            <w:pPr>
              <w:spacing w:after="0" w:line="240" w:lineRule="auto"/>
            </w:pPr>
            <w:r>
              <w:rPr>
                <w:sz w:val="16"/>
              </w:rPr>
              <w:t>expense id, reason/status</w:t>
            </w:r>
          </w:p>
        </w:tc>
        <w:tc>
          <w:tcPr>
            <w:tcW w:type="dxa" w:w="2304"/>
            <w:vAlign w:val="center"/>
            <w:tcMar>
              <w:top w:w="80" w:type="dxa"/>
              <w:start w:w="100" w:type="dxa"/>
              <w:bottom w:w="80" w:type="dxa"/>
              <w:end w:w="100" w:type="dxa"/>
            </w:tcMar>
          </w:tcPr>
          <w:p>
            <w:pPr>
              <w:spacing w:after="0" w:line="240" w:lineRule="auto"/>
            </w:pPr>
            <w:r>
              <w:rPr>
                <w:sz w:val="16"/>
              </w:rPr>
              <w:t>Recompute projections</w:t>
            </w:r>
          </w:p>
        </w:tc>
      </w:tr>
      <w:tr>
        <w:tc>
          <w:tcPr>
            <w:tcW w:type="dxa" w:w="3024"/>
            <w:vAlign w:val="center"/>
            <w:tcMar>
              <w:top w:w="80" w:type="dxa"/>
              <w:start w:w="100" w:type="dxa"/>
              <w:bottom w:w="80" w:type="dxa"/>
              <w:end w:w="100" w:type="dxa"/>
            </w:tcMar>
          </w:tcPr>
          <w:p>
            <w:pPr>
              <w:spacing w:after="0" w:line="240" w:lineRule="auto"/>
            </w:pPr>
            <w:r>
              <w:rPr>
                <w:sz w:val="16"/>
              </w:rPr>
              <w:t>personal_moment_detected</w:t>
            </w:r>
          </w:p>
        </w:tc>
        <w:tc>
          <w:tcPr>
            <w:tcW w:type="dxa" w:w="2448"/>
            <w:vAlign w:val="center"/>
            <w:tcMar>
              <w:top w:w="80" w:type="dxa"/>
              <w:start w:w="100" w:type="dxa"/>
              <w:bottom w:w="80" w:type="dxa"/>
              <w:end w:w="100" w:type="dxa"/>
            </w:tcMar>
          </w:tcPr>
          <w:p>
            <w:pPr>
              <w:spacing w:after="0" w:line="240" w:lineRule="auto"/>
            </w:pPr>
            <w:r>
              <w:rPr>
                <w:sz w:val="16"/>
              </w:rPr>
              <w:t>Cluster threshold reached</w:t>
            </w:r>
          </w:p>
        </w:tc>
        <w:tc>
          <w:tcPr>
            <w:tcW w:type="dxa" w:w="3744"/>
            <w:vAlign w:val="center"/>
            <w:tcMar>
              <w:top w:w="80" w:type="dxa"/>
              <w:start w:w="100" w:type="dxa"/>
              <w:bottom w:w="80" w:type="dxa"/>
              <w:end w:w="100" w:type="dxa"/>
            </w:tcMar>
          </w:tcPr>
          <w:p>
            <w:pPr>
              <w:spacing w:after="0" w:line="240" w:lineRule="auto"/>
            </w:pPr>
            <w:r>
              <w:rPr>
                <w:sz w:val="16"/>
              </w:rPr>
              <w:t>moment id/candidate, supporting events, confidence</w:t>
            </w:r>
          </w:p>
        </w:tc>
        <w:tc>
          <w:tcPr>
            <w:tcW w:type="dxa" w:w="2304"/>
            <w:vAlign w:val="center"/>
            <w:tcMar>
              <w:top w:w="80" w:type="dxa"/>
              <w:start w:w="100" w:type="dxa"/>
              <w:bottom w:w="80" w:type="dxa"/>
              <w:end w:w="100" w:type="dxa"/>
            </w:tcMar>
          </w:tcPr>
          <w:p>
            <w:pPr>
              <w:spacing w:after="0" w:line="240" w:lineRule="auto"/>
            </w:pPr>
            <w:r>
              <w:rPr>
                <w:sz w:val="16"/>
              </w:rPr>
              <w:t>Moments</w:t>
            </w:r>
          </w:p>
        </w:tc>
      </w:tr>
      <w:tr>
        <w:tc>
          <w:tcPr>
            <w:tcW w:type="dxa" w:w="3024"/>
            <w:vAlign w:val="center"/>
            <w:tcMar>
              <w:top w:w="80" w:type="dxa"/>
              <w:start w:w="100" w:type="dxa"/>
              <w:bottom w:w="80" w:type="dxa"/>
              <w:end w:w="100" w:type="dxa"/>
            </w:tcMar>
          </w:tcPr>
          <w:p>
            <w:pPr>
              <w:spacing w:after="0" w:line="240" w:lineRule="auto"/>
            </w:pPr>
            <w:r>
              <w:rPr>
                <w:sz w:val="16"/>
              </w:rPr>
              <w:t>personal_moment_state_changed</w:t>
            </w:r>
          </w:p>
        </w:tc>
        <w:tc>
          <w:tcPr>
            <w:tcW w:type="dxa" w:w="2448"/>
            <w:vAlign w:val="center"/>
            <w:tcMar>
              <w:top w:w="80" w:type="dxa"/>
              <w:start w:w="100" w:type="dxa"/>
              <w:bottom w:w="80" w:type="dxa"/>
              <w:end w:w="100" w:type="dxa"/>
            </w:tcMar>
          </w:tcPr>
          <w:p>
            <w:pPr>
              <w:spacing w:after="0" w:line="240" w:lineRule="auto"/>
            </w:pPr>
            <w:r>
              <w:rPr>
                <w:sz w:val="16"/>
              </w:rPr>
              <w:t>Emerging/Active/Completed</w:t>
            </w:r>
          </w:p>
        </w:tc>
        <w:tc>
          <w:tcPr>
            <w:tcW w:type="dxa" w:w="3744"/>
            <w:vAlign w:val="center"/>
            <w:tcMar>
              <w:top w:w="80" w:type="dxa"/>
              <w:start w:w="100" w:type="dxa"/>
              <w:bottom w:w="80" w:type="dxa"/>
              <w:end w:w="100" w:type="dxa"/>
            </w:tcMar>
          </w:tcPr>
          <w:p>
            <w:pPr>
              <w:spacing w:after="0" w:line="240" w:lineRule="auto"/>
            </w:pPr>
            <w:r>
              <w:rPr>
                <w:sz w:val="16"/>
              </w:rPr>
              <w:t>moment id, old/new state</w:t>
            </w:r>
          </w:p>
        </w:tc>
        <w:tc>
          <w:tcPr>
            <w:tcW w:type="dxa" w:w="2304"/>
            <w:vAlign w:val="center"/>
            <w:tcMar>
              <w:top w:w="80" w:type="dxa"/>
              <w:start w:w="100" w:type="dxa"/>
              <w:bottom w:w="80" w:type="dxa"/>
              <w:end w:w="100" w:type="dxa"/>
            </w:tcMar>
          </w:tcPr>
          <w:p>
            <w:pPr>
              <w:spacing w:after="0" w:line="240" w:lineRule="auto"/>
            </w:pPr>
            <w:r>
              <w:rPr>
                <w:sz w:val="16"/>
              </w:rPr>
              <w:t>Moments, Memory, Pulse signal</w:t>
            </w:r>
          </w:p>
        </w:tc>
      </w:tr>
      <w:tr>
        <w:tc>
          <w:tcPr>
            <w:tcW w:type="dxa" w:w="3024"/>
            <w:vAlign w:val="center"/>
            <w:tcMar>
              <w:top w:w="80" w:type="dxa"/>
              <w:start w:w="100" w:type="dxa"/>
              <w:bottom w:w="80" w:type="dxa"/>
              <w:end w:w="100" w:type="dxa"/>
            </w:tcMar>
          </w:tcPr>
          <w:p>
            <w:pPr>
              <w:spacing w:after="0" w:line="240" w:lineRule="auto"/>
            </w:pPr>
            <w:r>
              <w:rPr>
                <w:sz w:val="16"/>
              </w:rPr>
              <w:t>personal_period_closed</w:t>
            </w:r>
          </w:p>
        </w:tc>
        <w:tc>
          <w:tcPr>
            <w:tcW w:type="dxa" w:w="2448"/>
            <w:vAlign w:val="center"/>
            <w:tcMar>
              <w:top w:w="80" w:type="dxa"/>
              <w:start w:w="100" w:type="dxa"/>
              <w:bottom w:w="80" w:type="dxa"/>
              <w:end w:w="100" w:type="dxa"/>
            </w:tcMar>
          </w:tcPr>
          <w:p>
            <w:pPr>
              <w:spacing w:after="0" w:line="240" w:lineRule="auto"/>
            </w:pPr>
            <w:r>
              <w:rPr>
                <w:sz w:val="16"/>
              </w:rPr>
              <w:t>Period boundary</w:t>
            </w:r>
          </w:p>
        </w:tc>
        <w:tc>
          <w:tcPr>
            <w:tcW w:type="dxa" w:w="3744"/>
            <w:vAlign w:val="center"/>
            <w:tcMar>
              <w:top w:w="80" w:type="dxa"/>
              <w:start w:w="100" w:type="dxa"/>
              <w:bottom w:w="80" w:type="dxa"/>
              <w:end w:w="100" w:type="dxa"/>
            </w:tcMar>
          </w:tcPr>
          <w:p>
            <w:pPr>
              <w:spacing w:after="0" w:line="240" w:lineRule="auto"/>
            </w:pPr>
            <w:r>
              <w:rPr>
                <w:sz w:val="16"/>
              </w:rPr>
              <w:t>period + aggregate readiness</w:t>
            </w:r>
          </w:p>
        </w:tc>
        <w:tc>
          <w:tcPr>
            <w:tcW w:type="dxa" w:w="2304"/>
            <w:vAlign w:val="center"/>
            <w:tcMar>
              <w:top w:w="80" w:type="dxa"/>
              <w:start w:w="100" w:type="dxa"/>
              <w:bottom w:w="80" w:type="dxa"/>
              <w:end w:w="100" w:type="dxa"/>
            </w:tcMar>
          </w:tcPr>
          <w:p>
            <w:pPr>
              <w:spacing w:after="0" w:line="240" w:lineRule="auto"/>
            </w:pPr>
            <w:r>
              <w:rPr>
                <w:sz w:val="16"/>
              </w:rPr>
              <w:t>Life trends, Monthly Memory</w:t>
            </w:r>
          </w:p>
        </w:tc>
      </w:tr>
    </w:tbl>
    <w:p>
      <w:pPr>
        <w:spacing w:after="20"/>
      </w:pPr>
    </w:p>
    <w:p>
      <w:pPr>
        <w:pStyle w:val="Heading1"/>
      </w:pPr>
      <w:r>
        <w:t>15. Acceptance Criteria / Definition of Done</w:t>
      </w:r>
    </w:p>
    <w:p>
      <w:pPr>
        <w:pStyle w:val="ListBullet"/>
        <w:spacing w:after="40"/>
      </w:pPr>
      <w:r>
        <w:t>A user can log a Personal expense in a minimal flow: amount → Life Area → subcategory → optional mood → save, with optional enrichment fields.</w:t>
      </w:r>
    </w:p>
    <w:p>
      <w:pPr>
        <w:pStyle w:val="ListBullet"/>
        <w:spacing w:after="40"/>
      </w:pPr>
      <w:r>
        <w:t>Saving creates one canonical expense and immediately updates Recent Activity and relevant Life aggregates.</w:t>
      </w:r>
    </w:p>
    <w:p>
      <w:pPr>
        <w:pStyle w:val="ListBullet"/>
        <w:spacing w:after="40"/>
      </w:pPr>
      <w:r>
        <w:t>NOW/BUILD is derived automatically from the selected Life Area.</w:t>
      </w:r>
    </w:p>
    <w:p>
      <w:pPr>
        <w:pStyle w:val="ListBullet"/>
        <w:spacing w:after="40"/>
      </w:pPr>
      <w:r>
        <w:t>Personal contains no mandatory manual Moment creation flow.</w:t>
      </w:r>
    </w:p>
    <w:p>
      <w:pPr>
        <w:pStyle w:val="ListBullet"/>
        <w:spacing w:after="40"/>
      </w:pPr>
      <w:r>
        <w:t>Moments screen can remain empty/limited until meaningful clusters exist; it must not manufacture trivial Moments.</w:t>
      </w:r>
    </w:p>
    <w:p>
      <w:pPr>
        <w:pStyle w:val="ListBullet"/>
        <w:spacing w:after="40"/>
      </w:pPr>
      <w:r>
        <w:t>Pulse contains exactly five primary widget families: Recent Activity, Needs Attention, Spending Snapshot, Life Signals and Mood Pulse.</w:t>
      </w:r>
    </w:p>
    <w:p>
      <w:pPr>
        <w:pStyle w:val="ListBullet"/>
        <w:spacing w:after="40"/>
      </w:pPr>
      <w:r>
        <w:t>Moments contains exactly five primary widget families: Active Moments, Emerging Moments, Moment Progress, Recent Moments and Moment Insights.</w:t>
      </w:r>
    </w:p>
    <w:p>
      <w:pPr>
        <w:pStyle w:val="ListBullet"/>
        <w:spacing w:after="40"/>
      </w:pPr>
      <w:r>
        <w:t>Life contains exactly five primary widget families: Your Life P1–P8, NOW↔BUILD, Where Your Money Goes, Life Trends and Life &amp; Mood.</w:t>
      </w:r>
    </w:p>
    <w:p>
      <w:pPr>
        <w:pStyle w:val="ListBullet"/>
        <w:spacing w:after="40"/>
      </w:pPr>
      <w:r>
        <w:t>Memory contains exactly five primary widget families: Life Timeline, Completed Moments, Monthly Memories, Milestones and Look Back.</w:t>
      </w:r>
    </w:p>
    <w:p>
      <w:pPr>
        <w:pStyle w:val="ListBullet"/>
        <w:spacing w:after="40"/>
      </w:pPr>
      <w:r>
        <w:t>Context/mood corrections propagate consistently to every affected projection.</w:t>
      </w:r>
    </w:p>
    <w:p>
      <w:pPr>
        <w:pStyle w:val="ListBullet"/>
        <w:spacing w:after="40"/>
      </w:pPr>
      <w:r>
        <w:t>Non-economic movements do not inflate spending.</w:t>
      </w:r>
    </w:p>
    <w:p>
      <w:pPr>
        <w:pStyle w:val="ListBullet"/>
        <w:spacing w:after="40"/>
      </w:pPr>
      <w:r>
        <w:t>All empty/low-data states avoid unsupported conclusions.</w:t>
      </w:r>
    </w:p>
    <w:p>
      <w:r>
        <w:t>The Personal design exposes exactly eight Life Areas and their exact 48 child subcategories as defined in Section 3.1; no screen may introduce an unmapped Personal expense category without a product taxonomy change.</w:t>
      </w:r>
    </w:p>
    <w:p>
      <w:pPr>
        <w:pStyle w:val="Heading1"/>
      </w:pPr>
      <w:r>
        <w:t>16. Decision and Open-Item 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shd w:fill="D9EAF7"/>
            <w:vAlign w:val="center"/>
            <w:tcMar>
              <w:top w:w="80" w:type="dxa"/>
              <w:start w:w="100" w:type="dxa"/>
              <w:bottom w:w="80" w:type="dxa"/>
              <w:end w:w="100" w:type="dxa"/>
            </w:tcMar>
          </w:tcPr>
          <w:p>
            <w:r>
              <w:rPr>
                <w:b/>
                <w:color w:val="183153"/>
                <w:sz w:val="16"/>
              </w:rPr>
              <w:t>ID</w:t>
            </w:r>
          </w:p>
        </w:tc>
        <w:tc>
          <w:tcPr>
            <w:tcW w:type="dxa" w:w="4896"/>
            <w:shd w:fill="D9EAF7"/>
            <w:vAlign w:val="center"/>
            <w:tcMar>
              <w:top w:w="80" w:type="dxa"/>
              <w:start w:w="100" w:type="dxa"/>
              <w:bottom w:w="80" w:type="dxa"/>
              <w:end w:w="100" w:type="dxa"/>
            </w:tcMar>
          </w:tcPr>
          <w:p>
            <w:r>
              <w:rPr>
                <w:b/>
                <w:color w:val="183153"/>
                <w:sz w:val="16"/>
              </w:rPr>
              <w:t>Decision / Open Item</w:t>
            </w:r>
          </w:p>
        </w:tc>
        <w:tc>
          <w:tcPr>
            <w:tcW w:type="dxa" w:w="2304"/>
            <w:shd w:fill="D9EAF7"/>
            <w:vAlign w:val="center"/>
            <w:tcMar>
              <w:top w:w="80" w:type="dxa"/>
              <w:start w:w="100" w:type="dxa"/>
              <w:bottom w:w="80" w:type="dxa"/>
              <w:end w:w="100" w:type="dxa"/>
            </w:tcMar>
          </w:tcPr>
          <w:p>
            <w:r>
              <w:rPr>
                <w:b/>
                <w:color w:val="183153"/>
                <w:sz w:val="16"/>
              </w:rPr>
              <w:t>Status</w:t>
            </w:r>
          </w:p>
        </w:tc>
        <w:tc>
          <w:tcPr>
            <w:tcW w:type="dxa" w:w="3312"/>
            <w:shd w:fill="D9EAF7"/>
            <w:vAlign w:val="center"/>
            <w:tcMar>
              <w:top w:w="80" w:type="dxa"/>
              <w:start w:w="100" w:type="dxa"/>
              <w:bottom w:w="80" w:type="dxa"/>
              <w:end w:w="100" w:type="dxa"/>
            </w:tcMar>
          </w:tcPr>
          <w:p>
            <w:r>
              <w:rPr>
                <w:b/>
                <w:color w:val="183153"/>
                <w:sz w:val="16"/>
              </w:rPr>
              <w:t>Impact</w:t>
            </w:r>
          </w:p>
        </w:tc>
      </w:tr>
      <w:tr>
        <w:tc>
          <w:tcPr>
            <w:tcW w:type="dxa" w:w="1008"/>
            <w:vAlign w:val="center"/>
            <w:tcMar>
              <w:top w:w="80" w:type="dxa"/>
              <w:start w:w="100" w:type="dxa"/>
              <w:bottom w:w="80" w:type="dxa"/>
              <w:end w:w="100" w:type="dxa"/>
            </w:tcMar>
          </w:tcPr>
          <w:p>
            <w:pPr>
              <w:spacing w:after="0" w:line="240" w:lineRule="auto"/>
            </w:pPr>
            <w:r>
              <w:rPr>
                <w:sz w:val="16"/>
              </w:rPr>
              <w:t>D-01</w:t>
            </w:r>
          </w:p>
        </w:tc>
        <w:tc>
          <w:tcPr>
            <w:tcW w:type="dxa" w:w="4896"/>
            <w:vAlign w:val="center"/>
            <w:tcMar>
              <w:top w:w="80" w:type="dxa"/>
              <w:start w:w="100" w:type="dxa"/>
              <w:bottom w:w="80" w:type="dxa"/>
              <w:end w:w="100" w:type="dxa"/>
            </w:tcMar>
          </w:tcPr>
          <w:p>
            <w:pPr>
              <w:spacing w:after="0" w:line="240" w:lineRule="auto"/>
            </w:pPr>
            <w:r>
              <w:rPr>
                <w:sz w:val="16"/>
              </w:rPr>
              <w:t>Personal manual Moment creation removed; Moments are system-derived.</w:t>
            </w:r>
          </w:p>
        </w:tc>
        <w:tc>
          <w:tcPr>
            <w:tcW w:type="dxa" w:w="2304"/>
            <w:vAlign w:val="center"/>
            <w:tcMar>
              <w:top w:w="80" w:type="dxa"/>
              <w:start w:w="100" w:type="dxa"/>
              <w:bottom w:w="80" w:type="dxa"/>
              <w:end w:w="100" w:type="dxa"/>
            </w:tcMar>
          </w:tcPr>
          <w:p>
            <w:pPr>
              <w:spacing w:after="0" w:line="240" w:lineRule="auto"/>
            </w:pPr>
            <w:r>
              <w:rPr>
                <w:sz w:val="16"/>
              </w:rPr>
              <w:t>Confirmed in current product direction</w:t>
            </w:r>
          </w:p>
        </w:tc>
        <w:tc>
          <w:tcPr>
            <w:tcW w:type="dxa" w:w="3312"/>
            <w:vAlign w:val="center"/>
            <w:tcMar>
              <w:top w:w="80" w:type="dxa"/>
              <w:start w:w="100" w:type="dxa"/>
              <w:bottom w:w="80" w:type="dxa"/>
              <w:end w:w="100" w:type="dxa"/>
            </w:tcMar>
          </w:tcPr>
          <w:p>
            <w:pPr>
              <w:spacing w:after="0" w:line="240" w:lineRule="auto"/>
            </w:pPr>
            <w:r>
              <w:rPr>
                <w:sz w:val="16"/>
              </w:rPr>
              <w:t>Major simplification of Personal UX</w:t>
            </w:r>
          </w:p>
        </w:tc>
      </w:tr>
      <w:tr>
        <w:tc>
          <w:tcPr>
            <w:tcW w:type="dxa" w:w="1008"/>
            <w:vAlign w:val="center"/>
            <w:tcMar>
              <w:top w:w="80" w:type="dxa"/>
              <w:start w:w="100" w:type="dxa"/>
              <w:bottom w:w="80" w:type="dxa"/>
              <w:end w:w="100" w:type="dxa"/>
            </w:tcMar>
          </w:tcPr>
          <w:p>
            <w:pPr>
              <w:spacing w:after="0" w:line="240" w:lineRule="auto"/>
            </w:pPr>
            <w:r>
              <w:rPr>
                <w:sz w:val="16"/>
              </w:rPr>
              <w:t>D-02</w:t>
            </w:r>
          </w:p>
        </w:tc>
        <w:tc>
          <w:tcPr>
            <w:tcW w:type="dxa" w:w="4896"/>
            <w:vAlign w:val="center"/>
            <w:tcMar>
              <w:top w:w="80" w:type="dxa"/>
              <w:start w:w="100" w:type="dxa"/>
              <w:bottom w:w="80" w:type="dxa"/>
              <w:end w:w="100" w:type="dxa"/>
            </w:tcMar>
          </w:tcPr>
          <w:p>
            <w:pPr>
              <w:spacing w:after="0" w:line="240" w:lineRule="auto"/>
            </w:pPr>
            <w:r>
              <w:rPr>
                <w:sz w:val="16"/>
              </w:rPr>
              <w:t>Primary Quick Add is Expense.</w:t>
            </w:r>
          </w:p>
        </w:tc>
        <w:tc>
          <w:tcPr>
            <w:tcW w:type="dxa" w:w="2304"/>
            <w:vAlign w:val="center"/>
            <w:tcMar>
              <w:top w:w="80" w:type="dxa"/>
              <w:start w:w="100" w:type="dxa"/>
              <w:bottom w:w="80" w:type="dxa"/>
              <w:end w:w="100" w:type="dxa"/>
            </w:tcMar>
          </w:tcPr>
          <w:p>
            <w:pPr>
              <w:spacing w:after="0" w:line="240" w:lineRule="auto"/>
            </w:pPr>
            <w:r>
              <w:rPr>
                <w:sz w:val="16"/>
              </w:rPr>
              <w:t>Confirmed</w:t>
            </w:r>
          </w:p>
        </w:tc>
        <w:tc>
          <w:tcPr>
            <w:tcW w:type="dxa" w:w="3312"/>
            <w:vAlign w:val="center"/>
            <w:tcMar>
              <w:top w:w="80" w:type="dxa"/>
              <w:start w:w="100" w:type="dxa"/>
              <w:bottom w:w="80" w:type="dxa"/>
              <w:end w:w="100" w:type="dxa"/>
            </w:tcMar>
          </w:tcPr>
          <w:p>
            <w:pPr>
              <w:spacing w:after="0" w:line="240" w:lineRule="auto"/>
            </w:pPr>
            <w:r>
              <w:rPr>
                <w:sz w:val="16"/>
              </w:rPr>
              <w:t>Master Expense is core input</w:t>
            </w:r>
          </w:p>
        </w:tc>
      </w:tr>
      <w:tr>
        <w:tc>
          <w:tcPr>
            <w:tcW w:type="dxa" w:w="1008"/>
            <w:vAlign w:val="center"/>
            <w:tcMar>
              <w:top w:w="80" w:type="dxa"/>
              <w:start w:w="100" w:type="dxa"/>
              <w:bottom w:w="80" w:type="dxa"/>
              <w:end w:w="100" w:type="dxa"/>
            </w:tcMar>
          </w:tcPr>
          <w:p>
            <w:pPr>
              <w:spacing w:after="0" w:line="240" w:lineRule="auto"/>
            </w:pPr>
            <w:r>
              <w:rPr>
                <w:sz w:val="16"/>
              </w:rPr>
              <w:t>D-03</w:t>
            </w:r>
          </w:p>
        </w:tc>
        <w:tc>
          <w:tcPr>
            <w:tcW w:type="dxa" w:w="4896"/>
            <w:vAlign w:val="center"/>
            <w:tcMar>
              <w:top w:w="80" w:type="dxa"/>
              <w:start w:w="100" w:type="dxa"/>
              <w:bottom w:w="80" w:type="dxa"/>
              <w:end w:w="100" w:type="dxa"/>
            </w:tcMar>
          </w:tcPr>
          <w:p>
            <w:pPr>
              <w:spacing w:after="0" w:line="240" w:lineRule="auto"/>
            </w:pPr>
            <w:r>
              <w:rPr>
                <w:sz w:val="16"/>
              </w:rPr>
              <w:t>Mood is optional on expense.</w:t>
            </w:r>
          </w:p>
        </w:tc>
        <w:tc>
          <w:tcPr>
            <w:tcW w:type="dxa" w:w="2304"/>
            <w:vAlign w:val="center"/>
            <w:tcMar>
              <w:top w:w="80" w:type="dxa"/>
              <w:start w:w="100" w:type="dxa"/>
              <w:bottom w:w="80" w:type="dxa"/>
              <w:end w:w="100" w:type="dxa"/>
            </w:tcMar>
          </w:tcPr>
          <w:p>
            <w:pPr>
              <w:spacing w:after="0" w:line="240" w:lineRule="auto"/>
            </w:pPr>
            <w:r>
              <w:rPr>
                <w:sz w:val="16"/>
              </w:rPr>
              <w:t>Confirmed</w:t>
            </w:r>
          </w:p>
        </w:tc>
        <w:tc>
          <w:tcPr>
            <w:tcW w:type="dxa" w:w="3312"/>
            <w:vAlign w:val="center"/>
            <w:tcMar>
              <w:top w:w="80" w:type="dxa"/>
              <w:start w:w="100" w:type="dxa"/>
              <w:bottom w:w="80" w:type="dxa"/>
              <w:end w:w="100" w:type="dxa"/>
            </w:tcMar>
          </w:tcPr>
          <w:p>
            <w:pPr>
              <w:spacing w:after="0" w:line="240" w:lineRule="auto"/>
            </w:pPr>
            <w:r>
              <w:rPr>
                <w:sz w:val="16"/>
              </w:rPr>
              <w:t>Adds explicit emotional context</w:t>
            </w:r>
          </w:p>
        </w:tc>
      </w:tr>
      <w:tr>
        <w:tc>
          <w:tcPr>
            <w:tcW w:type="dxa" w:w="1008"/>
            <w:vAlign w:val="center"/>
            <w:tcMar>
              <w:top w:w="80" w:type="dxa"/>
              <w:start w:w="100" w:type="dxa"/>
              <w:bottom w:w="80" w:type="dxa"/>
              <w:end w:w="100" w:type="dxa"/>
            </w:tcMar>
          </w:tcPr>
          <w:p>
            <w:pPr>
              <w:spacing w:after="0" w:line="240" w:lineRule="auto"/>
            </w:pPr>
            <w:r>
              <w:rPr>
                <w:sz w:val="16"/>
              </w:rPr>
              <w:t>D-04</w:t>
            </w:r>
          </w:p>
        </w:tc>
        <w:tc>
          <w:tcPr>
            <w:tcW w:type="dxa" w:w="4896"/>
            <w:vAlign w:val="center"/>
            <w:tcMar>
              <w:top w:w="80" w:type="dxa"/>
              <w:start w:w="100" w:type="dxa"/>
              <w:bottom w:w="80" w:type="dxa"/>
              <w:end w:w="100" w:type="dxa"/>
            </w:tcMar>
          </w:tcPr>
          <w:p>
            <w:pPr>
              <w:spacing w:after="0" w:line="240" w:lineRule="auto"/>
            </w:pPr>
            <w:r>
              <w:rPr>
                <w:sz w:val="16"/>
              </w:rPr>
              <w:t>NOW/BUILD → 8 Life Areas → 48 subcategories.</w:t>
            </w:r>
          </w:p>
        </w:tc>
        <w:tc>
          <w:tcPr>
            <w:tcW w:type="dxa" w:w="2304"/>
            <w:vAlign w:val="center"/>
            <w:tcMar>
              <w:top w:w="80" w:type="dxa"/>
              <w:start w:w="100" w:type="dxa"/>
              <w:bottom w:w="80" w:type="dxa"/>
              <w:end w:w="100" w:type="dxa"/>
            </w:tcMar>
          </w:tcPr>
          <w:p>
            <w:pPr>
              <w:spacing w:after="0" w:line="240" w:lineRule="auto"/>
            </w:pPr>
            <w:r>
              <w:rPr>
                <w:sz w:val="16"/>
              </w:rPr>
              <w:t>Provisionally frozen</w:t>
            </w:r>
          </w:p>
        </w:tc>
        <w:tc>
          <w:tcPr>
            <w:tcW w:type="dxa" w:w="3312"/>
            <w:vAlign w:val="center"/>
            <w:tcMar>
              <w:top w:w="80" w:type="dxa"/>
              <w:start w:w="100" w:type="dxa"/>
              <w:bottom w:w="80" w:type="dxa"/>
              <w:end w:w="100" w:type="dxa"/>
            </w:tcMar>
          </w:tcPr>
          <w:p>
            <w:pPr>
              <w:spacing w:after="0" w:line="240" w:lineRule="auto"/>
            </w:pPr>
            <w:r>
              <w:rPr>
                <w:sz w:val="16"/>
              </w:rPr>
              <w:t>Drives Life/context classification</w:t>
            </w:r>
          </w:p>
        </w:tc>
      </w:tr>
      <w:tr>
        <w:tc>
          <w:tcPr>
            <w:tcW w:type="dxa" w:w="1008"/>
            <w:vAlign w:val="center"/>
            <w:tcMar>
              <w:top w:w="80" w:type="dxa"/>
              <w:start w:w="100" w:type="dxa"/>
              <w:bottom w:w="80" w:type="dxa"/>
              <w:end w:w="100" w:type="dxa"/>
            </w:tcMar>
          </w:tcPr>
          <w:p>
            <w:pPr>
              <w:spacing w:after="0" w:line="240" w:lineRule="auto"/>
            </w:pPr>
            <w:r>
              <w:rPr>
                <w:sz w:val="16"/>
              </w:rPr>
              <w:t>D-05</w:t>
            </w:r>
          </w:p>
        </w:tc>
        <w:tc>
          <w:tcPr>
            <w:tcW w:type="dxa" w:w="4896"/>
            <w:vAlign w:val="center"/>
            <w:tcMar>
              <w:top w:w="80" w:type="dxa"/>
              <w:start w:w="100" w:type="dxa"/>
              <w:bottom w:w="80" w:type="dxa"/>
              <w:end w:w="100" w:type="dxa"/>
            </w:tcMar>
          </w:tcPr>
          <w:p>
            <w:pPr>
              <w:spacing w:after="0" w:line="240" w:lineRule="auto"/>
            </w:pPr>
            <w:r>
              <w:rPr>
                <w:sz w:val="16"/>
              </w:rPr>
              <w:t>Giving/Contributions has no clean home in current 48.</w:t>
            </w:r>
          </w:p>
        </w:tc>
        <w:tc>
          <w:tcPr>
            <w:tcW w:type="dxa" w:w="2304"/>
            <w:vAlign w:val="center"/>
            <w:tcMar>
              <w:top w:w="80" w:type="dxa"/>
              <w:start w:w="100" w:type="dxa"/>
              <w:bottom w:w="80" w:type="dxa"/>
              <w:end w:w="100" w:type="dxa"/>
            </w:tcMar>
          </w:tcPr>
          <w:p>
            <w:pPr>
              <w:spacing w:after="0" w:line="240" w:lineRule="auto"/>
            </w:pPr>
            <w:r>
              <w:rPr>
                <w:sz w:val="16"/>
              </w:rPr>
              <w:t>Open</w:t>
            </w:r>
          </w:p>
        </w:tc>
        <w:tc>
          <w:tcPr>
            <w:tcW w:type="dxa" w:w="3312"/>
            <w:vAlign w:val="center"/>
            <w:tcMar>
              <w:top w:w="80" w:type="dxa"/>
              <w:start w:w="100" w:type="dxa"/>
              <w:bottom w:w="80" w:type="dxa"/>
              <w:end w:w="100" w:type="dxa"/>
            </w:tcMar>
          </w:tcPr>
          <w:p>
            <w:pPr>
              <w:spacing w:after="0" w:line="240" w:lineRule="auto"/>
            </w:pPr>
            <w:r>
              <w:rPr>
                <w:sz w:val="16"/>
              </w:rPr>
              <w:t>Taxonomy review before final freeze</w:t>
            </w:r>
          </w:p>
        </w:tc>
      </w:tr>
      <w:tr>
        <w:tc>
          <w:tcPr>
            <w:tcW w:type="dxa" w:w="1008"/>
            <w:vAlign w:val="center"/>
            <w:tcMar>
              <w:top w:w="80" w:type="dxa"/>
              <w:start w:w="100" w:type="dxa"/>
              <w:bottom w:w="80" w:type="dxa"/>
              <w:end w:w="100" w:type="dxa"/>
            </w:tcMar>
          </w:tcPr>
          <w:p>
            <w:pPr>
              <w:spacing w:after="0" w:line="240" w:lineRule="auto"/>
            </w:pPr>
            <w:r>
              <w:rPr>
                <w:sz w:val="16"/>
              </w:rPr>
              <w:t>D-06</w:t>
            </w:r>
          </w:p>
        </w:tc>
        <w:tc>
          <w:tcPr>
            <w:tcW w:type="dxa" w:w="4896"/>
            <w:vAlign w:val="center"/>
            <w:tcMar>
              <w:top w:w="80" w:type="dxa"/>
              <w:start w:w="100" w:type="dxa"/>
              <w:bottom w:w="80" w:type="dxa"/>
              <w:end w:w="100" w:type="dxa"/>
            </w:tcMar>
          </w:tcPr>
          <w:p>
            <w:pPr>
              <w:spacing w:after="0" w:line="240" w:lineRule="auto"/>
            </w:pPr>
            <w:r>
              <w:rPr>
                <w:sz w:val="16"/>
              </w:rPr>
              <w:t>Exact thresholds for unusual spend, trend materiality, Moment detection and mood sample size.</w:t>
            </w:r>
          </w:p>
        </w:tc>
        <w:tc>
          <w:tcPr>
            <w:tcW w:type="dxa" w:w="2304"/>
            <w:vAlign w:val="center"/>
            <w:tcMar>
              <w:top w:w="80" w:type="dxa"/>
              <w:start w:w="100" w:type="dxa"/>
              <w:bottom w:w="80" w:type="dxa"/>
              <w:end w:w="100" w:type="dxa"/>
            </w:tcMar>
          </w:tcPr>
          <w:p>
            <w:pPr>
              <w:spacing w:after="0" w:line="240" w:lineRule="auto"/>
            </w:pPr>
            <w:r>
              <w:rPr>
                <w:sz w:val="16"/>
              </w:rPr>
              <w:t>Needs product/data calibration</w:t>
            </w:r>
          </w:p>
        </w:tc>
        <w:tc>
          <w:tcPr>
            <w:tcW w:type="dxa" w:w="3312"/>
            <w:vAlign w:val="center"/>
            <w:tcMar>
              <w:top w:w="80" w:type="dxa"/>
              <w:start w:w="100" w:type="dxa"/>
              <w:bottom w:w="80" w:type="dxa"/>
              <w:end w:w="100" w:type="dxa"/>
            </w:tcMar>
          </w:tcPr>
          <w:p>
            <w:pPr>
              <w:spacing w:after="0" w:line="240" w:lineRule="auto"/>
            </w:pPr>
            <w:r>
              <w:rPr>
                <w:sz w:val="16"/>
              </w:rPr>
              <w:t>Rules configurable; do not hard-code in UI spec</w:t>
            </w:r>
          </w:p>
        </w:tc>
      </w:tr>
      <w:tr>
        <w:tc>
          <w:tcPr>
            <w:tcW w:type="dxa" w:w="1008"/>
            <w:vAlign w:val="center"/>
            <w:tcMar>
              <w:top w:w="80" w:type="dxa"/>
              <w:start w:w="100" w:type="dxa"/>
              <w:bottom w:w="80" w:type="dxa"/>
              <w:end w:w="100" w:type="dxa"/>
            </w:tcMar>
          </w:tcPr>
          <w:p>
            <w:pPr>
              <w:spacing w:after="0" w:line="240" w:lineRule="auto"/>
            </w:pPr>
            <w:r>
              <w:rPr>
                <w:sz w:val="16"/>
              </w:rPr>
              <w:t>D-07</w:t>
            </w:r>
          </w:p>
        </w:tc>
        <w:tc>
          <w:tcPr>
            <w:tcW w:type="dxa" w:w="4896"/>
            <w:vAlign w:val="center"/>
            <w:tcMar>
              <w:top w:w="80" w:type="dxa"/>
              <w:start w:w="100" w:type="dxa"/>
              <w:bottom w:w="80" w:type="dxa"/>
              <w:end w:w="100" w:type="dxa"/>
            </w:tcMar>
          </w:tcPr>
          <w:p>
            <w:pPr>
              <w:spacing w:after="0" w:line="240" w:lineRule="auto"/>
            </w:pPr>
            <w:r>
              <w:rPr>
                <w:sz w:val="16"/>
              </w:rPr>
              <w:t>Future Pay action remains outside Quick Add and should auto-create the same expense object.</w:t>
            </w:r>
          </w:p>
        </w:tc>
        <w:tc>
          <w:tcPr>
            <w:tcW w:type="dxa" w:w="2304"/>
            <w:vAlign w:val="center"/>
            <w:tcMar>
              <w:top w:w="80" w:type="dxa"/>
              <w:start w:w="100" w:type="dxa"/>
              <w:bottom w:w="80" w:type="dxa"/>
              <w:end w:w="100" w:type="dxa"/>
            </w:tcMar>
          </w:tcPr>
          <w:p>
            <w:pPr>
              <w:spacing w:after="0" w:line="240" w:lineRule="auto"/>
            </w:pPr>
            <w:r>
              <w:rPr>
                <w:sz w:val="16"/>
              </w:rPr>
              <w:t>Direction confirmed</w:t>
            </w:r>
          </w:p>
        </w:tc>
        <w:tc>
          <w:tcPr>
            <w:tcW w:type="dxa" w:w="3312"/>
            <w:vAlign w:val="center"/>
            <w:tcMar>
              <w:top w:w="80" w:type="dxa"/>
              <w:start w:w="100" w:type="dxa"/>
              <w:bottom w:w="80" w:type="dxa"/>
              <w:end w:w="100" w:type="dxa"/>
            </w:tcMar>
          </w:tcPr>
          <w:p>
            <w:pPr>
              <w:spacing w:after="0" w:line="240" w:lineRule="auto"/>
            </w:pPr>
            <w:r>
              <w:rPr>
                <w:sz w:val="16"/>
              </w:rPr>
              <w:t>Payment migration path</w:t>
            </w:r>
          </w:p>
        </w:tc>
      </w:tr>
      <w:tr>
        <w:tc>
          <w:tcPr>
            <w:tcW w:type="dxa" w:w="1008"/>
            <w:vAlign w:val="center"/>
            <w:tcMar>
              <w:top w:w="80" w:type="dxa"/>
              <w:start w:w="100" w:type="dxa"/>
              <w:bottom w:w="80" w:type="dxa"/>
              <w:end w:w="100" w:type="dxa"/>
            </w:tcMar>
          </w:tcPr>
          <w:p>
            <w:pPr>
              <w:spacing w:after="0" w:line="240" w:lineRule="auto"/>
            </w:pPr>
            <w:r>
              <w:rPr>
                <w:sz w:val="16"/>
              </w:rPr>
              <w:t>D-08</w:t>
            </w:r>
          </w:p>
        </w:tc>
        <w:tc>
          <w:tcPr>
            <w:tcW w:type="dxa" w:w="4896"/>
            <w:vAlign w:val="center"/>
            <w:tcMar>
              <w:top w:w="80" w:type="dxa"/>
              <w:start w:w="100" w:type="dxa"/>
              <w:bottom w:w="80" w:type="dxa"/>
              <w:end w:w="100" w:type="dxa"/>
            </w:tcMar>
          </w:tcPr>
          <w:p>
            <w:pPr>
              <w:spacing w:after="0" w:line="240" w:lineRule="auto"/>
            </w:pPr>
            <w:r>
              <w:rPr>
                <w:sz w:val="16"/>
              </w:rPr>
              <w:t>Mixed-purpose expense splitting.</w:t>
            </w:r>
          </w:p>
        </w:tc>
        <w:tc>
          <w:tcPr>
            <w:tcW w:type="dxa" w:w="2304"/>
            <w:vAlign w:val="center"/>
            <w:tcMar>
              <w:top w:w="80" w:type="dxa"/>
              <w:start w:w="100" w:type="dxa"/>
              <w:bottom w:w="80" w:type="dxa"/>
              <w:end w:w="100" w:type="dxa"/>
            </w:tcMar>
          </w:tcPr>
          <w:p>
            <w:pPr>
              <w:spacing w:after="0" w:line="240" w:lineRule="auto"/>
            </w:pPr>
            <w:r>
              <w:rPr>
                <w:sz w:val="16"/>
              </w:rPr>
              <w:t>Future decision</w:t>
            </w:r>
          </w:p>
        </w:tc>
        <w:tc>
          <w:tcPr>
            <w:tcW w:type="dxa" w:w="3312"/>
            <w:vAlign w:val="center"/>
            <w:tcMar>
              <w:top w:w="80" w:type="dxa"/>
              <w:start w:w="100" w:type="dxa"/>
              <w:bottom w:w="80" w:type="dxa"/>
              <w:end w:w="100" w:type="dxa"/>
            </w:tcMar>
          </w:tcPr>
          <w:p>
            <w:pPr>
              <w:spacing w:after="0" w:line="240" w:lineRule="auto"/>
            </w:pPr>
            <w:r>
              <w:rPr>
                <w:sz w:val="16"/>
              </w:rPr>
              <w:t>Avoid duplicate events in V1</w:t>
            </w:r>
          </w:p>
        </w:tc>
      </w:tr>
    </w:tbl>
    <w:p>
      <w:pPr>
        <w:spacing w:after="20"/>
      </w:pPr>
    </w:p>
    <w:p>
      <w:pPr>
        <w:pStyle w:val="Heading1"/>
      </w:pPr>
      <w:r>
        <w:t>17. Alignment with Group and Business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Mar>
              <w:top w:w="80" w:type="dxa"/>
              <w:start w:w="100" w:type="dxa"/>
              <w:bottom w:w="80" w:type="dxa"/>
              <w:end w:w="100" w:type="dxa"/>
            </w:tcMar>
          </w:tcPr>
          <w:p>
            <w:r>
              <w:rPr>
                <w:b/>
                <w:color w:val="183153"/>
                <w:sz w:val="16"/>
              </w:rPr>
              <w:t>Dimension</w:t>
            </w:r>
          </w:p>
        </w:tc>
        <w:tc>
          <w:tcPr>
            <w:tcW w:type="dxa" w:w="2880"/>
            <w:shd w:fill="D9EAF7"/>
            <w:vAlign w:val="center"/>
            <w:tcMar>
              <w:top w:w="80" w:type="dxa"/>
              <w:start w:w="100" w:type="dxa"/>
              <w:bottom w:w="80" w:type="dxa"/>
              <w:end w:w="100" w:type="dxa"/>
            </w:tcMar>
          </w:tcPr>
          <w:p>
            <w:r>
              <w:rPr>
                <w:b/>
                <w:color w:val="183153"/>
                <w:sz w:val="16"/>
              </w:rPr>
              <w:t>Personal</w:t>
            </w:r>
          </w:p>
        </w:tc>
        <w:tc>
          <w:tcPr>
            <w:tcW w:type="dxa" w:w="2880"/>
            <w:shd w:fill="D9EAF7"/>
            <w:vAlign w:val="center"/>
            <w:tcMar>
              <w:top w:w="80" w:type="dxa"/>
              <w:start w:w="100" w:type="dxa"/>
              <w:bottom w:w="80" w:type="dxa"/>
              <w:end w:w="100" w:type="dxa"/>
            </w:tcMar>
          </w:tcPr>
          <w:p>
            <w:r>
              <w:rPr>
                <w:b/>
                <w:color w:val="183153"/>
                <w:sz w:val="16"/>
              </w:rPr>
              <w:t>Group</w:t>
            </w:r>
          </w:p>
        </w:tc>
        <w:tc>
          <w:tcPr>
            <w:tcW w:type="dxa" w:w="2880"/>
            <w:shd w:fill="D9EAF7"/>
            <w:vAlign w:val="center"/>
            <w:tcMar>
              <w:top w:w="80" w:type="dxa"/>
              <w:start w:w="100" w:type="dxa"/>
              <w:bottom w:w="80" w:type="dxa"/>
              <w:end w:w="100" w:type="dxa"/>
            </w:tcMar>
          </w:tcPr>
          <w:p>
            <w:r>
              <w:rPr>
                <w:b/>
                <w:color w:val="183153"/>
                <w:sz w:val="16"/>
              </w:rPr>
              <w:t>Business</w:t>
            </w:r>
          </w:p>
        </w:tc>
      </w:tr>
      <w:tr>
        <w:tc>
          <w:tcPr>
            <w:tcW w:type="dxa" w:w="2016"/>
            <w:vAlign w:val="center"/>
            <w:tcMar>
              <w:top w:w="80" w:type="dxa"/>
              <w:start w:w="100" w:type="dxa"/>
              <w:bottom w:w="80" w:type="dxa"/>
              <w:end w:w="100" w:type="dxa"/>
            </w:tcMar>
          </w:tcPr>
          <w:p>
            <w:pPr>
              <w:spacing w:after="0" w:line="240" w:lineRule="auto"/>
            </w:pPr>
            <w:r>
              <w:rPr>
                <w:sz w:val="16"/>
              </w:rPr>
              <w:t>Context entry</w:t>
            </w:r>
          </w:p>
        </w:tc>
        <w:tc>
          <w:tcPr>
            <w:tcW w:type="dxa" w:w="2880"/>
            <w:vAlign w:val="center"/>
            <w:tcMar>
              <w:top w:w="80" w:type="dxa"/>
              <w:start w:w="100" w:type="dxa"/>
              <w:bottom w:w="80" w:type="dxa"/>
              <w:end w:w="100" w:type="dxa"/>
            </w:tcMar>
          </w:tcPr>
          <w:p>
            <w:pPr>
              <w:spacing w:after="0" w:line="240" w:lineRule="auto"/>
            </w:pPr>
            <w:r>
              <w:rPr>
                <w:sz w:val="16"/>
              </w:rPr>
              <w:t>Life Area + subcategory</w:t>
            </w:r>
          </w:p>
        </w:tc>
        <w:tc>
          <w:tcPr>
            <w:tcW w:type="dxa" w:w="2880"/>
            <w:vAlign w:val="center"/>
            <w:tcMar>
              <w:top w:w="80" w:type="dxa"/>
              <w:start w:w="100" w:type="dxa"/>
              <w:bottom w:w="80" w:type="dxa"/>
              <w:end w:w="100" w:type="dxa"/>
            </w:tcMar>
          </w:tcPr>
          <w:p>
            <w:pPr>
              <w:spacing w:after="0" w:line="240" w:lineRule="auto"/>
            </w:pPr>
            <w:r>
              <w:rPr>
                <w:sz w:val="16"/>
              </w:rPr>
              <w:t>Shared Moment type/context</w:t>
            </w:r>
          </w:p>
        </w:tc>
        <w:tc>
          <w:tcPr>
            <w:tcW w:type="dxa" w:w="2880"/>
            <w:vAlign w:val="center"/>
            <w:tcMar>
              <w:top w:w="80" w:type="dxa"/>
              <w:start w:w="100" w:type="dxa"/>
              <w:bottom w:w="80" w:type="dxa"/>
              <w:end w:w="100" w:type="dxa"/>
            </w:tcMar>
          </w:tcPr>
          <w:p>
            <w:pPr>
              <w:spacing w:after="0" w:line="240" w:lineRule="auto"/>
            </w:pPr>
            <w:r>
              <w:rPr>
                <w:sz w:val="16"/>
              </w:rPr>
              <w:t>Business type/context</w:t>
            </w:r>
          </w:p>
        </w:tc>
      </w:tr>
      <w:tr>
        <w:tc>
          <w:tcPr>
            <w:tcW w:type="dxa" w:w="2016"/>
            <w:vAlign w:val="center"/>
            <w:tcMar>
              <w:top w:w="80" w:type="dxa"/>
              <w:start w:w="100" w:type="dxa"/>
              <w:bottom w:w="80" w:type="dxa"/>
              <w:end w:w="100" w:type="dxa"/>
            </w:tcMar>
          </w:tcPr>
          <w:p>
            <w:pPr>
              <w:spacing w:after="0" w:line="240" w:lineRule="auto"/>
            </w:pPr>
            <w:r>
              <w:rPr>
                <w:sz w:val="16"/>
              </w:rPr>
              <w:t>Moment creation</w:t>
            </w:r>
          </w:p>
        </w:tc>
        <w:tc>
          <w:tcPr>
            <w:tcW w:type="dxa" w:w="2880"/>
            <w:vAlign w:val="center"/>
            <w:tcMar>
              <w:top w:w="80" w:type="dxa"/>
              <w:start w:w="100" w:type="dxa"/>
              <w:bottom w:w="80" w:type="dxa"/>
              <w:end w:w="100" w:type="dxa"/>
            </w:tcMar>
          </w:tcPr>
          <w:p>
            <w:pPr>
              <w:spacing w:after="0" w:line="240" w:lineRule="auto"/>
            </w:pPr>
            <w:r>
              <w:rPr>
                <w:sz w:val="16"/>
              </w:rPr>
              <w:t>System-derived</w:t>
            </w:r>
          </w:p>
        </w:tc>
        <w:tc>
          <w:tcPr>
            <w:tcW w:type="dxa" w:w="2880"/>
            <w:vAlign w:val="center"/>
            <w:tcMar>
              <w:top w:w="80" w:type="dxa"/>
              <w:start w:w="100" w:type="dxa"/>
              <w:bottom w:w="80" w:type="dxa"/>
              <w:end w:w="100" w:type="dxa"/>
            </w:tcMar>
          </w:tcPr>
          <w:p>
            <w:pPr>
              <w:spacing w:after="0" w:line="240" w:lineRule="auto"/>
            </w:pPr>
            <w:r>
              <w:rPr>
                <w:sz w:val="16"/>
              </w:rPr>
              <w:t>User-created/shared</w:t>
            </w:r>
          </w:p>
        </w:tc>
        <w:tc>
          <w:tcPr>
            <w:tcW w:type="dxa" w:w="2880"/>
            <w:vAlign w:val="center"/>
            <w:tcMar>
              <w:top w:w="80" w:type="dxa"/>
              <w:start w:w="100" w:type="dxa"/>
              <w:bottom w:w="80" w:type="dxa"/>
              <w:end w:w="100" w:type="dxa"/>
            </w:tcMar>
          </w:tcPr>
          <w:p>
            <w:pPr>
              <w:spacing w:after="0" w:line="240" w:lineRule="auto"/>
            </w:pPr>
            <w:r>
              <w:rPr>
                <w:sz w:val="16"/>
              </w:rPr>
              <w:t>User-created/templated</w:t>
            </w:r>
          </w:p>
        </w:tc>
      </w:tr>
      <w:tr>
        <w:tc>
          <w:tcPr>
            <w:tcW w:type="dxa" w:w="2016"/>
            <w:vAlign w:val="center"/>
            <w:tcMar>
              <w:top w:w="80" w:type="dxa"/>
              <w:start w:w="100" w:type="dxa"/>
              <w:bottom w:w="80" w:type="dxa"/>
              <w:end w:w="100" w:type="dxa"/>
            </w:tcMar>
          </w:tcPr>
          <w:p>
            <w:pPr>
              <w:spacing w:after="0" w:line="240" w:lineRule="auto"/>
            </w:pPr>
            <w:r>
              <w:rPr>
                <w:sz w:val="16"/>
              </w:rPr>
              <w:t>Primary activity</w:t>
            </w:r>
          </w:p>
        </w:tc>
        <w:tc>
          <w:tcPr>
            <w:tcW w:type="dxa" w:w="2880"/>
            <w:vAlign w:val="center"/>
            <w:tcMar>
              <w:top w:w="80" w:type="dxa"/>
              <w:start w:w="100" w:type="dxa"/>
              <w:bottom w:w="80" w:type="dxa"/>
              <w:end w:w="100" w:type="dxa"/>
            </w:tcMar>
          </w:tcPr>
          <w:p>
            <w:pPr>
              <w:spacing w:after="0" w:line="240" w:lineRule="auto"/>
            </w:pPr>
            <w:r>
              <w:rPr>
                <w:sz w:val="16"/>
              </w:rPr>
              <w:t>Expense/payment</w:t>
            </w:r>
          </w:p>
        </w:tc>
        <w:tc>
          <w:tcPr>
            <w:tcW w:type="dxa" w:w="2880"/>
            <w:vAlign w:val="center"/>
            <w:tcMar>
              <w:top w:w="80" w:type="dxa"/>
              <w:start w:w="100" w:type="dxa"/>
              <w:bottom w:w="80" w:type="dxa"/>
              <w:end w:w="100" w:type="dxa"/>
            </w:tcMar>
          </w:tcPr>
          <w:p>
            <w:pPr>
              <w:spacing w:after="0" w:line="240" w:lineRule="auto"/>
            </w:pPr>
            <w:r>
              <w:rPr>
                <w:sz w:val="16"/>
              </w:rPr>
              <w:t>Shared activities + money</w:t>
            </w:r>
          </w:p>
        </w:tc>
        <w:tc>
          <w:tcPr>
            <w:tcW w:type="dxa" w:w="2880"/>
            <w:vAlign w:val="center"/>
            <w:tcMar>
              <w:top w:w="80" w:type="dxa"/>
              <w:start w:w="100" w:type="dxa"/>
              <w:bottom w:w="80" w:type="dxa"/>
              <w:end w:w="100" w:type="dxa"/>
            </w:tcMar>
          </w:tcPr>
          <w:p>
            <w:pPr>
              <w:spacing w:after="0" w:line="240" w:lineRule="auto"/>
            </w:pPr>
            <w:r>
              <w:rPr>
                <w:sz w:val="16"/>
              </w:rPr>
              <w:t>Operational activities + money</w:t>
            </w:r>
          </w:p>
        </w:tc>
      </w:tr>
      <w:tr>
        <w:tc>
          <w:tcPr>
            <w:tcW w:type="dxa" w:w="2016"/>
            <w:vAlign w:val="center"/>
            <w:tcMar>
              <w:top w:w="80" w:type="dxa"/>
              <w:start w:w="100" w:type="dxa"/>
              <w:bottom w:w="80" w:type="dxa"/>
              <w:end w:w="100" w:type="dxa"/>
            </w:tcMar>
          </w:tcPr>
          <w:p>
            <w:pPr>
              <w:spacing w:after="0" w:line="240" w:lineRule="auto"/>
            </w:pPr>
            <w:r>
              <w:rPr>
                <w:sz w:val="16"/>
              </w:rPr>
              <w:t>Pulse</w:t>
            </w:r>
          </w:p>
        </w:tc>
        <w:tc>
          <w:tcPr>
            <w:tcW w:type="dxa" w:w="2880"/>
            <w:vAlign w:val="center"/>
            <w:tcMar>
              <w:top w:w="80" w:type="dxa"/>
              <w:start w:w="100" w:type="dxa"/>
              <w:bottom w:w="80" w:type="dxa"/>
              <w:end w:w="100" w:type="dxa"/>
            </w:tcMar>
          </w:tcPr>
          <w:p>
            <w:pPr>
              <w:spacing w:after="0" w:line="240" w:lineRule="auto"/>
            </w:pPr>
            <w:r>
              <w:rPr>
                <w:sz w:val="16"/>
              </w:rPr>
              <w:t>Personal attention</w:t>
            </w:r>
          </w:p>
        </w:tc>
        <w:tc>
          <w:tcPr>
            <w:tcW w:type="dxa" w:w="2880"/>
            <w:vAlign w:val="center"/>
            <w:tcMar>
              <w:top w:w="80" w:type="dxa"/>
              <w:start w:w="100" w:type="dxa"/>
              <w:bottom w:w="80" w:type="dxa"/>
              <w:end w:w="100" w:type="dxa"/>
            </w:tcMar>
          </w:tcPr>
          <w:p>
            <w:pPr>
              <w:spacing w:after="0" w:line="240" w:lineRule="auto"/>
            </w:pPr>
            <w:r>
              <w:rPr>
                <w:sz w:val="16"/>
              </w:rPr>
              <w:t>Shared attention</w:t>
            </w:r>
          </w:p>
        </w:tc>
        <w:tc>
          <w:tcPr>
            <w:tcW w:type="dxa" w:w="2880"/>
            <w:vAlign w:val="center"/>
            <w:tcMar>
              <w:top w:w="80" w:type="dxa"/>
              <w:start w:w="100" w:type="dxa"/>
              <w:bottom w:w="80" w:type="dxa"/>
              <w:end w:w="100" w:type="dxa"/>
            </w:tcMar>
          </w:tcPr>
          <w:p>
            <w:pPr>
              <w:spacing w:after="0" w:line="240" w:lineRule="auto"/>
            </w:pPr>
            <w:r>
              <w:rPr>
                <w:sz w:val="16"/>
              </w:rPr>
              <w:t>Operational attention</w:t>
            </w:r>
          </w:p>
        </w:tc>
      </w:tr>
      <w:tr>
        <w:tc>
          <w:tcPr>
            <w:tcW w:type="dxa" w:w="2016"/>
            <w:vAlign w:val="center"/>
            <w:tcMar>
              <w:top w:w="80" w:type="dxa"/>
              <w:start w:w="100" w:type="dxa"/>
              <w:bottom w:w="80" w:type="dxa"/>
              <w:end w:w="100" w:type="dxa"/>
            </w:tcMar>
          </w:tcPr>
          <w:p>
            <w:pPr>
              <w:spacing w:after="0" w:line="240" w:lineRule="auto"/>
            </w:pPr>
            <w:r>
              <w:rPr>
                <w:sz w:val="16"/>
              </w:rPr>
              <w:t>Moments</w:t>
            </w:r>
          </w:p>
        </w:tc>
        <w:tc>
          <w:tcPr>
            <w:tcW w:type="dxa" w:w="2880"/>
            <w:vAlign w:val="center"/>
            <w:tcMar>
              <w:top w:w="80" w:type="dxa"/>
              <w:start w:w="100" w:type="dxa"/>
              <w:bottom w:w="80" w:type="dxa"/>
              <w:end w:w="100" w:type="dxa"/>
            </w:tcMar>
          </w:tcPr>
          <w:p>
            <w:pPr>
              <w:spacing w:after="0" w:line="240" w:lineRule="auto"/>
            </w:pPr>
            <w:r>
              <w:rPr>
                <w:sz w:val="16"/>
              </w:rPr>
              <w:t>Detected life stories</w:t>
            </w:r>
          </w:p>
        </w:tc>
        <w:tc>
          <w:tcPr>
            <w:tcW w:type="dxa" w:w="2880"/>
            <w:vAlign w:val="center"/>
            <w:tcMar>
              <w:top w:w="80" w:type="dxa"/>
              <w:start w:w="100" w:type="dxa"/>
              <w:bottom w:w="80" w:type="dxa"/>
              <w:end w:w="100" w:type="dxa"/>
            </w:tcMar>
          </w:tcPr>
          <w:p>
            <w:pPr>
              <w:spacing w:after="0" w:line="240" w:lineRule="auto"/>
            </w:pPr>
            <w:r>
              <w:rPr>
                <w:sz w:val="16"/>
              </w:rPr>
              <w:t>Created shared Moments</w:t>
            </w:r>
          </w:p>
        </w:tc>
        <w:tc>
          <w:tcPr>
            <w:tcW w:type="dxa" w:w="2880"/>
            <w:vAlign w:val="center"/>
            <w:tcMar>
              <w:top w:w="80" w:type="dxa"/>
              <w:start w:w="100" w:type="dxa"/>
              <w:bottom w:w="80" w:type="dxa"/>
              <w:end w:w="100" w:type="dxa"/>
            </w:tcMar>
          </w:tcPr>
          <w:p>
            <w:pPr>
              <w:spacing w:after="0" w:line="240" w:lineRule="auto"/>
            </w:pPr>
            <w:r>
              <w:rPr>
                <w:sz w:val="16"/>
              </w:rPr>
              <w:t>Created operational Moments</w:t>
            </w:r>
          </w:p>
        </w:tc>
      </w:tr>
      <w:tr>
        <w:tc>
          <w:tcPr>
            <w:tcW w:type="dxa" w:w="2016"/>
            <w:vAlign w:val="center"/>
            <w:tcMar>
              <w:top w:w="80" w:type="dxa"/>
              <w:start w:w="100" w:type="dxa"/>
              <w:bottom w:w="80" w:type="dxa"/>
              <w:end w:w="100" w:type="dxa"/>
            </w:tcMar>
          </w:tcPr>
          <w:p>
            <w:pPr>
              <w:spacing w:after="0" w:line="240" w:lineRule="auto"/>
            </w:pPr>
            <w:r>
              <w:rPr>
                <w:sz w:val="16"/>
              </w:rPr>
              <w:t>Life/Live</w:t>
            </w:r>
          </w:p>
        </w:tc>
        <w:tc>
          <w:tcPr>
            <w:tcW w:type="dxa" w:w="2880"/>
            <w:vAlign w:val="center"/>
            <w:tcMar>
              <w:top w:w="80" w:type="dxa"/>
              <w:start w:w="100" w:type="dxa"/>
              <w:bottom w:w="80" w:type="dxa"/>
              <w:end w:w="100" w:type="dxa"/>
            </w:tcMar>
          </w:tcPr>
          <w:p>
            <w:pPr>
              <w:spacing w:after="0" w:line="240" w:lineRule="auto"/>
            </w:pPr>
            <w:r>
              <w:rPr>
                <w:sz w:val="16"/>
              </w:rPr>
              <w:t>Life analytics</w:t>
            </w:r>
          </w:p>
        </w:tc>
        <w:tc>
          <w:tcPr>
            <w:tcW w:type="dxa" w:w="2880"/>
            <w:vAlign w:val="center"/>
            <w:tcMar>
              <w:top w:w="80" w:type="dxa"/>
              <w:start w:w="100" w:type="dxa"/>
              <w:bottom w:w="80" w:type="dxa"/>
              <w:end w:w="100" w:type="dxa"/>
            </w:tcMar>
          </w:tcPr>
          <w:p>
            <w:pPr>
              <w:spacing w:after="0" w:line="240" w:lineRule="auto"/>
            </w:pPr>
            <w:r>
              <w:rPr>
                <w:sz w:val="16"/>
              </w:rPr>
              <w:t>Live collaboration</w:t>
            </w:r>
          </w:p>
        </w:tc>
        <w:tc>
          <w:tcPr>
            <w:tcW w:type="dxa" w:w="2880"/>
            <w:vAlign w:val="center"/>
            <w:tcMar>
              <w:top w:w="80" w:type="dxa"/>
              <w:start w:w="100" w:type="dxa"/>
              <w:bottom w:w="80" w:type="dxa"/>
              <w:end w:w="100" w:type="dxa"/>
            </w:tcMar>
          </w:tcPr>
          <w:p>
            <w:pPr>
              <w:spacing w:after="0" w:line="240" w:lineRule="auto"/>
            </w:pPr>
            <w:r>
              <w:rPr>
                <w:sz w:val="16"/>
              </w:rPr>
              <w:t>Live operations</w:t>
            </w:r>
          </w:p>
        </w:tc>
      </w:tr>
      <w:tr>
        <w:tc>
          <w:tcPr>
            <w:tcW w:type="dxa" w:w="2016"/>
            <w:vAlign w:val="center"/>
            <w:tcMar>
              <w:top w:w="80" w:type="dxa"/>
              <w:start w:w="100" w:type="dxa"/>
              <w:bottom w:w="80" w:type="dxa"/>
              <w:end w:w="100" w:type="dxa"/>
            </w:tcMar>
          </w:tcPr>
          <w:p>
            <w:pPr>
              <w:spacing w:after="0" w:line="240" w:lineRule="auto"/>
            </w:pPr>
            <w:r>
              <w:rPr>
                <w:sz w:val="16"/>
              </w:rPr>
              <w:t>Memory</w:t>
            </w:r>
          </w:p>
        </w:tc>
        <w:tc>
          <w:tcPr>
            <w:tcW w:type="dxa" w:w="2880"/>
            <w:vAlign w:val="center"/>
            <w:tcMar>
              <w:top w:w="80" w:type="dxa"/>
              <w:start w:w="100" w:type="dxa"/>
              <w:bottom w:w="80" w:type="dxa"/>
              <w:end w:w="100" w:type="dxa"/>
            </w:tcMar>
          </w:tcPr>
          <w:p>
            <w:pPr>
              <w:spacing w:after="0" w:line="240" w:lineRule="auto"/>
            </w:pPr>
            <w:r>
              <w:rPr>
                <w:sz w:val="16"/>
              </w:rPr>
              <w:t>Personal longitudinal meaning</w:t>
            </w:r>
          </w:p>
        </w:tc>
        <w:tc>
          <w:tcPr>
            <w:tcW w:type="dxa" w:w="2880"/>
            <w:vAlign w:val="center"/>
            <w:tcMar>
              <w:top w:w="80" w:type="dxa"/>
              <w:start w:w="100" w:type="dxa"/>
              <w:bottom w:w="80" w:type="dxa"/>
              <w:end w:w="100" w:type="dxa"/>
            </w:tcMar>
          </w:tcPr>
          <w:p>
            <w:pPr>
              <w:spacing w:after="0" w:line="240" w:lineRule="auto"/>
            </w:pPr>
            <w:r>
              <w:rPr>
                <w:sz w:val="16"/>
              </w:rPr>
              <w:t>Shared history</w:t>
            </w:r>
          </w:p>
        </w:tc>
        <w:tc>
          <w:tcPr>
            <w:tcW w:type="dxa" w:w="2880"/>
            <w:vAlign w:val="center"/>
            <w:tcMar>
              <w:top w:w="80" w:type="dxa"/>
              <w:start w:w="100" w:type="dxa"/>
              <w:bottom w:w="80" w:type="dxa"/>
              <w:end w:w="100" w:type="dxa"/>
            </w:tcMar>
          </w:tcPr>
          <w:p>
            <w:pPr>
              <w:spacing w:after="0" w:line="240" w:lineRule="auto"/>
            </w:pPr>
            <w:r>
              <w:rPr>
                <w:sz w:val="16"/>
              </w:rPr>
              <w:t>Business history</w:t>
            </w:r>
          </w:p>
        </w:tc>
      </w:tr>
      <w:tr>
        <w:tc>
          <w:tcPr>
            <w:tcW w:type="dxa" w:w="2016"/>
            <w:vAlign w:val="center"/>
            <w:tcMar>
              <w:top w:w="80" w:type="dxa"/>
              <w:start w:w="100" w:type="dxa"/>
              <w:bottom w:w="80" w:type="dxa"/>
              <w:end w:w="100" w:type="dxa"/>
            </w:tcMar>
          </w:tcPr>
          <w:p>
            <w:pPr>
              <w:spacing w:after="0" w:line="240" w:lineRule="auto"/>
            </w:pPr>
            <w:r>
              <w:rPr>
                <w:sz w:val="16"/>
              </w:rPr>
              <w:t>Common architectural principle</w:t>
            </w:r>
          </w:p>
        </w:tc>
        <w:tc>
          <w:tcPr>
            <w:tcW w:type="dxa" w:w="2880"/>
            <w:vAlign w:val="center"/>
            <w:tcMar>
              <w:top w:w="80" w:type="dxa"/>
              <w:start w:w="100" w:type="dxa"/>
              <w:bottom w:w="80" w:type="dxa"/>
              <w:end w:w="100" w:type="dxa"/>
            </w:tcMar>
          </w:tcPr>
          <w:p>
            <w:pPr>
              <w:spacing w:after="0" w:line="240" w:lineRule="auto"/>
            </w:pPr>
            <w:r>
              <w:rPr>
                <w:sz w:val="16"/>
              </w:rPr>
              <w:t>Canonical events → state/analytics → experience projections</w:t>
            </w:r>
          </w:p>
        </w:tc>
        <w:tc>
          <w:tcPr>
            <w:tcW w:type="dxa" w:w="2880"/>
            <w:vAlign w:val="center"/>
            <w:tcMar>
              <w:top w:w="80" w:type="dxa"/>
              <w:start w:w="100" w:type="dxa"/>
              <w:bottom w:w="80" w:type="dxa"/>
              <w:end w:w="100" w:type="dxa"/>
            </w:tcMar>
          </w:tcPr>
          <w:p>
            <w:pPr>
              <w:spacing w:after="0" w:line="240" w:lineRule="auto"/>
            </w:pPr>
            <w:r>
              <w:rPr>
                <w:sz w:val="16"/>
              </w:rPr>
              <w:t>Same</w:t>
            </w:r>
          </w:p>
        </w:tc>
        <w:tc>
          <w:tcPr>
            <w:tcW w:type="dxa" w:w="2880"/>
            <w:vAlign w:val="center"/>
            <w:tcMar>
              <w:top w:w="80" w:type="dxa"/>
              <w:start w:w="100" w:type="dxa"/>
              <w:bottom w:w="80" w:type="dxa"/>
              <w:end w:w="100" w:type="dxa"/>
            </w:tcMar>
          </w:tcPr>
          <w:p>
            <w:pPr>
              <w:spacing w:after="0" w:line="240" w:lineRule="auto"/>
            </w:pPr>
            <w:r>
              <w:rPr>
                <w:sz w:val="16"/>
              </w:rPr>
              <w:t>Same</w:t>
            </w:r>
          </w:p>
        </w:tc>
      </w:tr>
    </w:tbl>
    <w:p>
      <w:pPr>
        <w:spacing w:after="20"/>
      </w:pPr>
    </w:p>
    <w:tbl>
      <w:tblPr>
        <w:tblW w:type="auto" w:w="0"/>
        <w:jc w:val="center"/>
        <w:tblLook w:firstColumn="1" w:firstRow="1" w:lastColumn="0" w:lastRow="0" w:noHBand="0" w:noVBand="1" w:val="04A0"/>
      </w:tblPr>
      <w:tblGrid>
        <w:gridCol w:w="10368"/>
      </w:tblGrid>
      <w:tr>
        <w:tc>
          <w:tcPr>
            <w:tcW w:type="dxa" w:w="10368"/>
            <w:shd w:fill="EEF4FB"/>
            <w:tcMar>
              <w:top w:w="120" w:type="dxa"/>
              <w:start w:w="140" w:type="dxa"/>
              <w:bottom w:w="120" w:type="dxa"/>
              <w:end w:w="140" w:type="dxa"/>
            </w:tcMar>
          </w:tcPr>
          <w:p>
            <w:r>
              <w:rPr>
                <w:b/>
                <w:color w:val="183153"/>
              </w:rPr>
              <w:t xml:space="preserve">Final functional principle  </w:t>
            </w:r>
            <w:r>
              <w:t>Personal should feel simpler than Group and Business, not structurally identical. Alignment comes from shared canonical-event and projection principles, while each domain uses the interaction model natural to its context.</w:t>
            </w:r>
          </w:p>
        </w:tc>
      </w:tr>
    </w:tbl>
    <w:p>
      <w:pPr>
        <w:spacing w:after="20"/>
      </w:pPr>
    </w:p>
    <w:p>
      <w:r>
        <w:br/>
      </w:r>
    </w:p>
    <w:p>
      <w:pPr>
        <w:pStyle w:val="Heading1"/>
      </w:pPr>
      <w:r>
        <w:t>18. Figma Screen Generation &amp; UX Handoff Guidelines</w:t>
      </w:r>
    </w:p>
    <w:tbl>
      <w:tblPr>
        <w:tblW w:type="auto" w:w="0"/>
        <w:jc w:val="center"/>
        <w:tblLook w:firstColumn="1" w:firstRow="1" w:lastColumn="0" w:lastRow="0" w:noHBand="0" w:noVBand="1" w:val="04A0"/>
      </w:tblPr>
      <w:tblGrid>
        <w:gridCol w:w="10368"/>
      </w:tblGrid>
      <w:tr>
        <w:tc>
          <w:tcPr>
            <w:tcW w:type="dxa" w:w="10368"/>
            <w:shd w:fill="EAF0F6"/>
            <w:tcMar>
              <w:top w:w="130" w:type="dxa"/>
              <w:start w:w="160" w:type="dxa"/>
              <w:bottom w:w="130" w:type="dxa"/>
              <w:end w:w="160" w:type="dxa"/>
            </w:tcMar>
          </w:tcPr>
          <w:p>
            <w:r>
              <w:rPr>
                <w:b/>
                <w:color w:val="243B53"/>
              </w:rPr>
              <w:t xml:space="preserve">Purpose.  </w:t>
            </w:r>
            <w:r>
              <w:t>This section converts the Personal functional specification into a Figma generation contract. Figma may innovate in visual treatment, layout and interaction polish, but it must preserve the functional hierarchy, taxonomy, data meaning, widget limits, states and drilldowns defined in this document.</w:t>
            </w:r>
          </w:p>
        </w:tc>
      </w:tr>
    </w:tbl>
    <w:p/>
    <w:p>
      <w:pPr>
        <w:pStyle w:val="Heading2"/>
      </w:pPr>
      <w:r>
        <w:t>18.1 Design Translation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vAlign w:val="center"/>
            <w:tcMar>
              <w:top w:w="90" w:type="dxa"/>
              <w:start w:w="100" w:type="dxa"/>
              <w:bottom w:w="90" w:type="dxa"/>
              <w:end w:w="100" w:type="dxa"/>
            </w:tcMar>
            <w:shd w:fill="243B53"/>
          </w:tcPr>
          <w:p>
            <w:r>
              <w:rPr>
                <w:b/>
                <w:color w:val="FFFFFF"/>
                <w:sz w:val="18"/>
              </w:rPr>
              <w:t>Principle</w:t>
            </w:r>
          </w:p>
        </w:tc>
        <w:tc>
          <w:tcPr>
            <w:tcW w:type="dxa" w:w="7704"/>
            <w:vAlign w:val="center"/>
            <w:tcMar>
              <w:top w:w="90" w:type="dxa"/>
              <w:start w:w="100" w:type="dxa"/>
              <w:bottom w:w="90" w:type="dxa"/>
              <w:end w:w="100" w:type="dxa"/>
            </w:tcMar>
            <w:shd w:fill="243B53"/>
          </w:tcPr>
          <w:p>
            <w:r>
              <w:rPr>
                <w:b/>
                <w:color w:val="FFFFFF"/>
                <w:sz w:val="18"/>
              </w:rPr>
              <w:t>Figma requirement</w:t>
            </w:r>
          </w:p>
        </w:tc>
      </w:tr>
      <w:tr>
        <w:tc>
          <w:tcPr>
            <w:tcW w:type="dxa" w:w="2376"/>
            <w:vAlign w:val="center"/>
            <w:tcMar>
              <w:top w:w="90" w:type="dxa"/>
              <w:start w:w="100" w:type="dxa"/>
              <w:bottom w:w="90" w:type="dxa"/>
              <w:end w:w="100" w:type="dxa"/>
            </w:tcMar>
          </w:tcPr>
          <w:p>
            <w:r>
              <w:rPr>
                <w:color w:val="172B4D"/>
                <w:sz w:val="17"/>
              </w:rPr>
              <w:t>Function before decoration</w:t>
            </w:r>
          </w:p>
        </w:tc>
        <w:tc>
          <w:tcPr>
            <w:tcW w:type="dxa" w:w="7704"/>
            <w:vAlign w:val="center"/>
            <w:tcMar>
              <w:top w:w="90" w:type="dxa"/>
              <w:start w:w="100" w:type="dxa"/>
              <w:bottom w:w="90" w:type="dxa"/>
              <w:end w:w="100" w:type="dxa"/>
            </w:tcMar>
          </w:tcPr>
          <w:p>
            <w:r>
              <w:rPr>
                <w:color w:val="172B4D"/>
                <w:sz w:val="17"/>
              </w:rPr>
              <w:t>Every screen/frame must exist because it supports a defined user action, state, widget, drilldown or feedback condition. Do not create decorative screens that imply unsupported functionality.</w:t>
            </w:r>
          </w:p>
        </w:tc>
      </w:tr>
      <w:tr>
        <w:tc>
          <w:tcPr>
            <w:tcW w:type="dxa" w:w="2376"/>
            <w:vAlign w:val="center"/>
            <w:tcMar>
              <w:top w:w="90" w:type="dxa"/>
              <w:start w:w="100" w:type="dxa"/>
              <w:bottom w:w="90" w:type="dxa"/>
              <w:end w:w="100" w:type="dxa"/>
            </w:tcMar>
          </w:tcPr>
          <w:p>
            <w:r>
              <w:rPr>
                <w:color w:val="172B4D"/>
                <w:sz w:val="17"/>
              </w:rPr>
              <w:t>Personal is expense-led</w:t>
            </w:r>
          </w:p>
        </w:tc>
        <w:tc>
          <w:tcPr>
            <w:tcW w:type="dxa" w:w="7704"/>
            <w:vAlign w:val="center"/>
            <w:tcMar>
              <w:top w:w="90" w:type="dxa"/>
              <w:start w:w="100" w:type="dxa"/>
              <w:bottom w:w="90" w:type="dxa"/>
              <w:end w:w="100" w:type="dxa"/>
            </w:tcMar>
          </w:tcPr>
          <w:p>
            <w:r>
              <w:rPr>
                <w:color w:val="172B4D"/>
                <w:sz w:val="17"/>
              </w:rPr>
              <w:t>Do not design a mandatory Create Personal Moment journey. The primary Personal input is Quick Add Expense; Personal Moments are derived from contextual activity.</w:t>
            </w:r>
          </w:p>
        </w:tc>
      </w:tr>
      <w:tr>
        <w:tc>
          <w:tcPr>
            <w:tcW w:type="dxa" w:w="2376"/>
            <w:vAlign w:val="center"/>
            <w:tcMar>
              <w:top w:w="90" w:type="dxa"/>
              <w:start w:w="100" w:type="dxa"/>
              <w:bottom w:w="90" w:type="dxa"/>
              <w:end w:w="100" w:type="dxa"/>
            </w:tcMar>
          </w:tcPr>
          <w:p>
            <w:r>
              <w:rPr>
                <w:color w:val="172B4D"/>
                <w:sz w:val="17"/>
              </w:rPr>
              <w:t>Progressive disclosure</w:t>
            </w:r>
          </w:p>
        </w:tc>
        <w:tc>
          <w:tcPr>
            <w:tcW w:type="dxa" w:w="7704"/>
            <w:vAlign w:val="center"/>
            <w:tcMar>
              <w:top w:w="90" w:type="dxa"/>
              <w:start w:w="100" w:type="dxa"/>
              <w:bottom w:w="90" w:type="dxa"/>
              <w:end w:w="100" w:type="dxa"/>
            </w:tcMar>
          </w:tcPr>
          <w:p>
            <w:r>
              <w:rPr>
                <w:color w:val="172B4D"/>
                <w:sz w:val="17"/>
              </w:rPr>
              <w:t>The first expense flow should remain short. Advanced/optional fields must not block save and may sit under More details.</w:t>
            </w:r>
          </w:p>
        </w:tc>
      </w:tr>
      <w:tr>
        <w:tc>
          <w:tcPr>
            <w:tcW w:type="dxa" w:w="2376"/>
            <w:vAlign w:val="center"/>
            <w:tcMar>
              <w:top w:w="90" w:type="dxa"/>
              <w:start w:w="100" w:type="dxa"/>
              <w:bottom w:w="90" w:type="dxa"/>
              <w:end w:w="100" w:type="dxa"/>
            </w:tcMar>
          </w:tcPr>
          <w:p>
            <w:r>
              <w:rPr>
                <w:color w:val="172B4D"/>
                <w:sz w:val="17"/>
              </w:rPr>
              <w:t>Context is human; category is controlled</w:t>
            </w:r>
          </w:p>
        </w:tc>
        <w:tc>
          <w:tcPr>
            <w:tcW w:type="dxa" w:w="7704"/>
            <w:vAlign w:val="center"/>
            <w:tcMar>
              <w:top w:w="90" w:type="dxa"/>
              <w:start w:w="100" w:type="dxa"/>
              <w:bottom w:w="90" w:type="dxa"/>
              <w:end w:w="100" w:type="dxa"/>
            </w:tcMar>
          </w:tcPr>
          <w:p>
            <w:r>
              <w:rPr>
                <w:color w:val="172B4D"/>
                <w:sz w:val="17"/>
              </w:rPr>
              <w:t>Use the exact P1–P8 Life Areas and P1.1–P8.6 subcategories. Do not substitute merchant categories or invent alternate Personal taxonomies in screen copy.</w:t>
            </w:r>
          </w:p>
        </w:tc>
      </w:tr>
      <w:tr>
        <w:tc>
          <w:tcPr>
            <w:tcW w:type="dxa" w:w="2376"/>
            <w:vAlign w:val="center"/>
            <w:tcMar>
              <w:top w:w="90" w:type="dxa"/>
              <w:start w:w="100" w:type="dxa"/>
              <w:bottom w:w="90" w:type="dxa"/>
              <w:end w:w="100" w:type="dxa"/>
            </w:tcMar>
          </w:tcPr>
          <w:p>
            <w:r>
              <w:rPr>
                <w:color w:val="172B4D"/>
                <w:sz w:val="17"/>
              </w:rPr>
              <w:t>Five-widget discipline</w:t>
            </w:r>
          </w:p>
        </w:tc>
        <w:tc>
          <w:tcPr>
            <w:tcW w:type="dxa" w:w="7704"/>
            <w:vAlign w:val="center"/>
            <w:tcMar>
              <w:top w:w="90" w:type="dxa"/>
              <w:start w:w="100" w:type="dxa"/>
              <w:bottom w:w="90" w:type="dxa"/>
              <w:end w:w="100" w:type="dxa"/>
            </w:tcMar>
          </w:tcPr>
          <w:p>
            <w:r>
              <w:rPr>
                <w:color w:val="172B4D"/>
                <w:sz w:val="17"/>
              </w:rPr>
              <w:t>Pulse, Moments, Life and Memory each expose the five widget families defined in this FRD. Additional information belongs inside drilldowns, not as extra home-screen widgets.</w:t>
            </w:r>
          </w:p>
        </w:tc>
      </w:tr>
      <w:tr>
        <w:tc>
          <w:tcPr>
            <w:tcW w:type="dxa" w:w="2376"/>
            <w:vAlign w:val="center"/>
            <w:tcMar>
              <w:top w:w="90" w:type="dxa"/>
              <w:start w:w="100" w:type="dxa"/>
              <w:bottom w:w="90" w:type="dxa"/>
              <w:end w:w="100" w:type="dxa"/>
            </w:tcMar>
          </w:tcPr>
          <w:p>
            <w:r>
              <w:rPr>
                <w:color w:val="172B4D"/>
                <w:sz w:val="17"/>
              </w:rPr>
              <w:t>Derived views, not duplicate stores</w:t>
            </w:r>
          </w:p>
        </w:tc>
        <w:tc>
          <w:tcPr>
            <w:tcW w:type="dxa" w:w="7704"/>
            <w:vAlign w:val="center"/>
            <w:tcMar>
              <w:top w:w="90" w:type="dxa"/>
              <w:start w:w="100" w:type="dxa"/>
              <w:bottom w:w="90" w:type="dxa"/>
              <w:end w:w="100" w:type="dxa"/>
            </w:tcMar>
          </w:tcPr>
          <w:p>
            <w:r>
              <w:rPr>
                <w:color w:val="172B4D"/>
                <w:sz w:val="17"/>
              </w:rPr>
              <w:t>Pulse, Moments, Life and Memory are projections of canonical activity. Screen designs should not imply that users must re-enter the same expense or context in multiple tabs.</w:t>
            </w:r>
          </w:p>
        </w:tc>
      </w:tr>
      <w:tr>
        <w:tc>
          <w:tcPr>
            <w:tcW w:type="dxa" w:w="2376"/>
            <w:vAlign w:val="center"/>
            <w:tcMar>
              <w:top w:w="90" w:type="dxa"/>
              <w:start w:w="100" w:type="dxa"/>
              <w:bottom w:w="90" w:type="dxa"/>
              <w:end w:w="100" w:type="dxa"/>
            </w:tcMar>
          </w:tcPr>
          <w:p>
            <w:r>
              <w:rPr>
                <w:color w:val="172B4D"/>
                <w:sz w:val="17"/>
              </w:rPr>
              <w:t>Design cold-start and mature states</w:t>
            </w:r>
          </w:p>
        </w:tc>
        <w:tc>
          <w:tcPr>
            <w:tcW w:type="dxa" w:w="7704"/>
            <w:vAlign w:val="center"/>
            <w:tcMar>
              <w:top w:w="90" w:type="dxa"/>
              <w:start w:w="100" w:type="dxa"/>
              <w:bottom w:w="90" w:type="dxa"/>
              <w:end w:w="100" w:type="dxa"/>
            </w:tcMar>
          </w:tcPr>
          <w:p>
            <w:r>
              <w:rPr>
                <w:color w:val="172B4D"/>
                <w:sz w:val="17"/>
              </w:rPr>
              <w:t>Every analytical screen must have a valid low/no-data state and a populated state. Never fabricate insights when evidence is insufficient.</w:t>
            </w:r>
          </w:p>
        </w:tc>
      </w:tr>
      <w:tr>
        <w:tc>
          <w:tcPr>
            <w:tcW w:type="dxa" w:w="2376"/>
            <w:vAlign w:val="center"/>
            <w:tcMar>
              <w:top w:w="90" w:type="dxa"/>
              <w:start w:w="100" w:type="dxa"/>
              <w:bottom w:w="90" w:type="dxa"/>
              <w:end w:w="100" w:type="dxa"/>
            </w:tcMar>
          </w:tcPr>
          <w:p>
            <w:r>
              <w:rPr>
                <w:color w:val="172B4D"/>
                <w:sz w:val="17"/>
              </w:rPr>
              <w:t>Correction is first-class</w:t>
            </w:r>
          </w:p>
        </w:tc>
        <w:tc>
          <w:tcPr>
            <w:tcW w:type="dxa" w:w="7704"/>
            <w:vAlign w:val="center"/>
            <w:tcMar>
              <w:top w:w="90" w:type="dxa"/>
              <w:start w:w="100" w:type="dxa"/>
              <w:bottom w:w="90" w:type="dxa"/>
              <w:end w:w="100" w:type="dxa"/>
            </w:tcMar>
          </w:tcPr>
          <w:p>
            <w:r>
              <w:rPr>
                <w:color w:val="172B4D"/>
                <w:sz w:val="17"/>
              </w:rPr>
              <w:t>Users must be able to correct category, subcategory and mood from activity/detail views; the UI should communicate that downstream analytics will reflect the correction.</w:t>
            </w:r>
          </w:p>
        </w:tc>
      </w:tr>
    </w:tbl>
    <w:p>
      <w:pPr>
        <w:pStyle w:val="Heading2"/>
      </w:pPr>
      <w:r>
        <w:t>18.2 Required Personal Figma Frame Inventory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152"/>
            <w:vAlign w:val="center"/>
            <w:tcMar>
              <w:top w:w="90" w:type="dxa"/>
              <w:start w:w="100" w:type="dxa"/>
              <w:bottom w:w="90" w:type="dxa"/>
              <w:end w:w="100" w:type="dxa"/>
            </w:tcMar>
            <w:shd w:fill="243B53"/>
          </w:tcPr>
          <w:p>
            <w:r>
              <w:rPr>
                <w:b/>
                <w:color w:val="FFFFFF"/>
                <w:sz w:val="18"/>
              </w:rPr>
              <w:t>ID</w:t>
            </w:r>
          </w:p>
        </w:tc>
        <w:tc>
          <w:tcPr>
            <w:tcW w:type="dxa" w:w="1944"/>
            <w:vAlign w:val="center"/>
            <w:tcMar>
              <w:top w:w="90" w:type="dxa"/>
              <w:start w:w="100" w:type="dxa"/>
              <w:bottom w:w="90" w:type="dxa"/>
              <w:end w:w="100" w:type="dxa"/>
            </w:tcMar>
            <w:shd w:fill="243B53"/>
          </w:tcPr>
          <w:p>
            <w:r>
              <w:rPr>
                <w:b/>
                <w:color w:val="FFFFFF"/>
                <w:sz w:val="18"/>
              </w:rPr>
              <w:t>Frame / flow</w:t>
            </w:r>
          </w:p>
        </w:tc>
        <w:tc>
          <w:tcPr>
            <w:tcW w:type="dxa" w:w="4824"/>
            <w:vAlign w:val="center"/>
            <w:tcMar>
              <w:top w:w="90" w:type="dxa"/>
              <w:start w:w="100" w:type="dxa"/>
              <w:bottom w:w="90" w:type="dxa"/>
              <w:end w:w="100" w:type="dxa"/>
            </w:tcMar>
            <w:shd w:fill="243B53"/>
          </w:tcPr>
          <w:p>
            <w:r>
              <w:rPr>
                <w:b/>
                <w:color w:val="FFFFFF"/>
                <w:sz w:val="18"/>
              </w:rPr>
              <w:t>Functional content</w:t>
            </w:r>
          </w:p>
        </w:tc>
        <w:tc>
          <w:tcPr>
            <w:tcW w:type="dxa" w:w="2160"/>
            <w:vAlign w:val="center"/>
            <w:tcMar>
              <w:top w:w="90" w:type="dxa"/>
              <w:start w:w="100" w:type="dxa"/>
              <w:bottom w:w="90" w:type="dxa"/>
              <w:end w:w="100" w:type="dxa"/>
            </w:tcMar>
            <w:shd w:fill="243B53"/>
          </w:tcPr>
          <w:p>
            <w:r>
              <w:rPr>
                <w:b/>
                <w:color w:val="FFFFFF"/>
                <w:sz w:val="18"/>
              </w:rPr>
              <w:t>Required states</w:t>
            </w:r>
          </w:p>
        </w:tc>
      </w:tr>
      <w:tr>
        <w:tc>
          <w:tcPr>
            <w:tcW w:type="dxa" w:w="1152"/>
            <w:vAlign w:val="center"/>
            <w:tcMar>
              <w:top w:w="90" w:type="dxa"/>
              <w:start w:w="100" w:type="dxa"/>
              <w:bottom w:w="90" w:type="dxa"/>
              <w:end w:w="100" w:type="dxa"/>
            </w:tcMar>
          </w:tcPr>
          <w:p>
            <w:r>
              <w:rPr>
                <w:color w:val="172B4D"/>
                <w:sz w:val="17"/>
              </w:rPr>
              <w:t>PERS-00</w:t>
            </w:r>
          </w:p>
        </w:tc>
        <w:tc>
          <w:tcPr>
            <w:tcW w:type="dxa" w:w="1944"/>
            <w:vAlign w:val="center"/>
            <w:tcMar>
              <w:top w:w="90" w:type="dxa"/>
              <w:start w:w="100" w:type="dxa"/>
              <w:bottom w:w="90" w:type="dxa"/>
              <w:end w:w="100" w:type="dxa"/>
            </w:tcMar>
          </w:tcPr>
          <w:p>
            <w:r>
              <w:rPr>
                <w:color w:val="172B4D"/>
                <w:sz w:val="17"/>
              </w:rPr>
              <w:t>Personal shell/navigation</w:t>
            </w:r>
          </w:p>
        </w:tc>
        <w:tc>
          <w:tcPr>
            <w:tcW w:type="dxa" w:w="4824"/>
            <w:vAlign w:val="center"/>
            <w:tcMar>
              <w:top w:w="90" w:type="dxa"/>
              <w:start w:w="100" w:type="dxa"/>
              <w:bottom w:w="90" w:type="dxa"/>
              <w:end w:w="100" w:type="dxa"/>
            </w:tcMar>
          </w:tcPr>
          <w:p>
            <w:r>
              <w:rPr>
                <w:color w:val="172B4D"/>
                <w:sz w:val="17"/>
              </w:rPr>
              <w:t>Pulse / Moments / Life / Memory + global Quick Add entry</w:t>
            </w:r>
          </w:p>
        </w:tc>
        <w:tc>
          <w:tcPr>
            <w:tcW w:type="dxa" w:w="2160"/>
            <w:vAlign w:val="center"/>
            <w:tcMar>
              <w:top w:w="90" w:type="dxa"/>
              <w:start w:w="100" w:type="dxa"/>
              <w:bottom w:w="90" w:type="dxa"/>
              <w:end w:w="100" w:type="dxa"/>
            </w:tcMar>
          </w:tcPr>
          <w:p>
            <w:r>
              <w:rPr>
                <w:color w:val="172B4D"/>
                <w:sz w:val="17"/>
              </w:rPr>
              <w:t>Base shell, selected-tab states</w:t>
            </w:r>
          </w:p>
        </w:tc>
      </w:tr>
      <w:tr>
        <w:tc>
          <w:tcPr>
            <w:tcW w:type="dxa" w:w="1152"/>
            <w:vAlign w:val="center"/>
            <w:tcMar>
              <w:top w:w="90" w:type="dxa"/>
              <w:start w:w="100" w:type="dxa"/>
              <w:bottom w:w="90" w:type="dxa"/>
              <w:end w:w="100" w:type="dxa"/>
            </w:tcMar>
          </w:tcPr>
          <w:p>
            <w:r>
              <w:rPr>
                <w:color w:val="172B4D"/>
                <w:sz w:val="17"/>
              </w:rPr>
              <w:t>PERS-QA-01</w:t>
            </w:r>
          </w:p>
        </w:tc>
        <w:tc>
          <w:tcPr>
            <w:tcW w:type="dxa" w:w="1944"/>
            <w:vAlign w:val="center"/>
            <w:tcMar>
              <w:top w:w="90" w:type="dxa"/>
              <w:start w:w="100" w:type="dxa"/>
              <w:bottom w:w="90" w:type="dxa"/>
              <w:end w:w="100" w:type="dxa"/>
            </w:tcMar>
          </w:tcPr>
          <w:p>
            <w:r>
              <w:rPr>
                <w:color w:val="172B4D"/>
                <w:sz w:val="17"/>
              </w:rPr>
              <w:t>Quick Add launcher</w:t>
            </w:r>
          </w:p>
        </w:tc>
        <w:tc>
          <w:tcPr>
            <w:tcW w:type="dxa" w:w="4824"/>
            <w:vAlign w:val="center"/>
            <w:tcMar>
              <w:top w:w="90" w:type="dxa"/>
              <w:start w:w="100" w:type="dxa"/>
              <w:bottom w:w="90" w:type="dxa"/>
              <w:end w:w="100" w:type="dxa"/>
            </w:tcMar>
          </w:tcPr>
          <w:p>
            <w:r>
              <w:rPr>
                <w:color w:val="172B4D"/>
                <w:sz w:val="17"/>
              </w:rPr>
              <w:t>Expense as the Personal V1 action</w:t>
            </w:r>
          </w:p>
        </w:tc>
        <w:tc>
          <w:tcPr>
            <w:tcW w:type="dxa" w:w="2160"/>
            <w:vAlign w:val="center"/>
            <w:tcMar>
              <w:top w:w="90" w:type="dxa"/>
              <w:start w:w="100" w:type="dxa"/>
              <w:bottom w:w="90" w:type="dxa"/>
              <w:end w:w="100" w:type="dxa"/>
            </w:tcMar>
          </w:tcPr>
          <w:p>
            <w:r>
              <w:rPr>
                <w:color w:val="172B4D"/>
                <w:sz w:val="17"/>
              </w:rPr>
              <w:t>Default/open</w:t>
            </w:r>
          </w:p>
        </w:tc>
      </w:tr>
      <w:tr>
        <w:tc>
          <w:tcPr>
            <w:tcW w:type="dxa" w:w="1152"/>
            <w:vAlign w:val="center"/>
            <w:tcMar>
              <w:top w:w="90" w:type="dxa"/>
              <w:start w:w="100" w:type="dxa"/>
              <w:bottom w:w="90" w:type="dxa"/>
              <w:end w:w="100" w:type="dxa"/>
            </w:tcMar>
          </w:tcPr>
          <w:p>
            <w:r>
              <w:rPr>
                <w:color w:val="172B4D"/>
                <w:sz w:val="17"/>
              </w:rPr>
              <w:t>PERS-QA-02</w:t>
            </w:r>
          </w:p>
        </w:tc>
        <w:tc>
          <w:tcPr>
            <w:tcW w:type="dxa" w:w="1944"/>
            <w:vAlign w:val="center"/>
            <w:tcMar>
              <w:top w:w="90" w:type="dxa"/>
              <w:start w:w="100" w:type="dxa"/>
              <w:bottom w:w="90" w:type="dxa"/>
              <w:end w:w="100" w:type="dxa"/>
            </w:tcMar>
          </w:tcPr>
          <w:p>
            <w:r>
              <w:rPr>
                <w:color w:val="172B4D"/>
                <w:sz w:val="17"/>
              </w:rPr>
              <w:t>Expense entry</w:t>
            </w:r>
          </w:p>
        </w:tc>
        <w:tc>
          <w:tcPr>
            <w:tcW w:type="dxa" w:w="4824"/>
            <w:vAlign w:val="center"/>
            <w:tcMar>
              <w:top w:w="90" w:type="dxa"/>
              <w:start w:w="100" w:type="dxa"/>
              <w:bottom w:w="90" w:type="dxa"/>
              <w:end w:w="100" w:type="dxa"/>
            </w:tcMar>
          </w:tcPr>
          <w:p>
            <w:r>
              <w:rPr>
                <w:color w:val="172B4D"/>
                <w:sz w:val="17"/>
              </w:rPr>
              <w:t>Amount, paid to/for, date; optional note/payment source</w:t>
            </w:r>
          </w:p>
        </w:tc>
        <w:tc>
          <w:tcPr>
            <w:tcW w:type="dxa" w:w="2160"/>
            <w:vAlign w:val="center"/>
            <w:tcMar>
              <w:top w:w="90" w:type="dxa"/>
              <w:start w:w="100" w:type="dxa"/>
              <w:bottom w:w="90" w:type="dxa"/>
              <w:end w:w="100" w:type="dxa"/>
            </w:tcMar>
          </w:tcPr>
          <w:p>
            <w:r>
              <w:rPr>
                <w:color w:val="172B4D"/>
                <w:sz w:val="17"/>
              </w:rPr>
              <w:t>Blank, validation error, prefilled/learned</w:t>
            </w:r>
          </w:p>
        </w:tc>
      </w:tr>
      <w:tr>
        <w:tc>
          <w:tcPr>
            <w:tcW w:type="dxa" w:w="1152"/>
            <w:vAlign w:val="center"/>
            <w:tcMar>
              <w:top w:w="90" w:type="dxa"/>
              <w:start w:w="100" w:type="dxa"/>
              <w:bottom w:w="90" w:type="dxa"/>
              <w:end w:w="100" w:type="dxa"/>
            </w:tcMar>
          </w:tcPr>
          <w:p>
            <w:r>
              <w:rPr>
                <w:color w:val="172B4D"/>
                <w:sz w:val="17"/>
              </w:rPr>
              <w:t>PERS-QA-03</w:t>
            </w:r>
          </w:p>
        </w:tc>
        <w:tc>
          <w:tcPr>
            <w:tcW w:type="dxa" w:w="1944"/>
            <w:vAlign w:val="center"/>
            <w:tcMar>
              <w:top w:w="90" w:type="dxa"/>
              <w:start w:w="100" w:type="dxa"/>
              <w:bottom w:w="90" w:type="dxa"/>
              <w:end w:w="100" w:type="dxa"/>
            </w:tcMar>
          </w:tcPr>
          <w:p>
            <w:r>
              <w:rPr>
                <w:color w:val="172B4D"/>
                <w:sz w:val="17"/>
              </w:rPr>
              <w:t>Life Area selection</w:t>
            </w:r>
          </w:p>
        </w:tc>
        <w:tc>
          <w:tcPr>
            <w:tcW w:type="dxa" w:w="4824"/>
            <w:vAlign w:val="center"/>
            <w:tcMar>
              <w:top w:w="90" w:type="dxa"/>
              <w:start w:w="100" w:type="dxa"/>
              <w:bottom w:w="90" w:type="dxa"/>
              <w:end w:w="100" w:type="dxa"/>
            </w:tcMar>
          </w:tcPr>
          <w:p>
            <w:r>
              <w:rPr>
                <w:color w:val="172B4D"/>
                <w:sz w:val="17"/>
              </w:rPr>
              <w:t>Exact P1–P8; NOW/BUILD may be visually grouped</w:t>
            </w:r>
          </w:p>
        </w:tc>
        <w:tc>
          <w:tcPr>
            <w:tcW w:type="dxa" w:w="2160"/>
            <w:vAlign w:val="center"/>
            <w:tcMar>
              <w:top w:w="90" w:type="dxa"/>
              <w:start w:w="100" w:type="dxa"/>
              <w:bottom w:w="90" w:type="dxa"/>
              <w:end w:w="100" w:type="dxa"/>
            </w:tcMar>
          </w:tcPr>
          <w:p>
            <w:r>
              <w:rPr>
                <w:color w:val="172B4D"/>
                <w:sz w:val="17"/>
              </w:rPr>
              <w:t>Default, selected</w:t>
            </w:r>
          </w:p>
        </w:tc>
      </w:tr>
      <w:tr>
        <w:tc>
          <w:tcPr>
            <w:tcW w:type="dxa" w:w="1152"/>
            <w:vAlign w:val="center"/>
            <w:tcMar>
              <w:top w:w="90" w:type="dxa"/>
              <w:start w:w="100" w:type="dxa"/>
              <w:bottom w:w="90" w:type="dxa"/>
              <w:end w:w="100" w:type="dxa"/>
            </w:tcMar>
          </w:tcPr>
          <w:p>
            <w:r>
              <w:rPr>
                <w:color w:val="172B4D"/>
                <w:sz w:val="17"/>
              </w:rPr>
              <w:t>PERS-QA-04</w:t>
            </w:r>
          </w:p>
        </w:tc>
        <w:tc>
          <w:tcPr>
            <w:tcW w:type="dxa" w:w="1944"/>
            <w:vAlign w:val="center"/>
            <w:tcMar>
              <w:top w:w="90" w:type="dxa"/>
              <w:start w:w="100" w:type="dxa"/>
              <w:bottom w:w="90" w:type="dxa"/>
              <w:end w:w="100" w:type="dxa"/>
            </w:tcMar>
          </w:tcPr>
          <w:p>
            <w:r>
              <w:rPr>
                <w:color w:val="172B4D"/>
                <w:sz w:val="17"/>
              </w:rPr>
              <w:t>Subcategory selection</w:t>
            </w:r>
          </w:p>
        </w:tc>
        <w:tc>
          <w:tcPr>
            <w:tcW w:type="dxa" w:w="4824"/>
            <w:vAlign w:val="center"/>
            <w:tcMar>
              <w:top w:w="90" w:type="dxa"/>
              <w:start w:w="100" w:type="dxa"/>
              <w:bottom w:w="90" w:type="dxa"/>
              <w:end w:w="100" w:type="dxa"/>
            </w:tcMar>
          </w:tcPr>
          <w:p>
            <w:r>
              <w:rPr>
                <w:color w:val="172B4D"/>
                <w:sz w:val="17"/>
              </w:rPr>
              <w:t>Exact six children of selected Life Area</w:t>
            </w:r>
          </w:p>
        </w:tc>
        <w:tc>
          <w:tcPr>
            <w:tcW w:type="dxa" w:w="2160"/>
            <w:vAlign w:val="center"/>
            <w:tcMar>
              <w:top w:w="90" w:type="dxa"/>
              <w:start w:w="100" w:type="dxa"/>
              <w:bottom w:w="90" w:type="dxa"/>
              <w:end w:w="100" w:type="dxa"/>
            </w:tcMar>
          </w:tcPr>
          <w:p>
            <w:r>
              <w:rPr>
                <w:color w:val="172B4D"/>
                <w:sz w:val="17"/>
              </w:rPr>
              <w:t>Default, selected</w:t>
            </w:r>
          </w:p>
        </w:tc>
      </w:tr>
      <w:tr>
        <w:tc>
          <w:tcPr>
            <w:tcW w:type="dxa" w:w="1152"/>
            <w:vAlign w:val="center"/>
            <w:tcMar>
              <w:top w:w="90" w:type="dxa"/>
              <w:start w:w="100" w:type="dxa"/>
              <w:bottom w:w="90" w:type="dxa"/>
              <w:end w:w="100" w:type="dxa"/>
            </w:tcMar>
          </w:tcPr>
          <w:p>
            <w:r>
              <w:rPr>
                <w:color w:val="172B4D"/>
                <w:sz w:val="17"/>
              </w:rPr>
              <w:t>PERS-QA-05</w:t>
            </w:r>
          </w:p>
        </w:tc>
        <w:tc>
          <w:tcPr>
            <w:tcW w:type="dxa" w:w="1944"/>
            <w:vAlign w:val="center"/>
            <w:tcMar>
              <w:top w:w="90" w:type="dxa"/>
              <w:start w:w="100" w:type="dxa"/>
              <w:bottom w:w="90" w:type="dxa"/>
              <w:end w:w="100" w:type="dxa"/>
            </w:tcMar>
          </w:tcPr>
          <w:p>
            <w:r>
              <w:rPr>
                <w:color w:val="172B4D"/>
                <w:sz w:val="17"/>
              </w:rPr>
              <w:t>Mood capture</w:t>
            </w:r>
          </w:p>
        </w:tc>
        <w:tc>
          <w:tcPr>
            <w:tcW w:type="dxa" w:w="4824"/>
            <w:vAlign w:val="center"/>
            <w:tcMar>
              <w:top w:w="90" w:type="dxa"/>
              <w:start w:w="100" w:type="dxa"/>
              <w:bottom w:w="90" w:type="dxa"/>
              <w:end w:w="100" w:type="dxa"/>
            </w:tcMar>
          </w:tcPr>
          <w:p>
            <w:r>
              <w:rPr>
                <w:color w:val="172B4D"/>
                <w:sz w:val="17"/>
              </w:rPr>
              <w:t>Great / Good / Okay / Uneasy / Bad; optional skip</w:t>
            </w:r>
          </w:p>
        </w:tc>
        <w:tc>
          <w:tcPr>
            <w:tcW w:type="dxa" w:w="2160"/>
            <w:vAlign w:val="center"/>
            <w:tcMar>
              <w:top w:w="90" w:type="dxa"/>
              <w:start w:w="100" w:type="dxa"/>
              <w:bottom w:w="90" w:type="dxa"/>
              <w:end w:w="100" w:type="dxa"/>
            </w:tcMar>
          </w:tcPr>
          <w:p>
            <w:r>
              <w:rPr>
                <w:color w:val="172B4D"/>
                <w:sz w:val="17"/>
              </w:rPr>
              <w:t>Unselected, selected, skipped</w:t>
            </w:r>
          </w:p>
        </w:tc>
      </w:tr>
      <w:tr>
        <w:tc>
          <w:tcPr>
            <w:tcW w:type="dxa" w:w="1152"/>
            <w:vAlign w:val="center"/>
            <w:tcMar>
              <w:top w:w="90" w:type="dxa"/>
              <w:start w:w="100" w:type="dxa"/>
              <w:bottom w:w="90" w:type="dxa"/>
              <w:end w:w="100" w:type="dxa"/>
            </w:tcMar>
          </w:tcPr>
          <w:p>
            <w:r>
              <w:rPr>
                <w:color w:val="172B4D"/>
                <w:sz w:val="17"/>
              </w:rPr>
              <w:t>PERS-QA-06</w:t>
            </w:r>
          </w:p>
        </w:tc>
        <w:tc>
          <w:tcPr>
            <w:tcW w:type="dxa" w:w="1944"/>
            <w:vAlign w:val="center"/>
            <w:tcMar>
              <w:top w:w="90" w:type="dxa"/>
              <w:start w:w="100" w:type="dxa"/>
              <w:bottom w:w="90" w:type="dxa"/>
              <w:end w:w="100" w:type="dxa"/>
            </w:tcMar>
          </w:tcPr>
          <w:p>
            <w:r>
              <w:rPr>
                <w:color w:val="172B4D"/>
                <w:sz w:val="17"/>
              </w:rPr>
              <w:t>Expense review/save</w:t>
            </w:r>
          </w:p>
        </w:tc>
        <w:tc>
          <w:tcPr>
            <w:tcW w:type="dxa" w:w="4824"/>
            <w:vAlign w:val="center"/>
            <w:tcMar>
              <w:top w:w="90" w:type="dxa"/>
              <w:start w:w="100" w:type="dxa"/>
              <w:bottom w:w="90" w:type="dxa"/>
              <w:end w:w="100" w:type="dxa"/>
            </w:tcMar>
          </w:tcPr>
          <w:p>
            <w:r>
              <w:rPr>
                <w:color w:val="172B4D"/>
                <w:sz w:val="17"/>
              </w:rPr>
              <w:t>Review chosen context before save where UX requires</w:t>
            </w:r>
          </w:p>
        </w:tc>
        <w:tc>
          <w:tcPr>
            <w:tcW w:type="dxa" w:w="2160"/>
            <w:vAlign w:val="center"/>
            <w:tcMar>
              <w:top w:w="90" w:type="dxa"/>
              <w:start w:w="100" w:type="dxa"/>
              <w:bottom w:w="90" w:type="dxa"/>
              <w:end w:w="100" w:type="dxa"/>
            </w:tcMar>
          </w:tcPr>
          <w:p>
            <w:r>
              <w:rPr>
                <w:color w:val="172B4D"/>
                <w:sz w:val="17"/>
              </w:rPr>
              <w:t>Ready, saving, error</w:t>
            </w:r>
          </w:p>
        </w:tc>
      </w:tr>
      <w:tr>
        <w:tc>
          <w:tcPr>
            <w:tcW w:type="dxa" w:w="1152"/>
            <w:vAlign w:val="center"/>
            <w:tcMar>
              <w:top w:w="90" w:type="dxa"/>
              <w:start w:w="100" w:type="dxa"/>
              <w:bottom w:w="90" w:type="dxa"/>
              <w:end w:w="100" w:type="dxa"/>
            </w:tcMar>
          </w:tcPr>
          <w:p>
            <w:r>
              <w:rPr>
                <w:color w:val="172B4D"/>
                <w:sz w:val="17"/>
              </w:rPr>
              <w:t>PERS-QA-07</w:t>
            </w:r>
          </w:p>
        </w:tc>
        <w:tc>
          <w:tcPr>
            <w:tcW w:type="dxa" w:w="1944"/>
            <w:vAlign w:val="center"/>
            <w:tcMar>
              <w:top w:w="90" w:type="dxa"/>
              <w:start w:w="100" w:type="dxa"/>
              <w:bottom w:w="90" w:type="dxa"/>
              <w:end w:w="100" w:type="dxa"/>
            </w:tcMar>
          </w:tcPr>
          <w:p>
            <w:r>
              <w:rPr>
                <w:color w:val="172B4D"/>
                <w:sz w:val="17"/>
              </w:rPr>
              <w:t>Save confirmation</w:t>
            </w:r>
          </w:p>
        </w:tc>
        <w:tc>
          <w:tcPr>
            <w:tcW w:type="dxa" w:w="4824"/>
            <w:vAlign w:val="center"/>
            <w:tcMar>
              <w:top w:w="90" w:type="dxa"/>
              <w:start w:w="100" w:type="dxa"/>
              <w:bottom w:w="90" w:type="dxa"/>
              <w:end w:w="100" w:type="dxa"/>
            </w:tcMar>
          </w:tcPr>
          <w:p>
            <w:r>
              <w:rPr>
                <w:color w:val="172B4D"/>
                <w:sz w:val="17"/>
              </w:rPr>
              <w:t>Confirm expense + selected context; return to originating screen</w:t>
            </w:r>
          </w:p>
        </w:tc>
        <w:tc>
          <w:tcPr>
            <w:tcW w:type="dxa" w:w="2160"/>
            <w:vAlign w:val="center"/>
            <w:tcMar>
              <w:top w:w="90" w:type="dxa"/>
              <w:start w:w="100" w:type="dxa"/>
              <w:bottom w:w="90" w:type="dxa"/>
              <w:end w:w="100" w:type="dxa"/>
            </w:tcMar>
          </w:tcPr>
          <w:p>
            <w:r>
              <w:rPr>
                <w:color w:val="172B4D"/>
                <w:sz w:val="17"/>
              </w:rPr>
              <w:t>Success</w:t>
            </w:r>
          </w:p>
        </w:tc>
      </w:tr>
      <w:tr>
        <w:tc>
          <w:tcPr>
            <w:tcW w:type="dxa" w:w="1152"/>
            <w:vAlign w:val="center"/>
            <w:tcMar>
              <w:top w:w="90" w:type="dxa"/>
              <w:start w:w="100" w:type="dxa"/>
              <w:bottom w:w="90" w:type="dxa"/>
              <w:end w:w="100" w:type="dxa"/>
            </w:tcMar>
          </w:tcPr>
          <w:p>
            <w:r>
              <w:rPr>
                <w:color w:val="172B4D"/>
                <w:sz w:val="17"/>
              </w:rPr>
              <w:t>PERS-PU-01</w:t>
            </w:r>
          </w:p>
        </w:tc>
        <w:tc>
          <w:tcPr>
            <w:tcW w:type="dxa" w:w="1944"/>
            <w:vAlign w:val="center"/>
            <w:tcMar>
              <w:top w:w="90" w:type="dxa"/>
              <w:start w:w="100" w:type="dxa"/>
              <w:bottom w:w="90" w:type="dxa"/>
              <w:end w:w="100" w:type="dxa"/>
            </w:tcMar>
          </w:tcPr>
          <w:p>
            <w:r>
              <w:rPr>
                <w:color w:val="172B4D"/>
                <w:sz w:val="17"/>
              </w:rPr>
              <w:t>Pulse</w:t>
            </w:r>
          </w:p>
        </w:tc>
        <w:tc>
          <w:tcPr>
            <w:tcW w:type="dxa" w:w="4824"/>
            <w:vAlign w:val="center"/>
            <w:tcMar>
              <w:top w:w="90" w:type="dxa"/>
              <w:start w:w="100" w:type="dxa"/>
              <w:bottom w:w="90" w:type="dxa"/>
              <w:end w:w="100" w:type="dxa"/>
            </w:tcMar>
          </w:tcPr>
          <w:p>
            <w:r>
              <w:rPr>
                <w:color w:val="172B4D"/>
                <w:sz w:val="17"/>
              </w:rPr>
              <w:t>Five Pulse widgets only</w:t>
            </w:r>
          </w:p>
        </w:tc>
        <w:tc>
          <w:tcPr>
            <w:tcW w:type="dxa" w:w="2160"/>
            <w:vAlign w:val="center"/>
            <w:tcMar>
              <w:top w:w="90" w:type="dxa"/>
              <w:start w:w="100" w:type="dxa"/>
              <w:bottom w:w="90" w:type="dxa"/>
              <w:end w:w="100" w:type="dxa"/>
            </w:tcMar>
          </w:tcPr>
          <w:p>
            <w:r>
              <w:rPr>
                <w:color w:val="172B4D"/>
                <w:sz w:val="17"/>
              </w:rPr>
              <w:t>Cold-start, populated, partial-data</w:t>
            </w:r>
          </w:p>
        </w:tc>
      </w:tr>
      <w:tr>
        <w:tc>
          <w:tcPr>
            <w:tcW w:type="dxa" w:w="1152"/>
            <w:vAlign w:val="center"/>
            <w:tcMar>
              <w:top w:w="90" w:type="dxa"/>
              <w:start w:w="100" w:type="dxa"/>
              <w:bottom w:w="90" w:type="dxa"/>
              <w:end w:w="100" w:type="dxa"/>
            </w:tcMar>
          </w:tcPr>
          <w:p>
            <w:r>
              <w:rPr>
                <w:color w:val="172B4D"/>
                <w:sz w:val="17"/>
              </w:rPr>
              <w:t>PERS-MO-01</w:t>
            </w:r>
          </w:p>
        </w:tc>
        <w:tc>
          <w:tcPr>
            <w:tcW w:type="dxa" w:w="1944"/>
            <w:vAlign w:val="center"/>
            <w:tcMar>
              <w:top w:w="90" w:type="dxa"/>
              <w:start w:w="100" w:type="dxa"/>
              <w:bottom w:w="90" w:type="dxa"/>
              <w:end w:w="100" w:type="dxa"/>
            </w:tcMar>
          </w:tcPr>
          <w:p>
            <w:r>
              <w:rPr>
                <w:color w:val="172B4D"/>
                <w:sz w:val="17"/>
              </w:rPr>
              <w:t>Moments</w:t>
            </w:r>
          </w:p>
        </w:tc>
        <w:tc>
          <w:tcPr>
            <w:tcW w:type="dxa" w:w="4824"/>
            <w:vAlign w:val="center"/>
            <w:tcMar>
              <w:top w:w="90" w:type="dxa"/>
              <w:start w:w="100" w:type="dxa"/>
              <w:bottom w:w="90" w:type="dxa"/>
              <w:end w:w="100" w:type="dxa"/>
            </w:tcMar>
          </w:tcPr>
          <w:p>
            <w:r>
              <w:rPr>
                <w:color w:val="172B4D"/>
                <w:sz w:val="17"/>
              </w:rPr>
              <w:t>Five Moments widgets only; no Create CTA</w:t>
            </w:r>
          </w:p>
        </w:tc>
        <w:tc>
          <w:tcPr>
            <w:tcW w:type="dxa" w:w="2160"/>
            <w:vAlign w:val="center"/>
            <w:tcMar>
              <w:top w:w="90" w:type="dxa"/>
              <w:start w:w="100" w:type="dxa"/>
              <w:bottom w:w="90" w:type="dxa"/>
              <w:end w:w="100" w:type="dxa"/>
            </w:tcMar>
          </w:tcPr>
          <w:p>
            <w:r>
              <w:rPr>
                <w:color w:val="172B4D"/>
                <w:sz w:val="17"/>
              </w:rPr>
              <w:t>No moments, emerging, active/mature</w:t>
            </w:r>
          </w:p>
        </w:tc>
      </w:tr>
      <w:tr>
        <w:tc>
          <w:tcPr>
            <w:tcW w:type="dxa" w:w="1152"/>
            <w:vAlign w:val="center"/>
            <w:tcMar>
              <w:top w:w="90" w:type="dxa"/>
              <w:start w:w="100" w:type="dxa"/>
              <w:bottom w:w="90" w:type="dxa"/>
              <w:end w:w="100" w:type="dxa"/>
            </w:tcMar>
          </w:tcPr>
          <w:p>
            <w:r>
              <w:rPr>
                <w:color w:val="172B4D"/>
                <w:sz w:val="17"/>
              </w:rPr>
              <w:t>PERS-LI-01</w:t>
            </w:r>
          </w:p>
        </w:tc>
        <w:tc>
          <w:tcPr>
            <w:tcW w:type="dxa" w:w="1944"/>
            <w:vAlign w:val="center"/>
            <w:tcMar>
              <w:top w:w="90" w:type="dxa"/>
              <w:start w:w="100" w:type="dxa"/>
              <w:bottom w:w="90" w:type="dxa"/>
              <w:end w:w="100" w:type="dxa"/>
            </w:tcMar>
          </w:tcPr>
          <w:p>
            <w:r>
              <w:rPr>
                <w:color w:val="172B4D"/>
                <w:sz w:val="17"/>
              </w:rPr>
              <w:t>Life</w:t>
            </w:r>
          </w:p>
        </w:tc>
        <w:tc>
          <w:tcPr>
            <w:tcW w:type="dxa" w:w="4824"/>
            <w:vAlign w:val="center"/>
            <w:tcMar>
              <w:top w:w="90" w:type="dxa"/>
              <w:start w:w="100" w:type="dxa"/>
              <w:bottom w:w="90" w:type="dxa"/>
              <w:end w:w="100" w:type="dxa"/>
            </w:tcMar>
          </w:tcPr>
          <w:p>
            <w:r>
              <w:rPr>
                <w:color w:val="172B4D"/>
                <w:sz w:val="17"/>
              </w:rPr>
              <w:t>P1–P8 hero + NOW/BUILD + three analytics widgets</w:t>
            </w:r>
          </w:p>
        </w:tc>
        <w:tc>
          <w:tcPr>
            <w:tcW w:type="dxa" w:w="2160"/>
            <w:vAlign w:val="center"/>
            <w:tcMar>
              <w:top w:w="90" w:type="dxa"/>
              <w:start w:w="100" w:type="dxa"/>
              <w:bottom w:w="90" w:type="dxa"/>
              <w:end w:w="100" w:type="dxa"/>
            </w:tcMar>
          </w:tcPr>
          <w:p>
            <w:r>
              <w:rPr>
                <w:color w:val="172B4D"/>
                <w:sz w:val="17"/>
              </w:rPr>
              <w:t>Cold-start, populated</w:t>
            </w:r>
          </w:p>
        </w:tc>
      </w:tr>
      <w:tr>
        <w:tc>
          <w:tcPr>
            <w:tcW w:type="dxa" w:w="1152"/>
            <w:vAlign w:val="center"/>
            <w:tcMar>
              <w:top w:w="90" w:type="dxa"/>
              <w:start w:w="100" w:type="dxa"/>
              <w:bottom w:w="90" w:type="dxa"/>
              <w:end w:w="100" w:type="dxa"/>
            </w:tcMar>
          </w:tcPr>
          <w:p>
            <w:r>
              <w:rPr>
                <w:color w:val="172B4D"/>
                <w:sz w:val="17"/>
              </w:rPr>
              <w:t>PERS-ME-01</w:t>
            </w:r>
          </w:p>
        </w:tc>
        <w:tc>
          <w:tcPr>
            <w:tcW w:type="dxa" w:w="1944"/>
            <w:vAlign w:val="center"/>
            <w:tcMar>
              <w:top w:w="90" w:type="dxa"/>
              <w:start w:w="100" w:type="dxa"/>
              <w:bottom w:w="90" w:type="dxa"/>
              <w:end w:w="100" w:type="dxa"/>
            </w:tcMar>
          </w:tcPr>
          <w:p>
            <w:r>
              <w:rPr>
                <w:color w:val="172B4D"/>
                <w:sz w:val="17"/>
              </w:rPr>
              <w:t>Memory</w:t>
            </w:r>
          </w:p>
        </w:tc>
        <w:tc>
          <w:tcPr>
            <w:tcW w:type="dxa" w:w="4824"/>
            <w:vAlign w:val="center"/>
            <w:tcMar>
              <w:top w:w="90" w:type="dxa"/>
              <w:start w:w="100" w:type="dxa"/>
              <w:bottom w:w="90" w:type="dxa"/>
              <w:end w:w="100" w:type="dxa"/>
            </w:tcMar>
          </w:tcPr>
          <w:p>
            <w:r>
              <w:rPr>
                <w:color w:val="172B4D"/>
                <w:sz w:val="17"/>
              </w:rPr>
              <w:t>Five Memory widgets</w:t>
            </w:r>
          </w:p>
        </w:tc>
        <w:tc>
          <w:tcPr>
            <w:tcW w:type="dxa" w:w="2160"/>
            <w:vAlign w:val="center"/>
            <w:tcMar>
              <w:top w:w="90" w:type="dxa"/>
              <w:start w:w="100" w:type="dxa"/>
              <w:bottom w:w="90" w:type="dxa"/>
              <w:end w:w="100" w:type="dxa"/>
            </w:tcMar>
          </w:tcPr>
          <w:p>
            <w:r>
              <w:rPr>
                <w:color w:val="172B4D"/>
                <w:sz w:val="17"/>
              </w:rPr>
              <w:t>No history, populated</w:t>
            </w:r>
          </w:p>
        </w:tc>
      </w:tr>
      <w:tr>
        <w:tc>
          <w:tcPr>
            <w:tcW w:type="dxa" w:w="1152"/>
            <w:vAlign w:val="center"/>
            <w:tcMar>
              <w:top w:w="90" w:type="dxa"/>
              <w:start w:w="100" w:type="dxa"/>
              <w:bottom w:w="90" w:type="dxa"/>
              <w:end w:w="100" w:type="dxa"/>
            </w:tcMar>
          </w:tcPr>
          <w:p>
            <w:r>
              <w:rPr>
                <w:color w:val="172B4D"/>
                <w:sz w:val="17"/>
              </w:rPr>
              <w:t>PERS-ACT-01</w:t>
            </w:r>
          </w:p>
        </w:tc>
        <w:tc>
          <w:tcPr>
            <w:tcW w:type="dxa" w:w="1944"/>
            <w:vAlign w:val="center"/>
            <w:tcMar>
              <w:top w:w="90" w:type="dxa"/>
              <w:start w:w="100" w:type="dxa"/>
              <w:bottom w:w="90" w:type="dxa"/>
              <w:end w:w="100" w:type="dxa"/>
            </w:tcMar>
          </w:tcPr>
          <w:p>
            <w:r>
              <w:rPr>
                <w:color w:val="172B4D"/>
                <w:sz w:val="17"/>
              </w:rPr>
              <w:t>Activity detail</w:t>
            </w:r>
          </w:p>
        </w:tc>
        <w:tc>
          <w:tcPr>
            <w:tcW w:type="dxa" w:w="4824"/>
            <w:vAlign w:val="center"/>
            <w:tcMar>
              <w:top w:w="90" w:type="dxa"/>
              <w:start w:w="100" w:type="dxa"/>
              <w:bottom w:w="90" w:type="dxa"/>
              <w:end w:w="100" w:type="dxa"/>
            </w:tcMar>
          </w:tcPr>
          <w:p>
            <w:r>
              <w:rPr>
                <w:color w:val="172B4D"/>
                <w:sz w:val="17"/>
              </w:rPr>
              <w:t>Canonical expense detail + context + mood + edit</w:t>
            </w:r>
          </w:p>
        </w:tc>
        <w:tc>
          <w:tcPr>
            <w:tcW w:type="dxa" w:w="2160"/>
            <w:vAlign w:val="center"/>
            <w:tcMar>
              <w:top w:w="90" w:type="dxa"/>
              <w:start w:w="100" w:type="dxa"/>
              <w:bottom w:w="90" w:type="dxa"/>
              <w:end w:w="100" w:type="dxa"/>
            </w:tcMar>
          </w:tcPr>
          <w:p>
            <w:r>
              <w:rPr>
                <w:color w:val="172B4D"/>
                <w:sz w:val="17"/>
              </w:rPr>
              <w:t>Normal, refunded/reversed if applicable</w:t>
            </w:r>
          </w:p>
        </w:tc>
      </w:tr>
      <w:tr>
        <w:tc>
          <w:tcPr>
            <w:tcW w:type="dxa" w:w="1152"/>
            <w:vAlign w:val="center"/>
            <w:tcMar>
              <w:top w:w="90" w:type="dxa"/>
              <w:start w:w="100" w:type="dxa"/>
              <w:bottom w:w="90" w:type="dxa"/>
              <w:end w:w="100" w:type="dxa"/>
            </w:tcMar>
          </w:tcPr>
          <w:p>
            <w:r>
              <w:rPr>
                <w:color w:val="172B4D"/>
                <w:sz w:val="17"/>
              </w:rPr>
              <w:t>PERS-LI-02</w:t>
            </w:r>
          </w:p>
        </w:tc>
        <w:tc>
          <w:tcPr>
            <w:tcW w:type="dxa" w:w="1944"/>
            <w:vAlign w:val="center"/>
            <w:tcMar>
              <w:top w:w="90" w:type="dxa"/>
              <w:start w:w="100" w:type="dxa"/>
              <w:bottom w:w="90" w:type="dxa"/>
              <w:end w:w="100" w:type="dxa"/>
            </w:tcMar>
          </w:tcPr>
          <w:p>
            <w:r>
              <w:rPr>
                <w:color w:val="172B4D"/>
                <w:sz w:val="17"/>
              </w:rPr>
              <w:t>Life Area detail</w:t>
            </w:r>
          </w:p>
        </w:tc>
        <w:tc>
          <w:tcPr>
            <w:tcW w:type="dxa" w:w="4824"/>
            <w:vAlign w:val="center"/>
            <w:tcMar>
              <w:top w:w="90" w:type="dxa"/>
              <w:start w:w="100" w:type="dxa"/>
              <w:bottom w:w="90" w:type="dxa"/>
              <w:end w:w="100" w:type="dxa"/>
            </w:tcMar>
          </w:tcPr>
          <w:p>
            <w:r>
              <w:rPr>
                <w:color w:val="172B4D"/>
                <w:sz w:val="17"/>
              </w:rPr>
              <w:t>One P1–P8 area, six L3 contexts, trends/activity/mood</w:t>
            </w:r>
          </w:p>
        </w:tc>
        <w:tc>
          <w:tcPr>
            <w:tcW w:type="dxa" w:w="2160"/>
            <w:vAlign w:val="center"/>
            <w:tcMar>
              <w:top w:w="90" w:type="dxa"/>
              <w:start w:w="100" w:type="dxa"/>
              <w:bottom w:w="90" w:type="dxa"/>
              <w:end w:w="100" w:type="dxa"/>
            </w:tcMar>
          </w:tcPr>
          <w:p>
            <w:r>
              <w:rPr>
                <w:color w:val="172B4D"/>
                <w:sz w:val="17"/>
              </w:rPr>
              <w:t>Low-data, populated</w:t>
            </w:r>
          </w:p>
        </w:tc>
      </w:tr>
      <w:tr>
        <w:tc>
          <w:tcPr>
            <w:tcW w:type="dxa" w:w="1152"/>
            <w:vAlign w:val="center"/>
            <w:tcMar>
              <w:top w:w="90" w:type="dxa"/>
              <w:start w:w="100" w:type="dxa"/>
              <w:bottom w:w="90" w:type="dxa"/>
              <w:end w:w="100" w:type="dxa"/>
            </w:tcMar>
          </w:tcPr>
          <w:p>
            <w:r>
              <w:rPr>
                <w:color w:val="172B4D"/>
                <w:sz w:val="17"/>
              </w:rPr>
              <w:t>PERS-SUB-01</w:t>
            </w:r>
          </w:p>
        </w:tc>
        <w:tc>
          <w:tcPr>
            <w:tcW w:type="dxa" w:w="1944"/>
            <w:vAlign w:val="center"/>
            <w:tcMar>
              <w:top w:w="90" w:type="dxa"/>
              <w:start w:w="100" w:type="dxa"/>
              <w:bottom w:w="90" w:type="dxa"/>
              <w:end w:w="100" w:type="dxa"/>
            </w:tcMar>
          </w:tcPr>
          <w:p>
            <w:r>
              <w:rPr>
                <w:color w:val="172B4D"/>
                <w:sz w:val="17"/>
              </w:rPr>
              <w:t>Subcategory detail</w:t>
            </w:r>
          </w:p>
        </w:tc>
        <w:tc>
          <w:tcPr>
            <w:tcW w:type="dxa" w:w="4824"/>
            <w:vAlign w:val="center"/>
            <w:tcMar>
              <w:top w:w="90" w:type="dxa"/>
              <w:start w:w="100" w:type="dxa"/>
              <w:bottom w:w="90" w:type="dxa"/>
              <w:end w:w="100" w:type="dxa"/>
            </w:tcMar>
          </w:tcPr>
          <w:p>
            <w:r>
              <w:rPr>
                <w:color w:val="172B4D"/>
                <w:sz w:val="17"/>
              </w:rPr>
              <w:t>Transactions, trend, mood and related Moments for one L3</w:t>
            </w:r>
          </w:p>
        </w:tc>
        <w:tc>
          <w:tcPr>
            <w:tcW w:type="dxa" w:w="2160"/>
            <w:vAlign w:val="center"/>
            <w:tcMar>
              <w:top w:w="90" w:type="dxa"/>
              <w:start w:w="100" w:type="dxa"/>
              <w:bottom w:w="90" w:type="dxa"/>
              <w:end w:w="100" w:type="dxa"/>
            </w:tcMar>
          </w:tcPr>
          <w:p>
            <w:r>
              <w:rPr>
                <w:color w:val="172B4D"/>
                <w:sz w:val="17"/>
              </w:rPr>
              <w:t>Low-data, populated</w:t>
            </w:r>
          </w:p>
        </w:tc>
      </w:tr>
      <w:tr>
        <w:tc>
          <w:tcPr>
            <w:tcW w:type="dxa" w:w="1152"/>
            <w:vAlign w:val="center"/>
            <w:tcMar>
              <w:top w:w="90" w:type="dxa"/>
              <w:start w:w="100" w:type="dxa"/>
              <w:bottom w:w="90" w:type="dxa"/>
              <w:end w:w="100" w:type="dxa"/>
            </w:tcMar>
          </w:tcPr>
          <w:p>
            <w:r>
              <w:rPr>
                <w:color w:val="172B4D"/>
                <w:sz w:val="17"/>
              </w:rPr>
              <w:t>PERS-MOD-01</w:t>
            </w:r>
          </w:p>
        </w:tc>
        <w:tc>
          <w:tcPr>
            <w:tcW w:type="dxa" w:w="1944"/>
            <w:vAlign w:val="center"/>
            <w:tcMar>
              <w:top w:w="90" w:type="dxa"/>
              <w:start w:w="100" w:type="dxa"/>
              <w:bottom w:w="90" w:type="dxa"/>
              <w:end w:w="100" w:type="dxa"/>
            </w:tcMar>
          </w:tcPr>
          <w:p>
            <w:r>
              <w:rPr>
                <w:color w:val="172B4D"/>
                <w:sz w:val="17"/>
              </w:rPr>
              <w:t>Derived Moment detail</w:t>
            </w:r>
          </w:p>
        </w:tc>
        <w:tc>
          <w:tcPr>
            <w:tcW w:type="dxa" w:w="4824"/>
            <w:vAlign w:val="center"/>
            <w:tcMar>
              <w:top w:w="90" w:type="dxa"/>
              <w:start w:w="100" w:type="dxa"/>
              <w:bottom w:w="90" w:type="dxa"/>
              <w:end w:w="100" w:type="dxa"/>
            </w:tcMar>
          </w:tcPr>
          <w:p>
            <w:r>
              <w:rPr>
                <w:color w:val="172B4D"/>
                <w:sz w:val="17"/>
              </w:rPr>
              <w:t>Moment story, related expenses/activity, progress/insight</w:t>
            </w:r>
          </w:p>
        </w:tc>
        <w:tc>
          <w:tcPr>
            <w:tcW w:type="dxa" w:w="2160"/>
            <w:vAlign w:val="center"/>
            <w:tcMar>
              <w:top w:w="90" w:type="dxa"/>
              <w:start w:w="100" w:type="dxa"/>
              <w:bottom w:w="90" w:type="dxa"/>
              <w:end w:w="100" w:type="dxa"/>
            </w:tcMar>
          </w:tcPr>
          <w:p>
            <w:r>
              <w:rPr>
                <w:color w:val="172B4D"/>
                <w:sz w:val="17"/>
              </w:rPr>
              <w:t>Emerging/active/completed where supported</w:t>
            </w:r>
          </w:p>
        </w:tc>
      </w:tr>
      <w:tr>
        <w:tc>
          <w:tcPr>
            <w:tcW w:type="dxa" w:w="1152"/>
            <w:vAlign w:val="center"/>
            <w:tcMar>
              <w:top w:w="90" w:type="dxa"/>
              <w:start w:w="100" w:type="dxa"/>
              <w:bottom w:w="90" w:type="dxa"/>
              <w:end w:w="100" w:type="dxa"/>
            </w:tcMar>
          </w:tcPr>
          <w:p>
            <w:r>
              <w:rPr>
                <w:color w:val="172B4D"/>
                <w:sz w:val="17"/>
              </w:rPr>
              <w:t>PERS-EDIT-01</w:t>
            </w:r>
          </w:p>
        </w:tc>
        <w:tc>
          <w:tcPr>
            <w:tcW w:type="dxa" w:w="1944"/>
            <w:vAlign w:val="center"/>
            <w:tcMar>
              <w:top w:w="90" w:type="dxa"/>
              <w:start w:w="100" w:type="dxa"/>
              <w:bottom w:w="90" w:type="dxa"/>
              <w:end w:w="100" w:type="dxa"/>
            </w:tcMar>
          </w:tcPr>
          <w:p>
            <w:r>
              <w:rPr>
                <w:color w:val="172B4D"/>
                <w:sz w:val="17"/>
              </w:rPr>
              <w:t>Correct context/mood</w:t>
            </w:r>
          </w:p>
        </w:tc>
        <w:tc>
          <w:tcPr>
            <w:tcW w:type="dxa" w:w="4824"/>
            <w:vAlign w:val="center"/>
            <w:tcMar>
              <w:top w:w="90" w:type="dxa"/>
              <w:start w:w="100" w:type="dxa"/>
              <w:bottom w:w="90" w:type="dxa"/>
              <w:end w:w="100" w:type="dxa"/>
            </w:tcMar>
          </w:tcPr>
          <w:p>
            <w:r>
              <w:rPr>
                <w:color w:val="172B4D"/>
                <w:sz w:val="17"/>
              </w:rPr>
              <w:t>Edit Life Area, subcategory and/or mood</w:t>
            </w:r>
          </w:p>
        </w:tc>
        <w:tc>
          <w:tcPr>
            <w:tcW w:type="dxa" w:w="2160"/>
            <w:vAlign w:val="center"/>
            <w:tcMar>
              <w:top w:w="90" w:type="dxa"/>
              <w:start w:w="100" w:type="dxa"/>
              <w:bottom w:w="90" w:type="dxa"/>
              <w:end w:w="100" w:type="dxa"/>
            </w:tcMar>
          </w:tcPr>
          <w:p>
            <w:r>
              <w:rPr>
                <w:color w:val="172B4D"/>
                <w:sz w:val="17"/>
              </w:rPr>
              <w:t>Current selection, changed, saved</w:t>
            </w:r>
          </w:p>
        </w:tc>
      </w:tr>
    </w:tbl>
    <w:p>
      <w:pPr>
        <w:pStyle w:val="Heading2"/>
      </w:pPr>
      <w:r>
        <w:t>18.3 Quick Add Expense — Screen Generation Contract</w:t>
      </w:r>
    </w:p>
    <w:tbl>
      <w:tblPr>
        <w:tblW w:type="auto" w:w="0"/>
        <w:jc w:val="center"/>
        <w:tblLook w:firstColumn="1" w:firstRow="1" w:lastColumn="0" w:lastRow="0" w:noHBand="0" w:noVBand="1" w:val="04A0"/>
      </w:tblPr>
      <w:tblGrid>
        <w:gridCol w:w="10368"/>
      </w:tblGrid>
      <w:tr>
        <w:tc>
          <w:tcPr>
            <w:tcW w:type="dxa" w:w="10368"/>
            <w:shd w:fill="EAF0F6"/>
            <w:tcMar>
              <w:top w:w="130" w:type="dxa"/>
              <w:start w:w="160" w:type="dxa"/>
              <w:bottom w:w="130" w:type="dxa"/>
              <w:end w:w="160" w:type="dxa"/>
            </w:tcMar>
          </w:tcPr>
          <w:p>
            <w:r>
              <w:rPr>
                <w:b/>
                <w:color w:val="243B53"/>
              </w:rPr>
              <w:t xml:space="preserve">Primary path.  </w:t>
            </w:r>
            <w:r>
              <w:t>Quick Add → Expense → amount/details → Life Area P1–P8 → one child subcategory → optional Mood → Save → canonical expense created → projections refresh.</w:t>
            </w:r>
          </w:p>
        </w:tc>
      </w:tr>
    </w:tbl>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00"/>
            <w:vAlign w:val="center"/>
            <w:tcMar>
              <w:top w:w="90" w:type="dxa"/>
              <w:start w:w="100" w:type="dxa"/>
              <w:bottom w:w="90" w:type="dxa"/>
              <w:end w:w="100" w:type="dxa"/>
            </w:tcMar>
            <w:shd w:fill="243B53"/>
          </w:tcPr>
          <w:p>
            <w:r>
              <w:rPr>
                <w:b/>
                <w:color w:val="FFFFFF"/>
                <w:sz w:val="18"/>
              </w:rPr>
              <w:t>Field</w:t>
            </w:r>
          </w:p>
        </w:tc>
        <w:tc>
          <w:tcPr>
            <w:tcW w:type="dxa" w:w="1440"/>
            <w:vAlign w:val="center"/>
            <w:tcMar>
              <w:top w:w="90" w:type="dxa"/>
              <w:start w:w="100" w:type="dxa"/>
              <w:bottom w:w="90" w:type="dxa"/>
              <w:end w:w="100" w:type="dxa"/>
            </w:tcMar>
            <w:shd w:fill="243B53"/>
          </w:tcPr>
          <w:p>
            <w:r>
              <w:rPr>
                <w:b/>
                <w:color w:val="FFFFFF"/>
                <w:sz w:val="18"/>
              </w:rPr>
              <w:t>Status</w:t>
            </w:r>
          </w:p>
        </w:tc>
        <w:tc>
          <w:tcPr>
            <w:tcW w:type="dxa" w:w="3960"/>
            <w:vAlign w:val="center"/>
            <w:tcMar>
              <w:top w:w="90" w:type="dxa"/>
              <w:start w:w="100" w:type="dxa"/>
              <w:bottom w:w="90" w:type="dxa"/>
              <w:end w:w="100" w:type="dxa"/>
            </w:tcMar>
            <w:shd w:fill="243B53"/>
          </w:tcPr>
          <w:p>
            <w:r>
              <w:rPr>
                <w:b/>
                <w:color w:val="FFFFFF"/>
                <w:sz w:val="18"/>
              </w:rPr>
              <w:t>Functional rule</w:t>
            </w:r>
          </w:p>
        </w:tc>
        <w:tc>
          <w:tcPr>
            <w:tcW w:type="dxa" w:w="2880"/>
            <w:vAlign w:val="center"/>
            <w:tcMar>
              <w:top w:w="90" w:type="dxa"/>
              <w:start w:w="100" w:type="dxa"/>
              <w:bottom w:w="90" w:type="dxa"/>
              <w:end w:w="100" w:type="dxa"/>
            </w:tcMar>
            <w:shd w:fill="243B53"/>
          </w:tcPr>
          <w:p>
            <w:r>
              <w:rPr>
                <w:b/>
                <w:color w:val="FFFFFF"/>
                <w:sz w:val="18"/>
              </w:rPr>
              <w:t>Figma guidance</w:t>
            </w:r>
          </w:p>
        </w:tc>
      </w:tr>
      <w:tr>
        <w:tc>
          <w:tcPr>
            <w:tcW w:type="dxa" w:w="1800"/>
            <w:vAlign w:val="center"/>
            <w:tcMar>
              <w:top w:w="90" w:type="dxa"/>
              <w:start w:w="100" w:type="dxa"/>
              <w:bottom w:w="90" w:type="dxa"/>
              <w:end w:w="100" w:type="dxa"/>
            </w:tcMar>
          </w:tcPr>
          <w:p>
            <w:r>
              <w:rPr>
                <w:color w:val="172B4D"/>
                <w:sz w:val="17"/>
              </w:rPr>
              <w:t>Amount</w:t>
            </w:r>
          </w:p>
        </w:tc>
        <w:tc>
          <w:tcPr>
            <w:tcW w:type="dxa" w:w="1440"/>
            <w:vAlign w:val="center"/>
            <w:tcMar>
              <w:top w:w="90" w:type="dxa"/>
              <w:start w:w="100" w:type="dxa"/>
              <w:bottom w:w="90" w:type="dxa"/>
              <w:end w:w="100" w:type="dxa"/>
            </w:tcMar>
          </w:tcPr>
          <w:p>
            <w:r>
              <w:rPr>
                <w:color w:val="172B4D"/>
                <w:sz w:val="17"/>
              </w:rPr>
              <w:t>Required</w:t>
            </w:r>
          </w:p>
        </w:tc>
        <w:tc>
          <w:tcPr>
            <w:tcW w:type="dxa" w:w="3960"/>
            <w:vAlign w:val="center"/>
            <w:tcMar>
              <w:top w:w="90" w:type="dxa"/>
              <w:start w:w="100" w:type="dxa"/>
              <w:bottom w:w="90" w:type="dxa"/>
              <w:end w:w="100" w:type="dxa"/>
            </w:tcMar>
          </w:tcPr>
          <w:p>
            <w:r>
              <w:rPr>
                <w:color w:val="172B4D"/>
                <w:sz w:val="17"/>
              </w:rPr>
              <w:t>Numeric currency input; &gt;0; default user currency</w:t>
            </w:r>
          </w:p>
        </w:tc>
        <w:tc>
          <w:tcPr>
            <w:tcW w:type="dxa" w:w="2880"/>
            <w:vAlign w:val="center"/>
            <w:tcMar>
              <w:top w:w="90" w:type="dxa"/>
              <w:start w:w="100" w:type="dxa"/>
              <w:bottom w:w="90" w:type="dxa"/>
              <w:end w:w="100" w:type="dxa"/>
            </w:tcMar>
          </w:tcPr>
          <w:p>
            <w:r>
              <w:rPr>
                <w:color w:val="172B4D"/>
                <w:sz w:val="17"/>
              </w:rPr>
              <w:t>Keep visually dominant.</w:t>
            </w:r>
          </w:p>
        </w:tc>
      </w:tr>
      <w:tr>
        <w:tc>
          <w:tcPr>
            <w:tcW w:type="dxa" w:w="1800"/>
            <w:vAlign w:val="center"/>
            <w:tcMar>
              <w:top w:w="90" w:type="dxa"/>
              <w:start w:w="100" w:type="dxa"/>
              <w:bottom w:w="90" w:type="dxa"/>
              <w:end w:w="100" w:type="dxa"/>
            </w:tcMar>
          </w:tcPr>
          <w:p>
            <w:r>
              <w:rPr>
                <w:color w:val="172B4D"/>
                <w:sz w:val="17"/>
              </w:rPr>
              <w:t>Paid to / For</w:t>
            </w:r>
          </w:p>
        </w:tc>
        <w:tc>
          <w:tcPr>
            <w:tcW w:type="dxa" w:w="1440"/>
            <w:vAlign w:val="center"/>
            <w:tcMar>
              <w:top w:w="90" w:type="dxa"/>
              <w:start w:w="100" w:type="dxa"/>
              <w:bottom w:w="90" w:type="dxa"/>
              <w:end w:w="100" w:type="dxa"/>
            </w:tcMar>
          </w:tcPr>
          <w:p>
            <w:r>
              <w:rPr>
                <w:color w:val="172B4D"/>
                <w:sz w:val="17"/>
              </w:rPr>
              <w:t>Recommended</w:t>
            </w:r>
          </w:p>
        </w:tc>
        <w:tc>
          <w:tcPr>
            <w:tcW w:type="dxa" w:w="3960"/>
            <w:vAlign w:val="center"/>
            <w:tcMar>
              <w:top w:w="90" w:type="dxa"/>
              <w:start w:w="100" w:type="dxa"/>
              <w:bottom w:w="90" w:type="dxa"/>
              <w:end w:w="100" w:type="dxa"/>
            </w:tcMar>
          </w:tcPr>
          <w:p>
            <w:r>
              <w:rPr>
                <w:color w:val="172B4D"/>
                <w:sz w:val="17"/>
              </w:rPr>
              <w:t>Merchant/counterparty or free-text purpose</w:t>
            </w:r>
          </w:p>
        </w:tc>
        <w:tc>
          <w:tcPr>
            <w:tcW w:type="dxa" w:w="2880"/>
            <w:vAlign w:val="center"/>
            <w:tcMar>
              <w:top w:w="90" w:type="dxa"/>
              <w:start w:w="100" w:type="dxa"/>
              <w:bottom w:w="90" w:type="dxa"/>
              <w:end w:w="100" w:type="dxa"/>
            </w:tcMar>
          </w:tcPr>
          <w:p>
            <w:r>
              <w:rPr>
                <w:color w:val="172B4D"/>
                <w:sz w:val="17"/>
              </w:rPr>
              <w:t>May support future suggestions/autocomplete.</w:t>
            </w:r>
          </w:p>
        </w:tc>
      </w:tr>
      <w:tr>
        <w:tc>
          <w:tcPr>
            <w:tcW w:type="dxa" w:w="1800"/>
            <w:vAlign w:val="center"/>
            <w:tcMar>
              <w:top w:w="90" w:type="dxa"/>
              <w:start w:w="100" w:type="dxa"/>
              <w:bottom w:w="90" w:type="dxa"/>
              <w:end w:w="100" w:type="dxa"/>
            </w:tcMar>
          </w:tcPr>
          <w:p>
            <w:r>
              <w:rPr>
                <w:color w:val="172B4D"/>
                <w:sz w:val="17"/>
              </w:rPr>
              <w:t>Date / time</w:t>
            </w:r>
          </w:p>
        </w:tc>
        <w:tc>
          <w:tcPr>
            <w:tcW w:type="dxa" w:w="1440"/>
            <w:vAlign w:val="center"/>
            <w:tcMar>
              <w:top w:w="90" w:type="dxa"/>
              <w:start w:w="100" w:type="dxa"/>
              <w:bottom w:w="90" w:type="dxa"/>
              <w:end w:w="100" w:type="dxa"/>
            </w:tcMar>
          </w:tcPr>
          <w:p>
            <w:r>
              <w:rPr>
                <w:color w:val="172B4D"/>
                <w:sz w:val="17"/>
              </w:rPr>
              <w:t>Defaulted</w:t>
            </w:r>
          </w:p>
        </w:tc>
        <w:tc>
          <w:tcPr>
            <w:tcW w:type="dxa" w:w="3960"/>
            <w:vAlign w:val="center"/>
            <w:tcMar>
              <w:top w:w="90" w:type="dxa"/>
              <w:start w:w="100" w:type="dxa"/>
              <w:bottom w:w="90" w:type="dxa"/>
              <w:end w:w="100" w:type="dxa"/>
            </w:tcMar>
          </w:tcPr>
          <w:p>
            <w:r>
              <w:rPr>
                <w:color w:val="172B4D"/>
                <w:sz w:val="17"/>
              </w:rPr>
              <w:t>Defaults to current; editable</w:t>
            </w:r>
          </w:p>
        </w:tc>
        <w:tc>
          <w:tcPr>
            <w:tcW w:type="dxa" w:w="2880"/>
            <w:vAlign w:val="center"/>
            <w:tcMar>
              <w:top w:w="90" w:type="dxa"/>
              <w:start w:w="100" w:type="dxa"/>
              <w:bottom w:w="90" w:type="dxa"/>
              <w:end w:w="100" w:type="dxa"/>
            </w:tcMar>
          </w:tcPr>
          <w:p>
            <w:r>
              <w:rPr>
                <w:color w:val="172B4D"/>
                <w:sz w:val="17"/>
              </w:rPr>
              <w:t>Avoid adding friction when current time is correct.</w:t>
            </w:r>
          </w:p>
        </w:tc>
      </w:tr>
      <w:tr>
        <w:tc>
          <w:tcPr>
            <w:tcW w:type="dxa" w:w="1800"/>
            <w:vAlign w:val="center"/>
            <w:tcMar>
              <w:top w:w="90" w:type="dxa"/>
              <w:start w:w="100" w:type="dxa"/>
              <w:bottom w:w="90" w:type="dxa"/>
              <w:end w:w="100" w:type="dxa"/>
            </w:tcMar>
          </w:tcPr>
          <w:p>
            <w:r>
              <w:rPr>
                <w:color w:val="172B4D"/>
                <w:sz w:val="17"/>
              </w:rPr>
              <w:t>Life Area</w:t>
            </w:r>
          </w:p>
        </w:tc>
        <w:tc>
          <w:tcPr>
            <w:tcW w:type="dxa" w:w="1440"/>
            <w:vAlign w:val="center"/>
            <w:tcMar>
              <w:top w:w="90" w:type="dxa"/>
              <w:start w:w="100" w:type="dxa"/>
              <w:bottom w:w="90" w:type="dxa"/>
              <w:end w:w="100" w:type="dxa"/>
            </w:tcMar>
          </w:tcPr>
          <w:p>
            <w:r>
              <w:rPr>
                <w:color w:val="172B4D"/>
                <w:sz w:val="17"/>
              </w:rPr>
              <w:t>Required initially</w:t>
            </w:r>
          </w:p>
        </w:tc>
        <w:tc>
          <w:tcPr>
            <w:tcW w:type="dxa" w:w="3960"/>
            <w:vAlign w:val="center"/>
            <w:tcMar>
              <w:top w:w="90" w:type="dxa"/>
              <w:start w:w="100" w:type="dxa"/>
              <w:bottom w:w="90" w:type="dxa"/>
              <w:end w:w="100" w:type="dxa"/>
            </w:tcMar>
          </w:tcPr>
          <w:p>
            <w:r>
              <w:rPr>
                <w:color w:val="172B4D"/>
                <w:sz w:val="17"/>
              </w:rPr>
              <w:t>Exactly one P1–P8</w:t>
            </w:r>
          </w:p>
        </w:tc>
        <w:tc>
          <w:tcPr>
            <w:tcW w:type="dxa" w:w="2880"/>
            <w:vAlign w:val="center"/>
            <w:tcMar>
              <w:top w:w="90" w:type="dxa"/>
              <w:start w:w="100" w:type="dxa"/>
              <w:bottom w:w="90" w:type="dxa"/>
              <w:end w:w="100" w:type="dxa"/>
            </w:tcMar>
          </w:tcPr>
          <w:p>
            <w:r>
              <w:rPr>
                <w:color w:val="172B4D"/>
                <w:sz w:val="17"/>
              </w:rPr>
              <w:t>Show friendly name; retain P-code in specs/annotations.</w:t>
            </w:r>
          </w:p>
        </w:tc>
      </w:tr>
      <w:tr>
        <w:tc>
          <w:tcPr>
            <w:tcW w:type="dxa" w:w="1800"/>
            <w:vAlign w:val="center"/>
            <w:tcMar>
              <w:top w:w="90" w:type="dxa"/>
              <w:start w:w="100" w:type="dxa"/>
              <w:bottom w:w="90" w:type="dxa"/>
              <w:end w:w="100" w:type="dxa"/>
            </w:tcMar>
          </w:tcPr>
          <w:p>
            <w:r>
              <w:rPr>
                <w:color w:val="172B4D"/>
                <w:sz w:val="17"/>
              </w:rPr>
              <w:t>Subcategory</w:t>
            </w:r>
          </w:p>
        </w:tc>
        <w:tc>
          <w:tcPr>
            <w:tcW w:type="dxa" w:w="1440"/>
            <w:vAlign w:val="center"/>
            <w:tcMar>
              <w:top w:w="90" w:type="dxa"/>
              <w:start w:w="100" w:type="dxa"/>
              <w:bottom w:w="90" w:type="dxa"/>
              <w:end w:w="100" w:type="dxa"/>
            </w:tcMar>
          </w:tcPr>
          <w:p>
            <w:r>
              <w:rPr>
                <w:color w:val="172B4D"/>
                <w:sz w:val="17"/>
              </w:rPr>
              <w:t>Required initially</w:t>
            </w:r>
          </w:p>
        </w:tc>
        <w:tc>
          <w:tcPr>
            <w:tcW w:type="dxa" w:w="3960"/>
            <w:vAlign w:val="center"/>
            <w:tcMar>
              <w:top w:w="90" w:type="dxa"/>
              <w:start w:w="100" w:type="dxa"/>
              <w:bottom w:w="90" w:type="dxa"/>
              <w:end w:w="100" w:type="dxa"/>
            </w:tcMar>
          </w:tcPr>
          <w:p>
            <w:r>
              <w:rPr>
                <w:color w:val="172B4D"/>
                <w:sz w:val="17"/>
              </w:rPr>
              <w:t>Exactly one of the six children of selected P-area</w:t>
            </w:r>
          </w:p>
        </w:tc>
        <w:tc>
          <w:tcPr>
            <w:tcW w:type="dxa" w:w="2880"/>
            <w:vAlign w:val="center"/>
            <w:tcMar>
              <w:top w:w="90" w:type="dxa"/>
              <w:start w:w="100" w:type="dxa"/>
              <w:bottom w:w="90" w:type="dxa"/>
              <w:end w:w="100" w:type="dxa"/>
            </w:tcMar>
          </w:tcPr>
          <w:p>
            <w:r>
              <w:rPr>
                <w:color w:val="172B4D"/>
                <w:sz w:val="17"/>
              </w:rPr>
              <w:t>Never display all 48 in one undifferentiated picker.</w:t>
            </w:r>
          </w:p>
        </w:tc>
      </w:tr>
      <w:tr>
        <w:tc>
          <w:tcPr>
            <w:tcW w:type="dxa" w:w="1800"/>
            <w:vAlign w:val="center"/>
            <w:tcMar>
              <w:top w:w="90" w:type="dxa"/>
              <w:start w:w="100" w:type="dxa"/>
              <w:bottom w:w="90" w:type="dxa"/>
              <w:end w:w="100" w:type="dxa"/>
            </w:tcMar>
          </w:tcPr>
          <w:p>
            <w:r>
              <w:rPr>
                <w:color w:val="172B4D"/>
                <w:sz w:val="17"/>
              </w:rPr>
              <w:t>Mood</w:t>
            </w:r>
          </w:p>
        </w:tc>
        <w:tc>
          <w:tcPr>
            <w:tcW w:type="dxa" w:w="1440"/>
            <w:vAlign w:val="center"/>
            <w:tcMar>
              <w:top w:w="90" w:type="dxa"/>
              <w:start w:w="100" w:type="dxa"/>
              <w:bottom w:w="90" w:type="dxa"/>
              <w:end w:w="100" w:type="dxa"/>
            </w:tcMar>
          </w:tcPr>
          <w:p>
            <w:r>
              <w:rPr>
                <w:color w:val="172B4D"/>
                <w:sz w:val="17"/>
              </w:rPr>
              <w:t>Optional</w:t>
            </w:r>
          </w:p>
        </w:tc>
        <w:tc>
          <w:tcPr>
            <w:tcW w:type="dxa" w:w="3960"/>
            <w:vAlign w:val="center"/>
            <w:tcMar>
              <w:top w:w="90" w:type="dxa"/>
              <w:start w:w="100" w:type="dxa"/>
              <w:bottom w:w="90" w:type="dxa"/>
              <w:end w:w="100" w:type="dxa"/>
            </w:tcMar>
          </w:tcPr>
          <w:p>
            <w:r>
              <w:rPr>
                <w:color w:val="172B4D"/>
                <w:sz w:val="17"/>
              </w:rPr>
              <w:t>Great / Good / Okay / Uneasy / Bad</w:t>
            </w:r>
          </w:p>
        </w:tc>
        <w:tc>
          <w:tcPr>
            <w:tcW w:type="dxa" w:w="2880"/>
            <w:vAlign w:val="center"/>
            <w:tcMar>
              <w:top w:w="90" w:type="dxa"/>
              <w:start w:w="100" w:type="dxa"/>
              <w:bottom w:w="90" w:type="dxa"/>
              <w:end w:w="100" w:type="dxa"/>
            </w:tcMar>
          </w:tcPr>
          <w:p>
            <w:r>
              <w:rPr>
                <w:color w:val="172B4D"/>
                <w:sz w:val="17"/>
              </w:rPr>
              <w:t>One-tap choice; clear Skip/Not now path.</w:t>
            </w:r>
          </w:p>
        </w:tc>
      </w:tr>
      <w:tr>
        <w:tc>
          <w:tcPr>
            <w:tcW w:type="dxa" w:w="1800"/>
            <w:vAlign w:val="center"/>
            <w:tcMar>
              <w:top w:w="90" w:type="dxa"/>
              <w:start w:w="100" w:type="dxa"/>
              <w:bottom w:w="90" w:type="dxa"/>
              <w:end w:w="100" w:type="dxa"/>
            </w:tcMar>
          </w:tcPr>
          <w:p>
            <w:r>
              <w:rPr>
                <w:color w:val="172B4D"/>
                <w:sz w:val="17"/>
              </w:rPr>
              <w:t>Note</w:t>
            </w:r>
          </w:p>
        </w:tc>
        <w:tc>
          <w:tcPr>
            <w:tcW w:type="dxa" w:w="1440"/>
            <w:vAlign w:val="center"/>
            <w:tcMar>
              <w:top w:w="90" w:type="dxa"/>
              <w:start w:w="100" w:type="dxa"/>
              <w:bottom w:w="90" w:type="dxa"/>
              <w:end w:w="100" w:type="dxa"/>
            </w:tcMar>
          </w:tcPr>
          <w:p>
            <w:r>
              <w:rPr>
                <w:color w:val="172B4D"/>
                <w:sz w:val="17"/>
              </w:rPr>
              <w:t>Optional</w:t>
            </w:r>
          </w:p>
        </w:tc>
        <w:tc>
          <w:tcPr>
            <w:tcW w:type="dxa" w:w="3960"/>
            <w:vAlign w:val="center"/>
            <w:tcMar>
              <w:top w:w="90" w:type="dxa"/>
              <w:start w:w="100" w:type="dxa"/>
              <w:bottom w:w="90" w:type="dxa"/>
              <w:end w:w="100" w:type="dxa"/>
            </w:tcMar>
          </w:tcPr>
          <w:p>
            <w:r>
              <w:rPr>
                <w:color w:val="172B4D"/>
                <w:sz w:val="17"/>
              </w:rPr>
              <w:t>Free text</w:t>
            </w:r>
          </w:p>
        </w:tc>
        <w:tc>
          <w:tcPr>
            <w:tcW w:type="dxa" w:w="2880"/>
            <w:vAlign w:val="center"/>
            <w:tcMar>
              <w:top w:w="90" w:type="dxa"/>
              <w:start w:w="100" w:type="dxa"/>
              <w:bottom w:w="90" w:type="dxa"/>
              <w:end w:w="100" w:type="dxa"/>
            </w:tcMar>
          </w:tcPr>
          <w:p>
            <w:r>
              <w:rPr>
                <w:color w:val="172B4D"/>
                <w:sz w:val="17"/>
              </w:rPr>
              <w:t>Secondary/More details.</w:t>
            </w:r>
          </w:p>
        </w:tc>
      </w:tr>
      <w:tr>
        <w:tc>
          <w:tcPr>
            <w:tcW w:type="dxa" w:w="1800"/>
            <w:vAlign w:val="center"/>
            <w:tcMar>
              <w:top w:w="90" w:type="dxa"/>
              <w:start w:w="100" w:type="dxa"/>
              <w:bottom w:w="90" w:type="dxa"/>
              <w:end w:w="100" w:type="dxa"/>
            </w:tcMar>
          </w:tcPr>
          <w:p>
            <w:r>
              <w:rPr>
                <w:color w:val="172B4D"/>
                <w:sz w:val="17"/>
              </w:rPr>
              <w:t>Payment source</w:t>
            </w:r>
          </w:p>
        </w:tc>
        <w:tc>
          <w:tcPr>
            <w:tcW w:type="dxa" w:w="1440"/>
            <w:vAlign w:val="center"/>
            <w:tcMar>
              <w:top w:w="90" w:type="dxa"/>
              <w:start w:w="100" w:type="dxa"/>
              <w:bottom w:w="90" w:type="dxa"/>
              <w:end w:w="100" w:type="dxa"/>
            </w:tcMar>
          </w:tcPr>
          <w:p>
            <w:r>
              <w:rPr>
                <w:color w:val="172B4D"/>
                <w:sz w:val="17"/>
              </w:rPr>
              <w:t>Optional / future-auto</w:t>
            </w:r>
          </w:p>
        </w:tc>
        <w:tc>
          <w:tcPr>
            <w:tcW w:type="dxa" w:w="3960"/>
            <w:vAlign w:val="center"/>
            <w:tcMar>
              <w:top w:w="90" w:type="dxa"/>
              <w:start w:w="100" w:type="dxa"/>
              <w:bottom w:w="90" w:type="dxa"/>
              <w:end w:w="100" w:type="dxa"/>
            </w:tcMar>
          </w:tcPr>
          <w:p>
            <w:r>
              <w:rPr>
                <w:color w:val="172B4D"/>
                <w:sz w:val="17"/>
              </w:rPr>
              <w:t>Cash/card/UPI/account etc. where available</w:t>
            </w:r>
          </w:p>
        </w:tc>
        <w:tc>
          <w:tcPr>
            <w:tcW w:type="dxa" w:w="2880"/>
            <w:vAlign w:val="center"/>
            <w:tcMar>
              <w:top w:w="90" w:type="dxa"/>
              <w:start w:w="100" w:type="dxa"/>
              <w:bottom w:w="90" w:type="dxa"/>
              <w:end w:w="100" w:type="dxa"/>
            </w:tcMar>
          </w:tcPr>
          <w:p>
            <w:r>
              <w:rPr>
                <w:color w:val="172B4D"/>
                <w:sz w:val="17"/>
              </w:rPr>
              <w:t>Do not make mandatory for manual V1 unless product requires it.</w:t>
            </w:r>
          </w:p>
        </w:tc>
      </w:tr>
      <w:tr>
        <w:tc>
          <w:tcPr>
            <w:tcW w:type="dxa" w:w="1800"/>
            <w:vAlign w:val="center"/>
            <w:tcMar>
              <w:top w:w="90" w:type="dxa"/>
              <w:start w:w="100" w:type="dxa"/>
              <w:bottom w:w="90" w:type="dxa"/>
              <w:end w:w="100" w:type="dxa"/>
            </w:tcMar>
          </w:tcPr>
          <w:p>
            <w:r>
              <w:rPr>
                <w:color w:val="172B4D"/>
                <w:sz w:val="17"/>
              </w:rPr>
              <w:t>Receipt/evidence</w:t>
            </w:r>
          </w:p>
        </w:tc>
        <w:tc>
          <w:tcPr>
            <w:tcW w:type="dxa" w:w="1440"/>
            <w:vAlign w:val="center"/>
            <w:tcMar>
              <w:top w:w="90" w:type="dxa"/>
              <w:start w:w="100" w:type="dxa"/>
              <w:bottom w:w="90" w:type="dxa"/>
              <w:end w:w="100" w:type="dxa"/>
            </w:tcMar>
          </w:tcPr>
          <w:p>
            <w:r>
              <w:rPr>
                <w:color w:val="172B4D"/>
                <w:sz w:val="17"/>
              </w:rPr>
              <w:t>Optional</w:t>
            </w:r>
          </w:p>
        </w:tc>
        <w:tc>
          <w:tcPr>
            <w:tcW w:type="dxa" w:w="3960"/>
            <w:vAlign w:val="center"/>
            <w:tcMar>
              <w:top w:w="90" w:type="dxa"/>
              <w:start w:w="100" w:type="dxa"/>
              <w:bottom w:w="90" w:type="dxa"/>
              <w:end w:w="100" w:type="dxa"/>
            </w:tcMar>
          </w:tcPr>
          <w:p>
            <w:r>
              <w:rPr>
                <w:color w:val="172B4D"/>
                <w:sz w:val="17"/>
              </w:rPr>
              <w:t>Attachment</w:t>
            </w:r>
          </w:p>
        </w:tc>
        <w:tc>
          <w:tcPr>
            <w:tcW w:type="dxa" w:w="2880"/>
            <w:vAlign w:val="center"/>
            <w:tcMar>
              <w:top w:w="90" w:type="dxa"/>
              <w:start w:w="100" w:type="dxa"/>
              <w:bottom w:w="90" w:type="dxa"/>
              <w:end w:w="100" w:type="dxa"/>
            </w:tcMar>
          </w:tcPr>
          <w:p>
            <w:r>
              <w:rPr>
                <w:color w:val="172B4D"/>
                <w:sz w:val="17"/>
              </w:rPr>
              <w:t>Secondary action.</w:t>
            </w:r>
          </w:p>
        </w:tc>
      </w:tr>
    </w:tbl>
    <w:p>
      <w:pPr>
        <w:pStyle w:val="ListBullet"/>
      </w:pPr>
      <w:r>
        <w:t>Do not expose NOW/BUILD as another required user decision. It is derived from the selected P1–P8 Life Area.</w:t>
      </w:r>
    </w:p>
    <w:p>
      <w:pPr>
        <w:pStyle w:val="ListBullet"/>
      </w:pPr>
      <w:r>
        <w:t>If a learned context is suggested, show it as a recommendation that can be confirmed or changed; never silently lock the user into an inferred category.</w:t>
      </w:r>
    </w:p>
    <w:p>
      <w:pPr>
        <w:pStyle w:val="ListBullet"/>
      </w:pPr>
      <w:r>
        <w:t>On save, visually confirm both the amount and human context, e.g., Health &amp; Wellbeing → Fitness.</w:t>
      </w:r>
    </w:p>
    <w:p>
      <w:pPr>
        <w:pStyle w:val="ListBullet"/>
      </w:pPr>
      <w:r>
        <w:t>Future payment flows should reuse the same context selection/confirmation components rather than create a second taxonomy.</w:t>
      </w:r>
    </w:p>
    <w:p>
      <w:pPr>
        <w:pStyle w:val="Heading2"/>
      </w:pPr>
      <w:r>
        <w:t>18.4 P1–P8 Taxonomy Presentation Rules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vAlign w:val="center"/>
            <w:tcMar>
              <w:top w:w="90" w:type="dxa"/>
              <w:start w:w="100" w:type="dxa"/>
              <w:bottom w:w="90" w:type="dxa"/>
              <w:end w:w="100" w:type="dxa"/>
            </w:tcMar>
            <w:shd w:fill="243B53"/>
          </w:tcPr>
          <w:p>
            <w:r>
              <w:rPr>
                <w:b/>
                <w:color w:val="FFFFFF"/>
                <w:sz w:val="18"/>
              </w:rPr>
              <w:t>Code</w:t>
            </w:r>
          </w:p>
        </w:tc>
        <w:tc>
          <w:tcPr>
            <w:tcW w:type="dxa" w:w="2376"/>
            <w:vAlign w:val="center"/>
            <w:tcMar>
              <w:top w:w="90" w:type="dxa"/>
              <w:start w:w="100" w:type="dxa"/>
              <w:bottom w:w="90" w:type="dxa"/>
              <w:end w:w="100" w:type="dxa"/>
            </w:tcMar>
            <w:shd w:fill="243B53"/>
          </w:tcPr>
          <w:p>
            <w:r>
              <w:rPr>
                <w:b/>
                <w:color w:val="FFFFFF"/>
                <w:sz w:val="18"/>
              </w:rPr>
              <w:t>Life Area</w:t>
            </w:r>
          </w:p>
        </w:tc>
        <w:tc>
          <w:tcPr>
            <w:tcW w:type="dxa" w:w="1008"/>
            <w:vAlign w:val="center"/>
            <w:tcMar>
              <w:top w:w="90" w:type="dxa"/>
              <w:start w:w="100" w:type="dxa"/>
              <w:bottom w:w="90" w:type="dxa"/>
              <w:end w:w="100" w:type="dxa"/>
            </w:tcMar>
            <w:shd w:fill="243B53"/>
          </w:tcPr>
          <w:p>
            <w:r>
              <w:rPr>
                <w:b/>
                <w:color w:val="FFFFFF"/>
                <w:sz w:val="18"/>
              </w:rPr>
              <w:t>L1</w:t>
            </w:r>
          </w:p>
        </w:tc>
        <w:tc>
          <w:tcPr>
            <w:tcW w:type="dxa" w:w="6048"/>
            <w:vAlign w:val="center"/>
            <w:tcMar>
              <w:top w:w="90" w:type="dxa"/>
              <w:start w:w="100" w:type="dxa"/>
              <w:bottom w:w="90" w:type="dxa"/>
              <w:end w:w="100" w:type="dxa"/>
            </w:tcMar>
            <w:shd w:fill="243B53"/>
          </w:tcPr>
          <w:p>
            <w:r>
              <w:rPr>
                <w:b/>
                <w:color w:val="FFFFFF"/>
                <w:sz w:val="18"/>
              </w:rPr>
              <w:t>Exact six child labels</w:t>
            </w:r>
          </w:p>
        </w:tc>
      </w:tr>
      <w:tr>
        <w:tc>
          <w:tcPr>
            <w:tcW w:type="dxa" w:w="792"/>
            <w:vAlign w:val="center"/>
            <w:tcMar>
              <w:top w:w="90" w:type="dxa"/>
              <w:start w:w="100" w:type="dxa"/>
              <w:bottom w:w="90" w:type="dxa"/>
              <w:end w:w="100" w:type="dxa"/>
            </w:tcMar>
          </w:tcPr>
          <w:p>
            <w:r>
              <w:rPr>
                <w:color w:val="172B4D"/>
                <w:sz w:val="17"/>
              </w:rPr>
              <w:t>P1</w:t>
            </w:r>
          </w:p>
        </w:tc>
        <w:tc>
          <w:tcPr>
            <w:tcW w:type="dxa" w:w="2376"/>
            <w:vAlign w:val="center"/>
            <w:tcMar>
              <w:top w:w="90" w:type="dxa"/>
              <w:start w:w="100" w:type="dxa"/>
              <w:bottom w:w="90" w:type="dxa"/>
              <w:end w:w="100" w:type="dxa"/>
            </w:tcMar>
          </w:tcPr>
          <w:p>
            <w:r>
              <w:rPr>
                <w:color w:val="172B4D"/>
                <w:sz w:val="17"/>
              </w:rPr>
              <w:t>Home &amp; Daily Life</w:t>
            </w:r>
          </w:p>
        </w:tc>
        <w:tc>
          <w:tcPr>
            <w:tcW w:type="dxa" w:w="1008"/>
            <w:vAlign w:val="center"/>
            <w:tcMar>
              <w:top w:w="90" w:type="dxa"/>
              <w:start w:w="100" w:type="dxa"/>
              <w:bottom w:w="90" w:type="dxa"/>
              <w:end w:w="100" w:type="dxa"/>
            </w:tcMar>
          </w:tcPr>
          <w:p>
            <w:r>
              <w:rPr>
                <w:color w:val="172B4D"/>
                <w:sz w:val="17"/>
              </w:rPr>
              <w:t>NOW</w:t>
            </w:r>
          </w:p>
        </w:tc>
        <w:tc>
          <w:tcPr>
            <w:tcW w:type="dxa" w:w="6048"/>
            <w:vAlign w:val="center"/>
            <w:tcMar>
              <w:top w:w="90" w:type="dxa"/>
              <w:start w:w="100" w:type="dxa"/>
              <w:bottom w:w="90" w:type="dxa"/>
              <w:end w:w="100" w:type="dxa"/>
            </w:tcMar>
          </w:tcPr>
          <w:p>
            <w:r>
              <w:rPr>
                <w:color w:val="172B4D"/>
                <w:sz w:val="17"/>
              </w:rPr>
              <w:t>Home &amp; Housing; Groceries &amp; Essentials; Bills &amp; Utilities; Daily Mobility; Home Maintenance; Daily Services</w:t>
            </w:r>
          </w:p>
        </w:tc>
      </w:tr>
      <w:tr>
        <w:tc>
          <w:tcPr>
            <w:tcW w:type="dxa" w:w="792"/>
            <w:vAlign w:val="center"/>
            <w:tcMar>
              <w:top w:w="90" w:type="dxa"/>
              <w:start w:w="100" w:type="dxa"/>
              <w:bottom w:w="90" w:type="dxa"/>
              <w:end w:w="100" w:type="dxa"/>
            </w:tcMar>
          </w:tcPr>
          <w:p>
            <w:r>
              <w:rPr>
                <w:color w:val="172B4D"/>
                <w:sz w:val="17"/>
              </w:rPr>
              <w:t>P2</w:t>
            </w:r>
          </w:p>
        </w:tc>
        <w:tc>
          <w:tcPr>
            <w:tcW w:type="dxa" w:w="2376"/>
            <w:vAlign w:val="center"/>
            <w:tcMar>
              <w:top w:w="90" w:type="dxa"/>
              <w:start w:w="100" w:type="dxa"/>
              <w:bottom w:w="90" w:type="dxa"/>
              <w:end w:w="100" w:type="dxa"/>
            </w:tcMar>
          </w:tcPr>
          <w:p>
            <w:r>
              <w:rPr>
                <w:color w:val="172B4D"/>
                <w:sz w:val="17"/>
              </w:rPr>
              <w:t>Family &amp; Care</w:t>
            </w:r>
          </w:p>
        </w:tc>
        <w:tc>
          <w:tcPr>
            <w:tcW w:type="dxa" w:w="1008"/>
            <w:vAlign w:val="center"/>
            <w:tcMar>
              <w:top w:w="90" w:type="dxa"/>
              <w:start w:w="100" w:type="dxa"/>
              <w:bottom w:w="90" w:type="dxa"/>
              <w:end w:w="100" w:type="dxa"/>
            </w:tcMar>
          </w:tcPr>
          <w:p>
            <w:r>
              <w:rPr>
                <w:color w:val="172B4D"/>
                <w:sz w:val="17"/>
              </w:rPr>
              <w:t>NOW</w:t>
            </w:r>
          </w:p>
        </w:tc>
        <w:tc>
          <w:tcPr>
            <w:tcW w:type="dxa" w:w="6048"/>
            <w:vAlign w:val="center"/>
            <w:tcMar>
              <w:top w:w="90" w:type="dxa"/>
              <w:start w:w="100" w:type="dxa"/>
              <w:bottom w:w="90" w:type="dxa"/>
              <w:end w:w="100" w:type="dxa"/>
            </w:tcMar>
          </w:tcPr>
          <w:p>
            <w:r>
              <w:rPr>
                <w:color w:val="172B4D"/>
                <w:sz w:val="17"/>
              </w:rPr>
              <w:t>Children; Parents &amp; Elders; Partner &amp; Family; Dependents &amp; Support; Pets; Family Occasions</w:t>
            </w:r>
          </w:p>
        </w:tc>
      </w:tr>
      <w:tr>
        <w:tc>
          <w:tcPr>
            <w:tcW w:type="dxa" w:w="792"/>
            <w:vAlign w:val="center"/>
            <w:tcMar>
              <w:top w:w="90" w:type="dxa"/>
              <w:start w:w="100" w:type="dxa"/>
              <w:bottom w:w="90" w:type="dxa"/>
              <w:end w:w="100" w:type="dxa"/>
            </w:tcMar>
          </w:tcPr>
          <w:p>
            <w:r>
              <w:rPr>
                <w:color w:val="172B4D"/>
                <w:sz w:val="17"/>
              </w:rPr>
              <w:t>P3</w:t>
            </w:r>
          </w:p>
        </w:tc>
        <w:tc>
          <w:tcPr>
            <w:tcW w:type="dxa" w:w="2376"/>
            <w:vAlign w:val="center"/>
            <w:tcMar>
              <w:top w:w="90" w:type="dxa"/>
              <w:start w:w="100" w:type="dxa"/>
              <w:bottom w:w="90" w:type="dxa"/>
              <w:end w:w="100" w:type="dxa"/>
            </w:tcMar>
          </w:tcPr>
          <w:p>
            <w:r>
              <w:rPr>
                <w:color w:val="172B4D"/>
                <w:sz w:val="17"/>
              </w:rPr>
              <w:t>Health &amp; Wellbeing</w:t>
            </w:r>
          </w:p>
        </w:tc>
        <w:tc>
          <w:tcPr>
            <w:tcW w:type="dxa" w:w="1008"/>
            <w:vAlign w:val="center"/>
            <w:tcMar>
              <w:top w:w="90" w:type="dxa"/>
              <w:start w:w="100" w:type="dxa"/>
              <w:bottom w:w="90" w:type="dxa"/>
              <w:end w:w="100" w:type="dxa"/>
            </w:tcMar>
          </w:tcPr>
          <w:p>
            <w:r>
              <w:rPr>
                <w:color w:val="172B4D"/>
                <w:sz w:val="17"/>
              </w:rPr>
              <w:t>NOW</w:t>
            </w:r>
          </w:p>
        </w:tc>
        <w:tc>
          <w:tcPr>
            <w:tcW w:type="dxa" w:w="6048"/>
            <w:vAlign w:val="center"/>
            <w:tcMar>
              <w:top w:w="90" w:type="dxa"/>
              <w:start w:w="100" w:type="dxa"/>
              <w:bottom w:w="90" w:type="dxa"/>
              <w:end w:w="100" w:type="dxa"/>
            </w:tcMar>
          </w:tcPr>
          <w:p>
            <w:r>
              <w:rPr>
                <w:color w:val="172B4D"/>
                <w:sz w:val="17"/>
              </w:rPr>
              <w:t>Medical &amp; Treatment; Fitness; Mental Wellbeing; Personal Care; Nutrition &amp; Wellness; Preventive Care</w:t>
            </w:r>
          </w:p>
        </w:tc>
      </w:tr>
      <w:tr>
        <w:tc>
          <w:tcPr>
            <w:tcW w:type="dxa" w:w="792"/>
            <w:vAlign w:val="center"/>
            <w:tcMar>
              <w:top w:w="90" w:type="dxa"/>
              <w:start w:w="100" w:type="dxa"/>
              <w:bottom w:w="90" w:type="dxa"/>
              <w:end w:w="100" w:type="dxa"/>
            </w:tcMar>
          </w:tcPr>
          <w:p>
            <w:r>
              <w:rPr>
                <w:color w:val="172B4D"/>
                <w:sz w:val="17"/>
              </w:rPr>
              <w:t>P4</w:t>
            </w:r>
          </w:p>
        </w:tc>
        <w:tc>
          <w:tcPr>
            <w:tcW w:type="dxa" w:w="2376"/>
            <w:vAlign w:val="center"/>
            <w:tcMar>
              <w:top w:w="90" w:type="dxa"/>
              <w:start w:w="100" w:type="dxa"/>
              <w:bottom w:w="90" w:type="dxa"/>
              <w:end w:w="100" w:type="dxa"/>
            </w:tcMar>
          </w:tcPr>
          <w:p>
            <w:r>
              <w:rPr>
                <w:color w:val="172B4D"/>
                <w:sz w:val="17"/>
              </w:rPr>
              <w:t>Lifestyle &amp; Experiences</w:t>
            </w:r>
          </w:p>
        </w:tc>
        <w:tc>
          <w:tcPr>
            <w:tcW w:type="dxa" w:w="1008"/>
            <w:vAlign w:val="center"/>
            <w:tcMar>
              <w:top w:w="90" w:type="dxa"/>
              <w:start w:w="100" w:type="dxa"/>
              <w:bottom w:w="90" w:type="dxa"/>
              <w:end w:w="100" w:type="dxa"/>
            </w:tcMar>
          </w:tcPr>
          <w:p>
            <w:r>
              <w:rPr>
                <w:color w:val="172B4D"/>
                <w:sz w:val="17"/>
              </w:rPr>
              <w:t>NOW</w:t>
            </w:r>
          </w:p>
        </w:tc>
        <w:tc>
          <w:tcPr>
            <w:tcW w:type="dxa" w:w="6048"/>
            <w:vAlign w:val="center"/>
            <w:tcMar>
              <w:top w:w="90" w:type="dxa"/>
              <w:start w:w="100" w:type="dxa"/>
              <w:bottom w:w="90" w:type="dxa"/>
              <w:end w:w="100" w:type="dxa"/>
            </w:tcMar>
          </w:tcPr>
          <w:p>
            <w:r>
              <w:rPr>
                <w:color w:val="172B4D"/>
                <w:sz w:val="17"/>
              </w:rPr>
              <w:t>Travel &amp; Holidays; Dining &amp; Going Out; Entertainment; Hobbies &amp; Interests; Events &amp; Experiences; Recreation &amp; Social Life</w:t>
            </w:r>
          </w:p>
        </w:tc>
      </w:tr>
      <w:tr>
        <w:tc>
          <w:tcPr>
            <w:tcW w:type="dxa" w:w="792"/>
            <w:vAlign w:val="center"/>
            <w:tcMar>
              <w:top w:w="90" w:type="dxa"/>
              <w:start w:w="100" w:type="dxa"/>
              <w:bottom w:w="90" w:type="dxa"/>
              <w:end w:w="100" w:type="dxa"/>
            </w:tcMar>
          </w:tcPr>
          <w:p>
            <w:r>
              <w:rPr>
                <w:color w:val="172B4D"/>
                <w:sz w:val="17"/>
              </w:rPr>
              <w:t>P5</w:t>
            </w:r>
          </w:p>
        </w:tc>
        <w:tc>
          <w:tcPr>
            <w:tcW w:type="dxa" w:w="2376"/>
            <w:vAlign w:val="center"/>
            <w:tcMar>
              <w:top w:w="90" w:type="dxa"/>
              <w:start w:w="100" w:type="dxa"/>
              <w:bottom w:w="90" w:type="dxa"/>
              <w:end w:w="100" w:type="dxa"/>
            </w:tcMar>
          </w:tcPr>
          <w:p>
            <w:r>
              <w:rPr>
                <w:color w:val="172B4D"/>
                <w:sz w:val="17"/>
              </w:rPr>
              <w:t>Shopping &amp; Purchases</w:t>
            </w:r>
          </w:p>
        </w:tc>
        <w:tc>
          <w:tcPr>
            <w:tcW w:type="dxa" w:w="1008"/>
            <w:vAlign w:val="center"/>
            <w:tcMar>
              <w:top w:w="90" w:type="dxa"/>
              <w:start w:w="100" w:type="dxa"/>
              <w:bottom w:w="90" w:type="dxa"/>
              <w:end w:w="100" w:type="dxa"/>
            </w:tcMar>
          </w:tcPr>
          <w:p>
            <w:r>
              <w:rPr>
                <w:color w:val="172B4D"/>
                <w:sz w:val="17"/>
              </w:rPr>
              <w:t>NOW</w:t>
            </w:r>
          </w:p>
        </w:tc>
        <w:tc>
          <w:tcPr>
            <w:tcW w:type="dxa" w:w="6048"/>
            <w:vAlign w:val="center"/>
            <w:tcMar>
              <w:top w:w="90" w:type="dxa"/>
              <w:start w:w="100" w:type="dxa"/>
              <w:bottom w:w="90" w:type="dxa"/>
              <w:end w:w="100" w:type="dxa"/>
            </w:tcMar>
          </w:tcPr>
          <w:p>
            <w:r>
              <w:rPr>
                <w:color w:val="172B4D"/>
                <w:sz w:val="17"/>
              </w:rPr>
              <w:t>Fashion &amp; Personal Items; Electronics &amp; Gadgets; Home Purchases; Vehicle &amp; Mobility Purchase; Gifts; Other Planned Purchases</w:t>
            </w:r>
          </w:p>
        </w:tc>
      </w:tr>
      <w:tr>
        <w:tc>
          <w:tcPr>
            <w:tcW w:type="dxa" w:w="792"/>
            <w:vAlign w:val="center"/>
            <w:tcMar>
              <w:top w:w="90" w:type="dxa"/>
              <w:start w:w="100" w:type="dxa"/>
              <w:bottom w:w="90" w:type="dxa"/>
              <w:end w:w="100" w:type="dxa"/>
            </w:tcMar>
          </w:tcPr>
          <w:p>
            <w:r>
              <w:rPr>
                <w:color w:val="172B4D"/>
                <w:sz w:val="17"/>
              </w:rPr>
              <w:t>P6</w:t>
            </w:r>
          </w:p>
        </w:tc>
        <w:tc>
          <w:tcPr>
            <w:tcW w:type="dxa" w:w="2376"/>
            <w:vAlign w:val="center"/>
            <w:tcMar>
              <w:top w:w="90" w:type="dxa"/>
              <w:start w:w="100" w:type="dxa"/>
              <w:bottom w:w="90" w:type="dxa"/>
              <w:end w:w="100" w:type="dxa"/>
            </w:tcMar>
          </w:tcPr>
          <w:p>
            <w:r>
              <w:rPr>
                <w:color w:val="172B4D"/>
                <w:sz w:val="17"/>
              </w:rPr>
              <w:t>Education &amp; Growth</w:t>
            </w:r>
          </w:p>
        </w:tc>
        <w:tc>
          <w:tcPr>
            <w:tcW w:type="dxa" w:w="1008"/>
            <w:vAlign w:val="center"/>
            <w:tcMar>
              <w:top w:w="90" w:type="dxa"/>
              <w:start w:w="100" w:type="dxa"/>
              <w:bottom w:w="90" w:type="dxa"/>
              <w:end w:w="100" w:type="dxa"/>
            </w:tcMar>
          </w:tcPr>
          <w:p>
            <w:r>
              <w:rPr>
                <w:color w:val="172B4D"/>
                <w:sz w:val="17"/>
              </w:rPr>
              <w:t>BUILD</w:t>
            </w:r>
          </w:p>
        </w:tc>
        <w:tc>
          <w:tcPr>
            <w:tcW w:type="dxa" w:w="6048"/>
            <w:vAlign w:val="center"/>
            <w:tcMar>
              <w:top w:w="90" w:type="dxa"/>
              <w:start w:w="100" w:type="dxa"/>
              <w:bottom w:w="90" w:type="dxa"/>
              <w:end w:w="100" w:type="dxa"/>
            </w:tcMar>
          </w:tcPr>
          <w:p>
            <w:r>
              <w:rPr>
                <w:color w:val="172B4D"/>
                <w:sz w:val="17"/>
              </w:rPr>
              <w:t>Education; Courses &amp; Certifications; Skills &amp; Learning; Career Development; Books &amp; Knowledge; Personal Development</w:t>
            </w:r>
          </w:p>
        </w:tc>
      </w:tr>
      <w:tr>
        <w:tc>
          <w:tcPr>
            <w:tcW w:type="dxa" w:w="792"/>
            <w:vAlign w:val="center"/>
            <w:tcMar>
              <w:top w:w="90" w:type="dxa"/>
              <w:start w:w="100" w:type="dxa"/>
              <w:bottom w:w="90" w:type="dxa"/>
              <w:end w:w="100" w:type="dxa"/>
            </w:tcMar>
          </w:tcPr>
          <w:p>
            <w:r>
              <w:rPr>
                <w:color w:val="172B4D"/>
                <w:sz w:val="17"/>
              </w:rPr>
              <w:t>P7</w:t>
            </w:r>
          </w:p>
        </w:tc>
        <w:tc>
          <w:tcPr>
            <w:tcW w:type="dxa" w:w="2376"/>
            <w:vAlign w:val="center"/>
            <w:tcMar>
              <w:top w:w="90" w:type="dxa"/>
              <w:start w:w="100" w:type="dxa"/>
              <w:bottom w:w="90" w:type="dxa"/>
              <w:end w:w="100" w:type="dxa"/>
            </w:tcMar>
          </w:tcPr>
          <w:p>
            <w:r>
              <w:rPr>
                <w:color w:val="172B4D"/>
                <w:sz w:val="17"/>
              </w:rPr>
              <w:t>Money &amp; Commitments</w:t>
            </w:r>
          </w:p>
        </w:tc>
        <w:tc>
          <w:tcPr>
            <w:tcW w:type="dxa" w:w="1008"/>
            <w:vAlign w:val="center"/>
            <w:tcMar>
              <w:top w:w="90" w:type="dxa"/>
              <w:start w:w="100" w:type="dxa"/>
              <w:bottom w:w="90" w:type="dxa"/>
              <w:end w:w="100" w:type="dxa"/>
            </w:tcMar>
          </w:tcPr>
          <w:p>
            <w:r>
              <w:rPr>
                <w:color w:val="172B4D"/>
                <w:sz w:val="17"/>
              </w:rPr>
              <w:t>BUILD</w:t>
            </w:r>
          </w:p>
        </w:tc>
        <w:tc>
          <w:tcPr>
            <w:tcW w:type="dxa" w:w="6048"/>
            <w:vAlign w:val="center"/>
            <w:tcMar>
              <w:top w:w="90" w:type="dxa"/>
              <w:start w:w="100" w:type="dxa"/>
              <w:bottom w:w="90" w:type="dxa"/>
              <w:end w:w="100" w:type="dxa"/>
            </w:tcMar>
          </w:tcPr>
          <w:p>
            <w:r>
              <w:rPr>
                <w:color w:val="172B4D"/>
                <w:sz w:val="17"/>
              </w:rPr>
              <w:t>Loans &amp; EMIs; Insurance &amp; Protection; Savings; Investments; Taxes &amp; Financial Obligations; Recurring Commitments</w:t>
            </w:r>
          </w:p>
        </w:tc>
      </w:tr>
      <w:tr>
        <w:tc>
          <w:tcPr>
            <w:tcW w:type="dxa" w:w="792"/>
            <w:vAlign w:val="center"/>
            <w:tcMar>
              <w:top w:w="90" w:type="dxa"/>
              <w:start w:w="100" w:type="dxa"/>
              <w:bottom w:w="90" w:type="dxa"/>
              <w:end w:w="100" w:type="dxa"/>
            </w:tcMar>
          </w:tcPr>
          <w:p>
            <w:r>
              <w:rPr>
                <w:color w:val="172B4D"/>
                <w:sz w:val="17"/>
              </w:rPr>
              <w:t>P8</w:t>
            </w:r>
          </w:p>
        </w:tc>
        <w:tc>
          <w:tcPr>
            <w:tcW w:type="dxa" w:w="2376"/>
            <w:vAlign w:val="center"/>
            <w:tcMar>
              <w:top w:w="90" w:type="dxa"/>
              <w:start w:w="100" w:type="dxa"/>
              <w:bottom w:w="90" w:type="dxa"/>
              <w:end w:w="100" w:type="dxa"/>
            </w:tcMar>
          </w:tcPr>
          <w:p>
            <w:r>
              <w:rPr>
                <w:color w:val="172B4D"/>
                <w:sz w:val="17"/>
              </w:rPr>
              <w:t>Future &amp; Milestones</w:t>
            </w:r>
          </w:p>
        </w:tc>
        <w:tc>
          <w:tcPr>
            <w:tcW w:type="dxa" w:w="1008"/>
            <w:vAlign w:val="center"/>
            <w:tcMar>
              <w:top w:w="90" w:type="dxa"/>
              <w:start w:w="100" w:type="dxa"/>
              <w:bottom w:w="90" w:type="dxa"/>
              <w:end w:w="100" w:type="dxa"/>
            </w:tcMar>
          </w:tcPr>
          <w:p>
            <w:r>
              <w:rPr>
                <w:color w:val="172B4D"/>
                <w:sz w:val="17"/>
              </w:rPr>
              <w:t>BUILD</w:t>
            </w:r>
          </w:p>
        </w:tc>
        <w:tc>
          <w:tcPr>
            <w:tcW w:type="dxa" w:w="6048"/>
            <w:vAlign w:val="center"/>
            <w:tcMar>
              <w:top w:w="90" w:type="dxa"/>
              <w:start w:w="100" w:type="dxa"/>
              <w:bottom w:w="90" w:type="dxa"/>
              <w:end w:w="100" w:type="dxa"/>
            </w:tcMar>
          </w:tcPr>
          <w:p>
            <w:r>
              <w:rPr>
                <w:color w:val="172B4D"/>
                <w:sz w:val="17"/>
              </w:rPr>
              <w:t>Home Ownership; Marriage &amp; Partnership; Career Change; Major Life Goal; Retirement &amp; Long-term Future; Life Transition</w:t>
            </w:r>
          </w:p>
        </w:tc>
      </w:tr>
    </w:tbl>
    <w:p>
      <w:pPr>
        <w:pStyle w:val="ListBullet"/>
      </w:pPr>
      <w:r>
        <w:t>Figma component names should preserve P/L3 codes in layer/component metadata even if codes are hidden from end users.</w:t>
      </w:r>
    </w:p>
    <w:p>
      <w:pPr>
        <w:pStyle w:val="ListBullet"/>
      </w:pPr>
      <w:r>
        <w:t>A Life Area selection component should be reusable in Quick Add, correction flows and future payment confirmation.</w:t>
      </w:r>
    </w:p>
    <w:p>
      <w:pPr>
        <w:pStyle w:val="ListBullet"/>
      </w:pPr>
      <w:r>
        <w:t>Subcategory components should be dynamically scoped to the selected Life Area; changing Life Area clears or revalidates the previous subcategory.</w:t>
      </w:r>
    </w:p>
    <w:p>
      <w:pPr>
        <w:pStyle w:val="ListBullet"/>
      </w:pPr>
      <w:r>
        <w:t>Do not use merchant icons/names as a substitute for Life Area selection; merchant is evidence for inference, not the human context itself.</w:t>
      </w:r>
    </w:p>
    <w:p>
      <w:pPr>
        <w:pStyle w:val="Heading2"/>
      </w:pPr>
      <w:r>
        <w:t>18.5 Pulse Screen — Figma Composition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432"/>
            <w:vAlign w:val="center"/>
            <w:tcMar>
              <w:top w:w="90" w:type="dxa"/>
              <w:start w:w="100" w:type="dxa"/>
              <w:bottom w:w="90" w:type="dxa"/>
              <w:end w:w="100" w:type="dxa"/>
            </w:tcMar>
            <w:shd w:fill="243B53"/>
          </w:tcPr>
          <w:p>
            <w:r>
              <w:rPr>
                <w:b/>
                <w:color w:val="FFFFFF"/>
                <w:sz w:val="18"/>
              </w:rPr>
              <w:t>#</w:t>
            </w:r>
          </w:p>
        </w:tc>
        <w:tc>
          <w:tcPr>
            <w:tcW w:type="dxa" w:w="1512"/>
            <w:vAlign w:val="center"/>
            <w:tcMar>
              <w:top w:w="90" w:type="dxa"/>
              <w:start w:w="100" w:type="dxa"/>
              <w:bottom w:w="90" w:type="dxa"/>
              <w:end w:w="100" w:type="dxa"/>
            </w:tcMar>
            <w:shd w:fill="243B53"/>
          </w:tcPr>
          <w:p>
            <w:r>
              <w:rPr>
                <w:b/>
                <w:color w:val="FFFFFF"/>
                <w:sz w:val="18"/>
              </w:rPr>
              <w:t>Widget</w:t>
            </w:r>
          </w:p>
        </w:tc>
        <w:tc>
          <w:tcPr>
            <w:tcW w:type="dxa" w:w="1296"/>
            <w:vAlign w:val="center"/>
            <w:tcMar>
              <w:top w:w="90" w:type="dxa"/>
              <w:start w:w="100" w:type="dxa"/>
              <w:bottom w:w="90" w:type="dxa"/>
              <w:end w:w="100" w:type="dxa"/>
            </w:tcMar>
            <w:shd w:fill="243B53"/>
          </w:tcPr>
          <w:p>
            <w:r>
              <w:rPr>
                <w:b/>
                <w:color w:val="FFFFFF"/>
                <w:sz w:val="18"/>
              </w:rPr>
              <w:t>Priority</w:t>
            </w:r>
          </w:p>
        </w:tc>
        <w:tc>
          <w:tcPr>
            <w:tcW w:type="dxa" w:w="3240"/>
            <w:vAlign w:val="center"/>
            <w:tcMar>
              <w:top w:w="90" w:type="dxa"/>
              <w:start w:w="100" w:type="dxa"/>
              <w:bottom w:w="90" w:type="dxa"/>
              <w:end w:w="100" w:type="dxa"/>
            </w:tcMar>
            <w:shd w:fill="243B53"/>
          </w:tcPr>
          <w:p>
            <w:r>
              <w:rPr>
                <w:b/>
                <w:color w:val="FFFFFF"/>
                <w:sz w:val="18"/>
              </w:rPr>
              <w:t>Display logic</w:t>
            </w:r>
          </w:p>
        </w:tc>
        <w:tc>
          <w:tcPr>
            <w:tcW w:type="dxa" w:w="1800"/>
            <w:vAlign w:val="center"/>
            <w:tcMar>
              <w:top w:w="90" w:type="dxa"/>
              <w:start w:w="100" w:type="dxa"/>
              <w:bottom w:w="90" w:type="dxa"/>
              <w:end w:w="100" w:type="dxa"/>
            </w:tcMar>
            <w:shd w:fill="243B53"/>
          </w:tcPr>
          <w:p>
            <w:r>
              <w:rPr>
                <w:b/>
                <w:color w:val="FFFFFF"/>
                <w:sz w:val="18"/>
              </w:rPr>
              <w:t>Primary action</w:t>
            </w:r>
          </w:p>
        </w:tc>
        <w:tc>
          <w:tcPr>
            <w:tcW w:type="dxa" w:w="2304"/>
            <w:vAlign w:val="center"/>
            <w:tcMar>
              <w:top w:w="90" w:type="dxa"/>
              <w:start w:w="100" w:type="dxa"/>
              <w:bottom w:w="90" w:type="dxa"/>
              <w:end w:w="100" w:type="dxa"/>
            </w:tcMar>
            <w:shd w:fill="243B53"/>
          </w:tcPr>
          <w:p>
            <w:r>
              <w:rPr>
                <w:b/>
                <w:color w:val="FFFFFF"/>
                <w:sz w:val="18"/>
              </w:rPr>
              <w:t>State guidance</w:t>
            </w:r>
          </w:p>
        </w:tc>
      </w:tr>
      <w:tr>
        <w:tc>
          <w:tcPr>
            <w:tcW w:type="dxa" w:w="432"/>
            <w:vAlign w:val="center"/>
            <w:tcMar>
              <w:top w:w="90" w:type="dxa"/>
              <w:start w:w="100" w:type="dxa"/>
              <w:bottom w:w="90" w:type="dxa"/>
              <w:end w:w="100" w:type="dxa"/>
            </w:tcMar>
          </w:tcPr>
          <w:p>
            <w:r>
              <w:rPr>
                <w:color w:val="172B4D"/>
                <w:sz w:val="17"/>
              </w:rPr>
              <w:t>1</w:t>
            </w:r>
          </w:p>
        </w:tc>
        <w:tc>
          <w:tcPr>
            <w:tcW w:type="dxa" w:w="1512"/>
            <w:vAlign w:val="center"/>
            <w:tcMar>
              <w:top w:w="90" w:type="dxa"/>
              <w:start w:w="100" w:type="dxa"/>
              <w:bottom w:w="90" w:type="dxa"/>
              <w:end w:w="100" w:type="dxa"/>
            </w:tcMar>
          </w:tcPr>
          <w:p>
            <w:r>
              <w:rPr>
                <w:color w:val="172B4D"/>
                <w:sz w:val="17"/>
              </w:rPr>
              <w:t>Recent Activity</w:t>
            </w:r>
          </w:p>
        </w:tc>
        <w:tc>
          <w:tcPr>
            <w:tcW w:type="dxa" w:w="1296"/>
            <w:vAlign w:val="center"/>
            <w:tcMar>
              <w:top w:w="90" w:type="dxa"/>
              <w:start w:w="100" w:type="dxa"/>
              <w:bottom w:w="90" w:type="dxa"/>
              <w:end w:w="100" w:type="dxa"/>
            </w:tcMar>
          </w:tcPr>
          <w:p>
            <w:r>
              <w:rPr>
                <w:color w:val="172B4D"/>
                <w:sz w:val="17"/>
              </w:rPr>
              <w:t>Primary/top widget</w:t>
            </w:r>
          </w:p>
        </w:tc>
        <w:tc>
          <w:tcPr>
            <w:tcW w:type="dxa" w:w="3240"/>
            <w:vAlign w:val="center"/>
            <w:tcMar>
              <w:top w:w="90" w:type="dxa"/>
              <w:start w:w="100" w:type="dxa"/>
              <w:bottom w:w="90" w:type="dxa"/>
              <w:end w:w="100" w:type="dxa"/>
            </w:tcMar>
          </w:tcPr>
          <w:p>
            <w:r>
              <w:rPr>
                <w:color w:val="172B4D"/>
                <w:sz w:val="17"/>
              </w:rPr>
              <w:t>Latest canonical Personal expenses with amount, merchant/purpose, L2/L3 context, mood when present.</w:t>
            </w:r>
          </w:p>
        </w:tc>
        <w:tc>
          <w:tcPr>
            <w:tcW w:type="dxa" w:w="1800"/>
            <w:vAlign w:val="center"/>
            <w:tcMar>
              <w:top w:w="90" w:type="dxa"/>
              <w:start w:w="100" w:type="dxa"/>
              <w:bottom w:w="90" w:type="dxa"/>
              <w:end w:w="100" w:type="dxa"/>
            </w:tcMar>
          </w:tcPr>
          <w:p>
            <w:r>
              <w:rPr>
                <w:color w:val="172B4D"/>
                <w:sz w:val="17"/>
              </w:rPr>
              <w:t>Tap row → Activity Detail; See all → activity list.</w:t>
            </w:r>
          </w:p>
        </w:tc>
        <w:tc>
          <w:tcPr>
            <w:tcW w:type="dxa" w:w="2304"/>
            <w:vAlign w:val="center"/>
            <w:tcMar>
              <w:top w:w="90" w:type="dxa"/>
              <w:start w:w="100" w:type="dxa"/>
              <w:bottom w:w="90" w:type="dxa"/>
              <w:end w:w="100" w:type="dxa"/>
            </w:tcMar>
          </w:tcPr>
          <w:p>
            <w:r>
              <w:rPr>
                <w:color w:val="172B4D"/>
                <w:sz w:val="17"/>
              </w:rPr>
              <w:t>Empty: prompt first expense. Populated: latest 3–5 items.</w:t>
            </w:r>
          </w:p>
        </w:tc>
      </w:tr>
      <w:tr>
        <w:tc>
          <w:tcPr>
            <w:tcW w:type="dxa" w:w="432"/>
            <w:vAlign w:val="center"/>
            <w:tcMar>
              <w:top w:w="90" w:type="dxa"/>
              <w:start w:w="100" w:type="dxa"/>
              <w:bottom w:w="90" w:type="dxa"/>
              <w:end w:w="100" w:type="dxa"/>
            </w:tcMar>
          </w:tcPr>
          <w:p>
            <w:r>
              <w:rPr>
                <w:color w:val="172B4D"/>
                <w:sz w:val="17"/>
              </w:rPr>
              <w:t>2</w:t>
            </w:r>
          </w:p>
        </w:tc>
        <w:tc>
          <w:tcPr>
            <w:tcW w:type="dxa" w:w="1512"/>
            <w:vAlign w:val="center"/>
            <w:tcMar>
              <w:top w:w="90" w:type="dxa"/>
              <w:start w:w="100" w:type="dxa"/>
              <w:bottom w:w="90" w:type="dxa"/>
              <w:end w:w="100" w:type="dxa"/>
            </w:tcMar>
          </w:tcPr>
          <w:p>
            <w:r>
              <w:rPr>
                <w:color w:val="172B4D"/>
                <w:sz w:val="17"/>
              </w:rPr>
              <w:t>Needs Attention</w:t>
            </w:r>
          </w:p>
        </w:tc>
        <w:tc>
          <w:tcPr>
            <w:tcW w:type="dxa" w:w="1296"/>
            <w:vAlign w:val="center"/>
            <w:tcMar>
              <w:top w:w="90" w:type="dxa"/>
              <w:start w:w="100" w:type="dxa"/>
              <w:bottom w:w="90" w:type="dxa"/>
              <w:end w:w="100" w:type="dxa"/>
            </w:tcMar>
          </w:tcPr>
          <w:p>
            <w:r>
              <w:rPr>
                <w:color w:val="172B4D"/>
                <w:sz w:val="17"/>
              </w:rPr>
              <w:t>Priority widget</w:t>
            </w:r>
          </w:p>
        </w:tc>
        <w:tc>
          <w:tcPr>
            <w:tcW w:type="dxa" w:w="3240"/>
            <w:vAlign w:val="center"/>
            <w:tcMar>
              <w:top w:w="90" w:type="dxa"/>
              <w:start w:w="100" w:type="dxa"/>
              <w:bottom w:w="90" w:type="dxa"/>
              <w:end w:w="100" w:type="dxa"/>
            </w:tcMar>
          </w:tcPr>
          <w:p>
            <w:r>
              <w:rPr>
                <w:color w:val="172B4D"/>
                <w:sz w:val="17"/>
              </w:rPr>
              <w:t>Uncategorized/low-confidence items, unusual changes, due/commitment signals when supported.</w:t>
            </w:r>
          </w:p>
        </w:tc>
        <w:tc>
          <w:tcPr>
            <w:tcW w:type="dxa" w:w="1800"/>
            <w:vAlign w:val="center"/>
            <w:tcMar>
              <w:top w:w="90" w:type="dxa"/>
              <w:start w:w="100" w:type="dxa"/>
              <w:bottom w:w="90" w:type="dxa"/>
              <w:end w:w="100" w:type="dxa"/>
            </w:tcMar>
          </w:tcPr>
          <w:p>
            <w:r>
              <w:rPr>
                <w:color w:val="172B4D"/>
                <w:sz w:val="17"/>
              </w:rPr>
              <w:t>Tap signal → relevant expense/context/detail.</w:t>
            </w:r>
          </w:p>
        </w:tc>
        <w:tc>
          <w:tcPr>
            <w:tcW w:type="dxa" w:w="2304"/>
            <w:vAlign w:val="center"/>
            <w:tcMar>
              <w:top w:w="90" w:type="dxa"/>
              <w:start w:w="100" w:type="dxa"/>
              <w:bottom w:w="90" w:type="dxa"/>
              <w:end w:w="100" w:type="dxa"/>
            </w:tcMar>
          </w:tcPr>
          <w:p>
            <w:r>
              <w:rPr>
                <w:color w:val="172B4D"/>
                <w:sz w:val="17"/>
              </w:rPr>
              <w:t>No issues: positive quiet state; do not manufacture warnings.</w:t>
            </w:r>
          </w:p>
        </w:tc>
      </w:tr>
      <w:tr>
        <w:tc>
          <w:tcPr>
            <w:tcW w:type="dxa" w:w="432"/>
            <w:vAlign w:val="center"/>
            <w:tcMar>
              <w:top w:w="90" w:type="dxa"/>
              <w:start w:w="100" w:type="dxa"/>
              <w:bottom w:w="90" w:type="dxa"/>
              <w:end w:w="100" w:type="dxa"/>
            </w:tcMar>
          </w:tcPr>
          <w:p>
            <w:r>
              <w:rPr>
                <w:color w:val="172B4D"/>
                <w:sz w:val="17"/>
              </w:rPr>
              <w:t>3</w:t>
            </w:r>
          </w:p>
        </w:tc>
        <w:tc>
          <w:tcPr>
            <w:tcW w:type="dxa" w:w="1512"/>
            <w:vAlign w:val="center"/>
            <w:tcMar>
              <w:top w:w="90" w:type="dxa"/>
              <w:start w:w="100" w:type="dxa"/>
              <w:bottom w:w="90" w:type="dxa"/>
              <w:end w:w="100" w:type="dxa"/>
            </w:tcMar>
          </w:tcPr>
          <w:p>
            <w:r>
              <w:rPr>
                <w:color w:val="172B4D"/>
                <w:sz w:val="17"/>
              </w:rPr>
              <w:t>Spending Snapshot</w:t>
            </w:r>
          </w:p>
        </w:tc>
        <w:tc>
          <w:tcPr>
            <w:tcW w:type="dxa" w:w="1296"/>
            <w:vAlign w:val="center"/>
            <w:tcMar>
              <w:top w:w="90" w:type="dxa"/>
              <w:start w:w="100" w:type="dxa"/>
              <w:bottom w:w="90" w:type="dxa"/>
              <w:end w:w="100" w:type="dxa"/>
            </w:tcMar>
          </w:tcPr>
          <w:p>
            <w:r>
              <w:rPr>
                <w:color w:val="172B4D"/>
                <w:sz w:val="17"/>
              </w:rPr>
              <w:t>Summary widget</w:t>
            </w:r>
          </w:p>
        </w:tc>
        <w:tc>
          <w:tcPr>
            <w:tcW w:type="dxa" w:w="3240"/>
            <w:vAlign w:val="center"/>
            <w:tcMar>
              <w:top w:w="90" w:type="dxa"/>
              <w:start w:w="100" w:type="dxa"/>
              <w:bottom w:w="90" w:type="dxa"/>
              <w:end w:w="100" w:type="dxa"/>
            </w:tcMar>
          </w:tcPr>
          <w:p>
            <w:r>
              <w:rPr>
                <w:color w:val="172B4D"/>
                <w:sz w:val="17"/>
              </w:rPr>
              <w:t>Current-period eligible spend + comparison period/trend.</w:t>
            </w:r>
          </w:p>
        </w:tc>
        <w:tc>
          <w:tcPr>
            <w:tcW w:type="dxa" w:w="1800"/>
            <w:vAlign w:val="center"/>
            <w:tcMar>
              <w:top w:w="90" w:type="dxa"/>
              <w:start w:w="100" w:type="dxa"/>
              <w:bottom w:w="90" w:type="dxa"/>
              <w:end w:w="100" w:type="dxa"/>
            </w:tcMar>
          </w:tcPr>
          <w:p>
            <w:r>
              <w:rPr>
                <w:color w:val="172B4D"/>
                <w:sz w:val="17"/>
              </w:rPr>
              <w:t>Tap → Life / spending drilldown.</w:t>
            </w:r>
          </w:p>
        </w:tc>
        <w:tc>
          <w:tcPr>
            <w:tcW w:type="dxa" w:w="2304"/>
            <w:vAlign w:val="center"/>
            <w:tcMar>
              <w:top w:w="90" w:type="dxa"/>
              <w:start w:w="100" w:type="dxa"/>
              <w:bottom w:w="90" w:type="dxa"/>
              <w:end w:w="100" w:type="dxa"/>
            </w:tcMar>
          </w:tcPr>
          <w:p>
            <w:r>
              <w:rPr>
                <w:color w:val="172B4D"/>
                <w:sz w:val="17"/>
              </w:rPr>
              <w:t>Insufficient comparison history: show current total without trend claim.</w:t>
            </w:r>
          </w:p>
        </w:tc>
      </w:tr>
      <w:tr>
        <w:tc>
          <w:tcPr>
            <w:tcW w:type="dxa" w:w="432"/>
            <w:vAlign w:val="center"/>
            <w:tcMar>
              <w:top w:w="90" w:type="dxa"/>
              <w:start w:w="100" w:type="dxa"/>
              <w:bottom w:w="90" w:type="dxa"/>
              <w:end w:w="100" w:type="dxa"/>
            </w:tcMar>
          </w:tcPr>
          <w:p>
            <w:r>
              <w:rPr>
                <w:color w:val="172B4D"/>
                <w:sz w:val="17"/>
              </w:rPr>
              <w:t>4</w:t>
            </w:r>
          </w:p>
        </w:tc>
        <w:tc>
          <w:tcPr>
            <w:tcW w:type="dxa" w:w="1512"/>
            <w:vAlign w:val="center"/>
            <w:tcMar>
              <w:top w:w="90" w:type="dxa"/>
              <w:start w:w="100" w:type="dxa"/>
              <w:bottom w:w="90" w:type="dxa"/>
              <w:end w:w="100" w:type="dxa"/>
            </w:tcMar>
          </w:tcPr>
          <w:p>
            <w:r>
              <w:rPr>
                <w:color w:val="172B4D"/>
                <w:sz w:val="17"/>
              </w:rPr>
              <w:t>Life Signals</w:t>
            </w:r>
          </w:p>
        </w:tc>
        <w:tc>
          <w:tcPr>
            <w:tcW w:type="dxa" w:w="1296"/>
            <w:vAlign w:val="center"/>
            <w:tcMar>
              <w:top w:w="90" w:type="dxa"/>
              <w:start w:w="100" w:type="dxa"/>
              <w:bottom w:w="90" w:type="dxa"/>
              <w:end w:w="100" w:type="dxa"/>
            </w:tcMar>
          </w:tcPr>
          <w:p>
            <w:r>
              <w:rPr>
                <w:color w:val="172B4D"/>
                <w:sz w:val="17"/>
              </w:rPr>
              <w:t>Insight widget</w:t>
            </w:r>
          </w:p>
        </w:tc>
        <w:tc>
          <w:tcPr>
            <w:tcW w:type="dxa" w:w="3240"/>
            <w:vAlign w:val="center"/>
            <w:tcMar>
              <w:top w:w="90" w:type="dxa"/>
              <w:start w:w="100" w:type="dxa"/>
              <w:bottom w:w="90" w:type="dxa"/>
              <w:end w:w="100" w:type="dxa"/>
            </w:tcMar>
          </w:tcPr>
          <w:p>
            <w:r>
              <w:rPr>
                <w:color w:val="172B4D"/>
                <w:sz w:val="17"/>
              </w:rPr>
              <w:t>Top rule-based contextual patterns across P1–P8/L3.</w:t>
            </w:r>
          </w:p>
        </w:tc>
        <w:tc>
          <w:tcPr>
            <w:tcW w:type="dxa" w:w="1800"/>
            <w:vAlign w:val="center"/>
            <w:tcMar>
              <w:top w:w="90" w:type="dxa"/>
              <w:start w:w="100" w:type="dxa"/>
              <w:bottom w:w="90" w:type="dxa"/>
              <w:end w:w="100" w:type="dxa"/>
            </w:tcMar>
          </w:tcPr>
          <w:p>
            <w:r>
              <w:rPr>
                <w:color w:val="172B4D"/>
                <w:sz w:val="17"/>
              </w:rPr>
              <w:t>Tap → supporting Life Area/subcategory.</w:t>
            </w:r>
          </w:p>
        </w:tc>
        <w:tc>
          <w:tcPr>
            <w:tcW w:type="dxa" w:w="2304"/>
            <w:vAlign w:val="center"/>
            <w:tcMar>
              <w:top w:w="90" w:type="dxa"/>
              <w:start w:w="100" w:type="dxa"/>
              <w:bottom w:w="90" w:type="dxa"/>
              <w:end w:w="100" w:type="dxa"/>
            </w:tcMar>
          </w:tcPr>
          <w:p>
            <w:r>
              <w:rPr>
                <w:color w:val="172B4D"/>
                <w:sz w:val="17"/>
              </w:rPr>
              <w:t>Low data: explain that signals appear as activity builds.</w:t>
            </w:r>
          </w:p>
        </w:tc>
      </w:tr>
      <w:tr>
        <w:tc>
          <w:tcPr>
            <w:tcW w:type="dxa" w:w="432"/>
            <w:vAlign w:val="center"/>
            <w:tcMar>
              <w:top w:w="90" w:type="dxa"/>
              <w:start w:w="100" w:type="dxa"/>
              <w:bottom w:w="90" w:type="dxa"/>
              <w:end w:w="100" w:type="dxa"/>
            </w:tcMar>
          </w:tcPr>
          <w:p>
            <w:r>
              <w:rPr>
                <w:color w:val="172B4D"/>
                <w:sz w:val="17"/>
              </w:rPr>
              <w:t>5</w:t>
            </w:r>
          </w:p>
        </w:tc>
        <w:tc>
          <w:tcPr>
            <w:tcW w:type="dxa" w:w="1512"/>
            <w:vAlign w:val="center"/>
            <w:tcMar>
              <w:top w:w="90" w:type="dxa"/>
              <w:start w:w="100" w:type="dxa"/>
              <w:bottom w:w="90" w:type="dxa"/>
              <w:end w:w="100" w:type="dxa"/>
            </w:tcMar>
          </w:tcPr>
          <w:p>
            <w:r>
              <w:rPr>
                <w:color w:val="172B4D"/>
                <w:sz w:val="17"/>
              </w:rPr>
              <w:t>Mood Pulse</w:t>
            </w:r>
          </w:p>
        </w:tc>
        <w:tc>
          <w:tcPr>
            <w:tcW w:type="dxa" w:w="1296"/>
            <w:vAlign w:val="center"/>
            <w:tcMar>
              <w:top w:w="90" w:type="dxa"/>
              <w:start w:w="100" w:type="dxa"/>
              <w:bottom w:w="90" w:type="dxa"/>
              <w:end w:w="100" w:type="dxa"/>
            </w:tcMar>
          </w:tcPr>
          <w:p>
            <w:r>
              <w:rPr>
                <w:color w:val="172B4D"/>
                <w:sz w:val="17"/>
              </w:rPr>
              <w:t>Emotional context widget</w:t>
            </w:r>
          </w:p>
        </w:tc>
        <w:tc>
          <w:tcPr>
            <w:tcW w:type="dxa" w:w="3240"/>
            <w:vAlign w:val="center"/>
            <w:tcMar>
              <w:top w:w="90" w:type="dxa"/>
              <w:start w:w="100" w:type="dxa"/>
              <w:bottom w:w="90" w:type="dxa"/>
              <w:end w:w="100" w:type="dxa"/>
            </w:tcMar>
          </w:tcPr>
          <w:p>
            <w:r>
              <w:rPr>
                <w:color w:val="172B4D"/>
                <w:sz w:val="17"/>
              </w:rPr>
              <w:t>Distribution/trend of optional mood observations.</w:t>
            </w:r>
          </w:p>
        </w:tc>
        <w:tc>
          <w:tcPr>
            <w:tcW w:type="dxa" w:w="1800"/>
            <w:vAlign w:val="center"/>
            <w:tcMar>
              <w:top w:w="90" w:type="dxa"/>
              <w:start w:w="100" w:type="dxa"/>
              <w:bottom w:w="90" w:type="dxa"/>
              <w:end w:w="100" w:type="dxa"/>
            </w:tcMar>
          </w:tcPr>
          <w:p>
            <w:r>
              <w:rPr>
                <w:color w:val="172B4D"/>
                <w:sz w:val="17"/>
              </w:rPr>
              <w:t>Tap → Life &amp; Mood drilldown.</w:t>
            </w:r>
          </w:p>
        </w:tc>
        <w:tc>
          <w:tcPr>
            <w:tcW w:type="dxa" w:w="2304"/>
            <w:vAlign w:val="center"/>
            <w:tcMar>
              <w:top w:w="90" w:type="dxa"/>
              <w:start w:w="100" w:type="dxa"/>
              <w:bottom w:w="90" w:type="dxa"/>
              <w:end w:w="100" w:type="dxa"/>
            </w:tcMar>
          </w:tcPr>
          <w:p>
            <w:r>
              <w:rPr>
                <w:color w:val="172B4D"/>
                <w:sz w:val="17"/>
              </w:rPr>
              <w:t>No mood data: invite optional mood capture; no inferred emotion.</w:t>
            </w:r>
          </w:p>
        </w:tc>
      </w:tr>
    </w:tbl>
    <w:p>
      <w:pPr>
        <w:pStyle w:val="Heading2"/>
      </w:pPr>
      <w:r>
        <w:t>18.6 Moments Screen — Figma Composition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432"/>
            <w:vAlign w:val="center"/>
            <w:tcMar>
              <w:top w:w="90" w:type="dxa"/>
              <w:start w:w="100" w:type="dxa"/>
              <w:bottom w:w="90" w:type="dxa"/>
              <w:end w:w="100" w:type="dxa"/>
            </w:tcMar>
            <w:shd w:fill="243B53"/>
          </w:tcPr>
          <w:p>
            <w:r>
              <w:rPr>
                <w:b/>
                <w:color w:val="FFFFFF"/>
                <w:sz w:val="18"/>
              </w:rPr>
              <w:t>#</w:t>
            </w:r>
          </w:p>
        </w:tc>
        <w:tc>
          <w:tcPr>
            <w:tcW w:type="dxa" w:w="1584"/>
            <w:vAlign w:val="center"/>
            <w:tcMar>
              <w:top w:w="90" w:type="dxa"/>
              <w:start w:w="100" w:type="dxa"/>
              <w:bottom w:w="90" w:type="dxa"/>
              <w:end w:w="100" w:type="dxa"/>
            </w:tcMar>
            <w:shd w:fill="243B53"/>
          </w:tcPr>
          <w:p>
            <w:r>
              <w:rPr>
                <w:b/>
                <w:color w:val="FFFFFF"/>
                <w:sz w:val="18"/>
              </w:rPr>
              <w:t>Widget</w:t>
            </w:r>
          </w:p>
        </w:tc>
        <w:tc>
          <w:tcPr>
            <w:tcW w:type="dxa" w:w="1224"/>
            <w:vAlign w:val="center"/>
            <w:tcMar>
              <w:top w:w="90" w:type="dxa"/>
              <w:start w:w="100" w:type="dxa"/>
              <w:bottom w:w="90" w:type="dxa"/>
              <w:end w:w="100" w:type="dxa"/>
            </w:tcMar>
            <w:shd w:fill="243B53"/>
          </w:tcPr>
          <w:p>
            <w:r>
              <w:rPr>
                <w:b/>
                <w:color w:val="FFFFFF"/>
                <w:sz w:val="18"/>
              </w:rPr>
              <w:t>Role</w:t>
            </w:r>
          </w:p>
        </w:tc>
        <w:tc>
          <w:tcPr>
            <w:tcW w:type="dxa" w:w="3024"/>
            <w:vAlign w:val="center"/>
            <w:tcMar>
              <w:top w:w="90" w:type="dxa"/>
              <w:start w:w="100" w:type="dxa"/>
              <w:bottom w:w="90" w:type="dxa"/>
              <w:end w:w="100" w:type="dxa"/>
            </w:tcMar>
            <w:shd w:fill="243B53"/>
          </w:tcPr>
          <w:p>
            <w:r>
              <w:rPr>
                <w:b/>
                <w:color w:val="FFFFFF"/>
                <w:sz w:val="18"/>
              </w:rPr>
              <w:t>Functional content</w:t>
            </w:r>
          </w:p>
        </w:tc>
        <w:tc>
          <w:tcPr>
            <w:tcW w:type="dxa" w:w="1800"/>
            <w:vAlign w:val="center"/>
            <w:tcMar>
              <w:top w:w="90" w:type="dxa"/>
              <w:start w:w="100" w:type="dxa"/>
              <w:bottom w:w="90" w:type="dxa"/>
              <w:end w:w="100" w:type="dxa"/>
            </w:tcMar>
            <w:shd w:fill="243B53"/>
          </w:tcPr>
          <w:p>
            <w:r>
              <w:rPr>
                <w:b/>
                <w:color w:val="FFFFFF"/>
                <w:sz w:val="18"/>
              </w:rPr>
              <w:t>Interaction</w:t>
            </w:r>
          </w:p>
        </w:tc>
        <w:tc>
          <w:tcPr>
            <w:tcW w:type="dxa" w:w="2448"/>
            <w:vAlign w:val="center"/>
            <w:tcMar>
              <w:top w:w="90" w:type="dxa"/>
              <w:start w:w="100" w:type="dxa"/>
              <w:bottom w:w="90" w:type="dxa"/>
              <w:end w:w="100" w:type="dxa"/>
            </w:tcMar>
            <w:shd w:fill="243B53"/>
          </w:tcPr>
          <w:p>
            <w:r>
              <w:rPr>
                <w:b/>
                <w:color w:val="FFFFFF"/>
                <w:sz w:val="18"/>
              </w:rPr>
              <w:t>Guardrail</w:t>
            </w:r>
          </w:p>
        </w:tc>
      </w:tr>
      <w:tr>
        <w:tc>
          <w:tcPr>
            <w:tcW w:type="dxa" w:w="432"/>
            <w:vAlign w:val="center"/>
            <w:tcMar>
              <w:top w:w="90" w:type="dxa"/>
              <w:start w:w="100" w:type="dxa"/>
              <w:bottom w:w="90" w:type="dxa"/>
              <w:end w:w="100" w:type="dxa"/>
            </w:tcMar>
          </w:tcPr>
          <w:p>
            <w:r>
              <w:rPr>
                <w:color w:val="172B4D"/>
                <w:sz w:val="17"/>
              </w:rPr>
              <w:t>1</w:t>
            </w:r>
          </w:p>
        </w:tc>
        <w:tc>
          <w:tcPr>
            <w:tcW w:type="dxa" w:w="1584"/>
            <w:vAlign w:val="center"/>
            <w:tcMar>
              <w:top w:w="90" w:type="dxa"/>
              <w:start w:w="100" w:type="dxa"/>
              <w:bottom w:w="90" w:type="dxa"/>
              <w:end w:w="100" w:type="dxa"/>
            </w:tcMar>
          </w:tcPr>
          <w:p>
            <w:r>
              <w:rPr>
                <w:color w:val="172B4D"/>
                <w:sz w:val="17"/>
              </w:rPr>
              <w:t>Active Moments</w:t>
            </w:r>
          </w:p>
        </w:tc>
        <w:tc>
          <w:tcPr>
            <w:tcW w:type="dxa" w:w="1224"/>
            <w:vAlign w:val="center"/>
            <w:tcMar>
              <w:top w:w="90" w:type="dxa"/>
              <w:start w:w="100" w:type="dxa"/>
              <w:bottom w:w="90" w:type="dxa"/>
              <w:end w:w="100" w:type="dxa"/>
            </w:tcMar>
          </w:tcPr>
          <w:p>
            <w:r>
              <w:rPr>
                <w:color w:val="172B4D"/>
                <w:sz w:val="17"/>
              </w:rPr>
              <w:t>Hero</w:t>
            </w:r>
          </w:p>
        </w:tc>
        <w:tc>
          <w:tcPr>
            <w:tcW w:type="dxa" w:w="3024"/>
            <w:vAlign w:val="center"/>
            <w:tcMar>
              <w:top w:w="90" w:type="dxa"/>
              <w:start w:w="100" w:type="dxa"/>
              <w:bottom w:w="90" w:type="dxa"/>
              <w:end w:w="100" w:type="dxa"/>
            </w:tcMar>
          </w:tcPr>
          <w:p>
            <w:r>
              <w:rPr>
                <w:color w:val="172B4D"/>
                <w:sz w:val="17"/>
              </w:rPr>
              <w:t>Meaningful system-derived clusters currently active.</w:t>
            </w:r>
          </w:p>
        </w:tc>
        <w:tc>
          <w:tcPr>
            <w:tcW w:type="dxa" w:w="1800"/>
            <w:vAlign w:val="center"/>
            <w:tcMar>
              <w:top w:w="90" w:type="dxa"/>
              <w:start w:w="100" w:type="dxa"/>
              <w:bottom w:w="90" w:type="dxa"/>
              <w:end w:w="100" w:type="dxa"/>
            </w:tcMar>
          </w:tcPr>
          <w:p>
            <w:r>
              <w:rPr>
                <w:color w:val="172B4D"/>
                <w:sz w:val="17"/>
              </w:rPr>
              <w:t>Moment cards show name/theme, context, recent activity/progress evidence.</w:t>
            </w:r>
          </w:p>
        </w:tc>
        <w:tc>
          <w:tcPr>
            <w:tcW w:type="dxa" w:w="2448"/>
            <w:vAlign w:val="center"/>
            <w:tcMar>
              <w:top w:w="90" w:type="dxa"/>
              <w:start w:w="100" w:type="dxa"/>
              <w:bottom w:w="90" w:type="dxa"/>
              <w:end w:w="100" w:type="dxa"/>
            </w:tcMar>
          </w:tcPr>
          <w:p>
            <w:r>
              <w:rPr>
                <w:color w:val="172B4D"/>
                <w:sz w:val="17"/>
              </w:rPr>
              <w:t>Never show a Create Personal Moment CTA.</w:t>
            </w:r>
          </w:p>
        </w:tc>
      </w:tr>
      <w:tr>
        <w:tc>
          <w:tcPr>
            <w:tcW w:type="dxa" w:w="432"/>
            <w:vAlign w:val="center"/>
            <w:tcMar>
              <w:top w:w="90" w:type="dxa"/>
              <w:start w:w="100" w:type="dxa"/>
              <w:bottom w:w="90" w:type="dxa"/>
              <w:end w:w="100" w:type="dxa"/>
            </w:tcMar>
          </w:tcPr>
          <w:p>
            <w:r>
              <w:rPr>
                <w:color w:val="172B4D"/>
                <w:sz w:val="17"/>
              </w:rPr>
              <w:t>2</w:t>
            </w:r>
          </w:p>
        </w:tc>
        <w:tc>
          <w:tcPr>
            <w:tcW w:type="dxa" w:w="1584"/>
            <w:vAlign w:val="center"/>
            <w:tcMar>
              <w:top w:w="90" w:type="dxa"/>
              <w:start w:w="100" w:type="dxa"/>
              <w:bottom w:w="90" w:type="dxa"/>
              <w:end w:w="100" w:type="dxa"/>
            </w:tcMar>
          </w:tcPr>
          <w:p>
            <w:r>
              <w:rPr>
                <w:color w:val="172B4D"/>
                <w:sz w:val="17"/>
              </w:rPr>
              <w:t>Emerging Moments</w:t>
            </w:r>
          </w:p>
        </w:tc>
        <w:tc>
          <w:tcPr>
            <w:tcW w:type="dxa" w:w="1224"/>
            <w:vAlign w:val="center"/>
            <w:tcMar>
              <w:top w:w="90" w:type="dxa"/>
              <w:start w:w="100" w:type="dxa"/>
              <w:bottom w:w="90" w:type="dxa"/>
              <w:end w:w="100" w:type="dxa"/>
            </w:tcMar>
          </w:tcPr>
          <w:p>
            <w:r>
              <w:rPr>
                <w:color w:val="172B4D"/>
                <w:sz w:val="17"/>
              </w:rPr>
              <w:t>Discovery</w:t>
            </w:r>
          </w:p>
        </w:tc>
        <w:tc>
          <w:tcPr>
            <w:tcW w:type="dxa" w:w="3024"/>
            <w:vAlign w:val="center"/>
            <w:tcMar>
              <w:top w:w="90" w:type="dxa"/>
              <w:start w:w="100" w:type="dxa"/>
              <w:bottom w:w="90" w:type="dxa"/>
              <w:end w:w="100" w:type="dxa"/>
            </w:tcMar>
          </w:tcPr>
          <w:p>
            <w:r>
              <w:rPr>
                <w:color w:val="172B4D"/>
                <w:sz w:val="17"/>
              </w:rPr>
              <w:t>Candidate clusters below/near active threshold.</w:t>
            </w:r>
          </w:p>
        </w:tc>
        <w:tc>
          <w:tcPr>
            <w:tcW w:type="dxa" w:w="1800"/>
            <w:vAlign w:val="center"/>
            <w:tcMar>
              <w:top w:w="90" w:type="dxa"/>
              <w:start w:w="100" w:type="dxa"/>
              <w:bottom w:w="90" w:type="dxa"/>
              <w:end w:w="100" w:type="dxa"/>
            </w:tcMar>
          </w:tcPr>
          <w:p>
            <w:r>
              <w:rPr>
                <w:color w:val="172B4D"/>
                <w:sz w:val="17"/>
              </w:rPr>
              <w:t>Use tentative language: “Looks like…” / “Taking shape”.</w:t>
            </w:r>
          </w:p>
        </w:tc>
        <w:tc>
          <w:tcPr>
            <w:tcW w:type="dxa" w:w="2448"/>
            <w:vAlign w:val="center"/>
            <w:tcMar>
              <w:top w:w="90" w:type="dxa"/>
              <w:start w:w="100" w:type="dxa"/>
              <w:bottom w:w="90" w:type="dxa"/>
              <w:end w:w="100" w:type="dxa"/>
            </w:tcMar>
          </w:tcPr>
          <w:p>
            <w:r>
              <w:rPr>
                <w:color w:val="172B4D"/>
                <w:sz w:val="17"/>
              </w:rPr>
              <w:t>Allow correction/dismissal where product supports it.</w:t>
            </w:r>
          </w:p>
        </w:tc>
      </w:tr>
      <w:tr>
        <w:tc>
          <w:tcPr>
            <w:tcW w:type="dxa" w:w="432"/>
            <w:vAlign w:val="center"/>
            <w:tcMar>
              <w:top w:w="90" w:type="dxa"/>
              <w:start w:w="100" w:type="dxa"/>
              <w:bottom w:w="90" w:type="dxa"/>
              <w:end w:w="100" w:type="dxa"/>
            </w:tcMar>
          </w:tcPr>
          <w:p>
            <w:r>
              <w:rPr>
                <w:color w:val="172B4D"/>
                <w:sz w:val="17"/>
              </w:rPr>
              <w:t>3</w:t>
            </w:r>
          </w:p>
        </w:tc>
        <w:tc>
          <w:tcPr>
            <w:tcW w:type="dxa" w:w="1584"/>
            <w:vAlign w:val="center"/>
            <w:tcMar>
              <w:top w:w="90" w:type="dxa"/>
              <w:start w:w="100" w:type="dxa"/>
              <w:bottom w:w="90" w:type="dxa"/>
              <w:end w:w="100" w:type="dxa"/>
            </w:tcMar>
          </w:tcPr>
          <w:p>
            <w:r>
              <w:rPr>
                <w:color w:val="172B4D"/>
                <w:sz w:val="17"/>
              </w:rPr>
              <w:t>Moment Progress</w:t>
            </w:r>
          </w:p>
        </w:tc>
        <w:tc>
          <w:tcPr>
            <w:tcW w:type="dxa" w:w="1224"/>
            <w:vAlign w:val="center"/>
            <w:tcMar>
              <w:top w:w="90" w:type="dxa"/>
              <w:start w:w="100" w:type="dxa"/>
              <w:bottom w:w="90" w:type="dxa"/>
              <w:end w:w="100" w:type="dxa"/>
            </w:tcMar>
          </w:tcPr>
          <w:p>
            <w:r>
              <w:rPr>
                <w:color w:val="172B4D"/>
                <w:sz w:val="17"/>
              </w:rPr>
              <w:t>Progress</w:t>
            </w:r>
          </w:p>
        </w:tc>
        <w:tc>
          <w:tcPr>
            <w:tcW w:type="dxa" w:w="3024"/>
            <w:vAlign w:val="center"/>
            <w:tcMar>
              <w:top w:w="90" w:type="dxa"/>
              <w:start w:w="100" w:type="dxa"/>
              <w:bottom w:w="90" w:type="dxa"/>
              <w:end w:w="100" w:type="dxa"/>
            </w:tcMar>
          </w:tcPr>
          <w:p>
            <w:r>
              <w:rPr>
                <w:color w:val="172B4D"/>
                <w:sz w:val="17"/>
              </w:rPr>
              <w:t>Progress only when a meaningful measurable signal exists.</w:t>
            </w:r>
          </w:p>
        </w:tc>
        <w:tc>
          <w:tcPr>
            <w:tcW w:type="dxa" w:w="1800"/>
            <w:vAlign w:val="center"/>
            <w:tcMar>
              <w:top w:w="90" w:type="dxa"/>
              <w:start w:w="100" w:type="dxa"/>
              <w:bottom w:w="90" w:type="dxa"/>
              <w:end w:w="100" w:type="dxa"/>
            </w:tcMar>
          </w:tcPr>
          <w:p>
            <w:r>
              <w:rPr>
                <w:color w:val="172B4D"/>
                <w:sz w:val="17"/>
              </w:rPr>
              <w:t>Show evidence such as activity, spend, target or time progression.</w:t>
            </w:r>
          </w:p>
        </w:tc>
        <w:tc>
          <w:tcPr>
            <w:tcW w:type="dxa" w:w="2448"/>
            <w:vAlign w:val="center"/>
            <w:tcMar>
              <w:top w:w="90" w:type="dxa"/>
              <w:start w:w="100" w:type="dxa"/>
              <w:bottom w:w="90" w:type="dxa"/>
              <w:end w:w="100" w:type="dxa"/>
            </w:tcMar>
          </w:tcPr>
          <w:p>
            <w:r>
              <w:rPr>
                <w:color w:val="172B4D"/>
                <w:sz w:val="17"/>
              </w:rPr>
              <w:t>Do not invent percentage completion without a denominator.</w:t>
            </w:r>
          </w:p>
        </w:tc>
      </w:tr>
      <w:tr>
        <w:tc>
          <w:tcPr>
            <w:tcW w:type="dxa" w:w="432"/>
            <w:vAlign w:val="center"/>
            <w:tcMar>
              <w:top w:w="90" w:type="dxa"/>
              <w:start w:w="100" w:type="dxa"/>
              <w:bottom w:w="90" w:type="dxa"/>
              <w:end w:w="100" w:type="dxa"/>
            </w:tcMar>
          </w:tcPr>
          <w:p>
            <w:r>
              <w:rPr>
                <w:color w:val="172B4D"/>
                <w:sz w:val="17"/>
              </w:rPr>
              <w:t>4</w:t>
            </w:r>
          </w:p>
        </w:tc>
        <w:tc>
          <w:tcPr>
            <w:tcW w:type="dxa" w:w="1584"/>
            <w:vAlign w:val="center"/>
            <w:tcMar>
              <w:top w:w="90" w:type="dxa"/>
              <w:start w:w="100" w:type="dxa"/>
              <w:bottom w:w="90" w:type="dxa"/>
              <w:end w:w="100" w:type="dxa"/>
            </w:tcMar>
          </w:tcPr>
          <w:p>
            <w:r>
              <w:rPr>
                <w:color w:val="172B4D"/>
                <w:sz w:val="17"/>
              </w:rPr>
              <w:t>Recent Moments</w:t>
            </w:r>
          </w:p>
        </w:tc>
        <w:tc>
          <w:tcPr>
            <w:tcW w:type="dxa" w:w="1224"/>
            <w:vAlign w:val="center"/>
            <w:tcMar>
              <w:top w:w="90" w:type="dxa"/>
              <w:start w:w="100" w:type="dxa"/>
              <w:bottom w:w="90" w:type="dxa"/>
              <w:end w:w="100" w:type="dxa"/>
            </w:tcMar>
          </w:tcPr>
          <w:p>
            <w:r>
              <w:rPr>
                <w:color w:val="172B4D"/>
                <w:sz w:val="17"/>
              </w:rPr>
              <w:t>Recency/history</w:t>
            </w:r>
          </w:p>
        </w:tc>
        <w:tc>
          <w:tcPr>
            <w:tcW w:type="dxa" w:w="3024"/>
            <w:vAlign w:val="center"/>
            <w:tcMar>
              <w:top w:w="90" w:type="dxa"/>
              <w:start w:w="100" w:type="dxa"/>
              <w:bottom w:w="90" w:type="dxa"/>
              <w:end w:w="100" w:type="dxa"/>
            </w:tcMar>
          </w:tcPr>
          <w:p>
            <w:r>
              <w:rPr>
                <w:color w:val="172B4D"/>
                <w:sz w:val="17"/>
              </w:rPr>
              <w:t>Recently active or completed derived Moments.</w:t>
            </w:r>
          </w:p>
        </w:tc>
        <w:tc>
          <w:tcPr>
            <w:tcW w:type="dxa" w:w="1800"/>
            <w:vAlign w:val="center"/>
            <w:tcMar>
              <w:top w:w="90" w:type="dxa"/>
              <w:start w:w="100" w:type="dxa"/>
              <w:bottom w:w="90" w:type="dxa"/>
              <w:end w:w="100" w:type="dxa"/>
            </w:tcMar>
          </w:tcPr>
          <w:p>
            <w:r>
              <w:rPr>
                <w:color w:val="172B4D"/>
                <w:sz w:val="17"/>
              </w:rPr>
              <w:t>Tap → Moment detail / Memory as appropriate.</w:t>
            </w:r>
          </w:p>
        </w:tc>
        <w:tc>
          <w:tcPr>
            <w:tcW w:type="dxa" w:w="2448"/>
            <w:vAlign w:val="center"/>
            <w:tcMar>
              <w:top w:w="90" w:type="dxa"/>
              <w:start w:w="100" w:type="dxa"/>
              <w:bottom w:w="90" w:type="dxa"/>
              <w:end w:w="100" w:type="dxa"/>
            </w:tcMar>
          </w:tcPr>
          <w:p>
            <w:r>
              <w:rPr>
                <w:color w:val="172B4D"/>
                <w:sz w:val="17"/>
              </w:rPr>
              <w:t>Keep routine category activity out unless it formed a meaningful Moment.</w:t>
            </w:r>
          </w:p>
        </w:tc>
      </w:tr>
      <w:tr>
        <w:tc>
          <w:tcPr>
            <w:tcW w:type="dxa" w:w="432"/>
            <w:vAlign w:val="center"/>
            <w:tcMar>
              <w:top w:w="90" w:type="dxa"/>
              <w:start w:w="100" w:type="dxa"/>
              <w:bottom w:w="90" w:type="dxa"/>
              <w:end w:w="100" w:type="dxa"/>
            </w:tcMar>
          </w:tcPr>
          <w:p>
            <w:r>
              <w:rPr>
                <w:color w:val="172B4D"/>
                <w:sz w:val="17"/>
              </w:rPr>
              <w:t>5</w:t>
            </w:r>
          </w:p>
        </w:tc>
        <w:tc>
          <w:tcPr>
            <w:tcW w:type="dxa" w:w="1584"/>
            <w:vAlign w:val="center"/>
            <w:tcMar>
              <w:top w:w="90" w:type="dxa"/>
              <w:start w:w="100" w:type="dxa"/>
              <w:bottom w:w="90" w:type="dxa"/>
              <w:end w:w="100" w:type="dxa"/>
            </w:tcMar>
          </w:tcPr>
          <w:p>
            <w:r>
              <w:rPr>
                <w:color w:val="172B4D"/>
                <w:sz w:val="17"/>
              </w:rPr>
              <w:t>Moment Insights</w:t>
            </w:r>
          </w:p>
        </w:tc>
        <w:tc>
          <w:tcPr>
            <w:tcW w:type="dxa" w:w="1224"/>
            <w:vAlign w:val="center"/>
            <w:tcMar>
              <w:top w:w="90" w:type="dxa"/>
              <w:start w:w="100" w:type="dxa"/>
              <w:bottom w:w="90" w:type="dxa"/>
              <w:end w:w="100" w:type="dxa"/>
            </w:tcMar>
          </w:tcPr>
          <w:p>
            <w:r>
              <w:rPr>
                <w:color w:val="172B4D"/>
                <w:sz w:val="17"/>
              </w:rPr>
              <w:t>Interpretation</w:t>
            </w:r>
          </w:p>
        </w:tc>
        <w:tc>
          <w:tcPr>
            <w:tcW w:type="dxa" w:w="3024"/>
            <w:vAlign w:val="center"/>
            <w:tcMar>
              <w:top w:w="90" w:type="dxa"/>
              <w:start w:w="100" w:type="dxa"/>
              <w:bottom w:w="90" w:type="dxa"/>
              <w:end w:w="100" w:type="dxa"/>
            </w:tcMar>
          </w:tcPr>
          <w:p>
            <w:r>
              <w:rPr>
                <w:color w:val="172B4D"/>
                <w:sz w:val="17"/>
              </w:rPr>
              <w:t>One high-value supported observation across detected Moments.</w:t>
            </w:r>
          </w:p>
        </w:tc>
        <w:tc>
          <w:tcPr>
            <w:tcW w:type="dxa" w:w="1800"/>
            <w:vAlign w:val="center"/>
            <w:tcMar>
              <w:top w:w="90" w:type="dxa"/>
              <w:start w:w="100" w:type="dxa"/>
              <w:bottom w:w="90" w:type="dxa"/>
              <w:end w:w="100" w:type="dxa"/>
            </w:tcMar>
          </w:tcPr>
          <w:p>
            <w:r>
              <w:rPr>
                <w:color w:val="172B4D"/>
                <w:sz w:val="17"/>
              </w:rPr>
              <w:t>Tap → evidence/drilldown.</w:t>
            </w:r>
          </w:p>
        </w:tc>
        <w:tc>
          <w:tcPr>
            <w:tcW w:type="dxa" w:w="2448"/>
            <w:vAlign w:val="center"/>
            <w:tcMar>
              <w:top w:w="90" w:type="dxa"/>
              <w:start w:w="100" w:type="dxa"/>
              <w:bottom w:w="90" w:type="dxa"/>
              <w:end w:w="100" w:type="dxa"/>
            </w:tcMar>
          </w:tcPr>
          <w:p>
            <w:r>
              <w:rPr>
                <w:color w:val="172B4D"/>
                <w:sz w:val="17"/>
              </w:rPr>
              <w:t>Low-data state rather than generic AI copy.</w:t>
            </w:r>
          </w:p>
        </w:tc>
      </w:tr>
    </w:tbl>
    <w:p>
      <w:pPr>
        <w:pStyle w:val="Heading2"/>
      </w:pPr>
      <w:r>
        <w:t>18.7 Life Screen — Figma Composition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432"/>
            <w:vAlign w:val="center"/>
            <w:tcMar>
              <w:top w:w="90" w:type="dxa"/>
              <w:start w:w="100" w:type="dxa"/>
              <w:bottom w:w="90" w:type="dxa"/>
              <w:end w:w="100" w:type="dxa"/>
            </w:tcMar>
            <w:shd w:fill="243B53"/>
          </w:tcPr>
          <w:p>
            <w:r>
              <w:rPr>
                <w:b/>
                <w:color w:val="FFFFFF"/>
                <w:sz w:val="18"/>
              </w:rPr>
              <w:t>#</w:t>
            </w:r>
          </w:p>
        </w:tc>
        <w:tc>
          <w:tcPr>
            <w:tcW w:type="dxa" w:w="1800"/>
            <w:vAlign w:val="center"/>
            <w:tcMar>
              <w:top w:w="90" w:type="dxa"/>
              <w:start w:w="100" w:type="dxa"/>
              <w:bottom w:w="90" w:type="dxa"/>
              <w:end w:w="100" w:type="dxa"/>
            </w:tcMar>
            <w:shd w:fill="243B53"/>
          </w:tcPr>
          <w:p>
            <w:r>
              <w:rPr>
                <w:b/>
                <w:color w:val="FFFFFF"/>
                <w:sz w:val="18"/>
              </w:rPr>
              <w:t>Widget</w:t>
            </w:r>
          </w:p>
        </w:tc>
        <w:tc>
          <w:tcPr>
            <w:tcW w:type="dxa" w:w="1368"/>
            <w:vAlign w:val="center"/>
            <w:tcMar>
              <w:top w:w="90" w:type="dxa"/>
              <w:start w:w="100" w:type="dxa"/>
              <w:bottom w:w="90" w:type="dxa"/>
              <w:end w:w="100" w:type="dxa"/>
            </w:tcMar>
            <w:shd w:fill="243B53"/>
          </w:tcPr>
          <w:p>
            <w:r>
              <w:rPr>
                <w:b/>
                <w:color w:val="FFFFFF"/>
                <w:sz w:val="18"/>
              </w:rPr>
              <w:t>Role</w:t>
            </w:r>
          </w:p>
        </w:tc>
        <w:tc>
          <w:tcPr>
            <w:tcW w:type="dxa" w:w="2952"/>
            <w:vAlign w:val="center"/>
            <w:tcMar>
              <w:top w:w="90" w:type="dxa"/>
              <w:start w:w="100" w:type="dxa"/>
              <w:bottom w:w="90" w:type="dxa"/>
              <w:end w:w="100" w:type="dxa"/>
            </w:tcMar>
            <w:shd w:fill="243B53"/>
          </w:tcPr>
          <w:p>
            <w:r>
              <w:rPr>
                <w:b/>
                <w:color w:val="FFFFFF"/>
                <w:sz w:val="18"/>
              </w:rPr>
              <w:t>Functional content</w:t>
            </w:r>
          </w:p>
        </w:tc>
        <w:tc>
          <w:tcPr>
            <w:tcW w:type="dxa" w:w="1800"/>
            <w:vAlign w:val="center"/>
            <w:tcMar>
              <w:top w:w="90" w:type="dxa"/>
              <w:start w:w="100" w:type="dxa"/>
              <w:bottom w:w="90" w:type="dxa"/>
              <w:end w:w="100" w:type="dxa"/>
            </w:tcMar>
            <w:shd w:fill="243B53"/>
          </w:tcPr>
          <w:p>
            <w:r>
              <w:rPr>
                <w:b/>
                <w:color w:val="FFFFFF"/>
                <w:sz w:val="18"/>
              </w:rPr>
              <w:t>Interaction</w:t>
            </w:r>
          </w:p>
        </w:tc>
        <w:tc>
          <w:tcPr>
            <w:tcW w:type="dxa" w:w="2232"/>
            <w:vAlign w:val="center"/>
            <w:tcMar>
              <w:top w:w="90" w:type="dxa"/>
              <w:start w:w="100" w:type="dxa"/>
              <w:bottom w:w="90" w:type="dxa"/>
              <w:end w:w="100" w:type="dxa"/>
            </w:tcMar>
            <w:shd w:fill="243B53"/>
          </w:tcPr>
          <w:p>
            <w:r>
              <w:rPr>
                <w:b/>
                <w:color w:val="FFFFFF"/>
                <w:sz w:val="18"/>
              </w:rPr>
              <w:t>Guardrail</w:t>
            </w:r>
          </w:p>
        </w:tc>
      </w:tr>
      <w:tr>
        <w:tc>
          <w:tcPr>
            <w:tcW w:type="dxa" w:w="432"/>
            <w:vAlign w:val="center"/>
            <w:tcMar>
              <w:top w:w="90" w:type="dxa"/>
              <w:start w:w="100" w:type="dxa"/>
              <w:bottom w:w="90" w:type="dxa"/>
              <w:end w:w="100" w:type="dxa"/>
            </w:tcMar>
          </w:tcPr>
          <w:p>
            <w:r>
              <w:rPr>
                <w:color w:val="172B4D"/>
                <w:sz w:val="17"/>
              </w:rPr>
              <w:t>1</w:t>
            </w:r>
          </w:p>
        </w:tc>
        <w:tc>
          <w:tcPr>
            <w:tcW w:type="dxa" w:w="1800"/>
            <w:vAlign w:val="center"/>
            <w:tcMar>
              <w:top w:w="90" w:type="dxa"/>
              <w:start w:w="100" w:type="dxa"/>
              <w:bottom w:w="90" w:type="dxa"/>
              <w:end w:w="100" w:type="dxa"/>
            </w:tcMar>
          </w:tcPr>
          <w:p>
            <w:r>
              <w:rPr>
                <w:color w:val="172B4D"/>
                <w:sz w:val="17"/>
              </w:rPr>
              <w:t>Your Life P1–P8</w:t>
            </w:r>
          </w:p>
        </w:tc>
        <w:tc>
          <w:tcPr>
            <w:tcW w:type="dxa" w:w="1368"/>
            <w:vAlign w:val="center"/>
            <w:tcMar>
              <w:top w:w="90" w:type="dxa"/>
              <w:start w:w="100" w:type="dxa"/>
              <w:bottom w:w="90" w:type="dxa"/>
              <w:end w:w="100" w:type="dxa"/>
            </w:tcMar>
          </w:tcPr>
          <w:p>
            <w:r>
              <w:rPr>
                <w:color w:val="172B4D"/>
                <w:sz w:val="17"/>
              </w:rPr>
              <w:t>Hero / primary navigation</w:t>
            </w:r>
          </w:p>
        </w:tc>
        <w:tc>
          <w:tcPr>
            <w:tcW w:type="dxa" w:w="2952"/>
            <w:vAlign w:val="center"/>
            <w:tcMar>
              <w:top w:w="90" w:type="dxa"/>
              <w:start w:w="100" w:type="dxa"/>
              <w:bottom w:w="90" w:type="dxa"/>
              <w:end w:w="100" w:type="dxa"/>
            </w:tcMar>
          </w:tcPr>
          <w:p>
            <w:r>
              <w:rPr>
                <w:color w:val="172B4D"/>
                <w:sz w:val="17"/>
              </w:rPr>
              <w:t>All eight Life Areas with current-period spend/activity; visually distinguish NOW and BUILD.</w:t>
            </w:r>
          </w:p>
        </w:tc>
        <w:tc>
          <w:tcPr>
            <w:tcW w:type="dxa" w:w="1800"/>
            <w:vAlign w:val="center"/>
            <w:tcMar>
              <w:top w:w="90" w:type="dxa"/>
              <w:start w:w="100" w:type="dxa"/>
              <w:bottom w:w="90" w:type="dxa"/>
              <w:end w:w="100" w:type="dxa"/>
            </w:tcMar>
          </w:tcPr>
          <w:p>
            <w:r>
              <w:rPr>
                <w:color w:val="172B4D"/>
                <w:sz w:val="17"/>
              </w:rPr>
              <w:t>Tap P-area → Life Area Detail with six subcategories.</w:t>
            </w:r>
          </w:p>
        </w:tc>
        <w:tc>
          <w:tcPr>
            <w:tcW w:type="dxa" w:w="2232"/>
            <w:vAlign w:val="center"/>
            <w:tcMar>
              <w:top w:w="90" w:type="dxa"/>
              <w:start w:w="100" w:type="dxa"/>
              <w:bottom w:w="90" w:type="dxa"/>
              <w:end w:w="100" w:type="dxa"/>
            </w:tcMar>
          </w:tcPr>
          <w:p>
            <w:r>
              <w:rPr>
                <w:color w:val="172B4D"/>
                <w:sz w:val="17"/>
              </w:rPr>
              <w:t>All eight areas remain discoverable even when zero/low activity.</w:t>
            </w:r>
          </w:p>
        </w:tc>
      </w:tr>
      <w:tr>
        <w:tc>
          <w:tcPr>
            <w:tcW w:type="dxa" w:w="432"/>
            <w:vAlign w:val="center"/>
            <w:tcMar>
              <w:top w:w="90" w:type="dxa"/>
              <w:start w:w="100" w:type="dxa"/>
              <w:bottom w:w="90" w:type="dxa"/>
              <w:end w:w="100" w:type="dxa"/>
            </w:tcMar>
          </w:tcPr>
          <w:p>
            <w:r>
              <w:rPr>
                <w:color w:val="172B4D"/>
                <w:sz w:val="17"/>
              </w:rPr>
              <w:t>2</w:t>
            </w:r>
          </w:p>
        </w:tc>
        <w:tc>
          <w:tcPr>
            <w:tcW w:type="dxa" w:w="1800"/>
            <w:vAlign w:val="center"/>
            <w:tcMar>
              <w:top w:w="90" w:type="dxa"/>
              <w:start w:w="100" w:type="dxa"/>
              <w:bottom w:w="90" w:type="dxa"/>
              <w:end w:w="100" w:type="dxa"/>
            </w:tcMar>
          </w:tcPr>
          <w:p>
            <w:r>
              <w:rPr>
                <w:color w:val="172B4D"/>
                <w:sz w:val="17"/>
              </w:rPr>
              <w:t>NOW ↔ BUILD</w:t>
            </w:r>
          </w:p>
        </w:tc>
        <w:tc>
          <w:tcPr>
            <w:tcW w:type="dxa" w:w="1368"/>
            <w:vAlign w:val="center"/>
            <w:tcMar>
              <w:top w:w="90" w:type="dxa"/>
              <w:start w:w="100" w:type="dxa"/>
              <w:bottom w:w="90" w:type="dxa"/>
              <w:end w:w="100" w:type="dxa"/>
            </w:tcMar>
          </w:tcPr>
          <w:p>
            <w:r>
              <w:rPr>
                <w:color w:val="172B4D"/>
                <w:sz w:val="17"/>
              </w:rPr>
              <w:t>Balance view</w:t>
            </w:r>
          </w:p>
        </w:tc>
        <w:tc>
          <w:tcPr>
            <w:tcW w:type="dxa" w:w="2952"/>
            <w:vAlign w:val="center"/>
            <w:tcMar>
              <w:top w:w="90" w:type="dxa"/>
              <w:start w:w="100" w:type="dxa"/>
              <w:bottom w:w="90" w:type="dxa"/>
              <w:end w:w="100" w:type="dxa"/>
            </w:tcMar>
          </w:tcPr>
          <w:p>
            <w:r>
              <w:rPr>
                <w:color w:val="172B4D"/>
                <w:sz w:val="17"/>
              </w:rPr>
              <w:t>Aggregated eligible activity/spend across P1–P5 vs P6–P8.</w:t>
            </w:r>
          </w:p>
        </w:tc>
        <w:tc>
          <w:tcPr>
            <w:tcW w:type="dxa" w:w="1800"/>
            <w:vAlign w:val="center"/>
            <w:tcMar>
              <w:top w:w="90" w:type="dxa"/>
              <w:start w:w="100" w:type="dxa"/>
              <w:bottom w:w="90" w:type="dxa"/>
              <w:end w:w="100" w:type="dxa"/>
            </w:tcMar>
          </w:tcPr>
          <w:p>
            <w:r>
              <w:rPr>
                <w:color w:val="172B4D"/>
                <w:sz w:val="17"/>
              </w:rPr>
              <w:t>Tap segment → filtered Life view.</w:t>
            </w:r>
          </w:p>
        </w:tc>
        <w:tc>
          <w:tcPr>
            <w:tcW w:type="dxa" w:w="2232"/>
            <w:vAlign w:val="center"/>
            <w:tcMar>
              <w:top w:w="90" w:type="dxa"/>
              <w:start w:w="100" w:type="dxa"/>
              <w:bottom w:w="90" w:type="dxa"/>
              <w:end w:w="100" w:type="dxa"/>
            </w:tcMar>
          </w:tcPr>
          <w:p>
            <w:r>
              <w:rPr>
                <w:color w:val="172B4D"/>
                <w:sz w:val="17"/>
              </w:rPr>
              <w:t>Derived only; user does not manually classify NOW/BUILD.</w:t>
            </w:r>
          </w:p>
        </w:tc>
      </w:tr>
      <w:tr>
        <w:tc>
          <w:tcPr>
            <w:tcW w:type="dxa" w:w="432"/>
            <w:vAlign w:val="center"/>
            <w:tcMar>
              <w:top w:w="90" w:type="dxa"/>
              <w:start w:w="100" w:type="dxa"/>
              <w:bottom w:w="90" w:type="dxa"/>
              <w:end w:w="100" w:type="dxa"/>
            </w:tcMar>
          </w:tcPr>
          <w:p>
            <w:r>
              <w:rPr>
                <w:color w:val="172B4D"/>
                <w:sz w:val="17"/>
              </w:rPr>
              <w:t>3</w:t>
            </w:r>
          </w:p>
        </w:tc>
        <w:tc>
          <w:tcPr>
            <w:tcW w:type="dxa" w:w="1800"/>
            <w:vAlign w:val="center"/>
            <w:tcMar>
              <w:top w:w="90" w:type="dxa"/>
              <w:start w:w="100" w:type="dxa"/>
              <w:bottom w:w="90" w:type="dxa"/>
              <w:end w:w="100" w:type="dxa"/>
            </w:tcMar>
          </w:tcPr>
          <w:p>
            <w:r>
              <w:rPr>
                <w:color w:val="172B4D"/>
                <w:sz w:val="17"/>
              </w:rPr>
              <w:t>Where Your Money Goes</w:t>
            </w:r>
          </w:p>
        </w:tc>
        <w:tc>
          <w:tcPr>
            <w:tcW w:type="dxa" w:w="1368"/>
            <w:vAlign w:val="center"/>
            <w:tcMar>
              <w:top w:w="90" w:type="dxa"/>
              <w:start w:w="100" w:type="dxa"/>
              <w:bottom w:w="90" w:type="dxa"/>
              <w:end w:w="100" w:type="dxa"/>
            </w:tcMar>
          </w:tcPr>
          <w:p>
            <w:r>
              <w:rPr>
                <w:color w:val="172B4D"/>
                <w:sz w:val="17"/>
              </w:rPr>
              <w:t>Composition</w:t>
            </w:r>
          </w:p>
        </w:tc>
        <w:tc>
          <w:tcPr>
            <w:tcW w:type="dxa" w:w="2952"/>
            <w:vAlign w:val="center"/>
            <w:tcMar>
              <w:top w:w="90" w:type="dxa"/>
              <w:start w:w="100" w:type="dxa"/>
              <w:bottom w:w="90" w:type="dxa"/>
              <w:end w:w="100" w:type="dxa"/>
            </w:tcMar>
          </w:tcPr>
          <w:p>
            <w:r>
              <w:rPr>
                <w:color w:val="172B4D"/>
                <w:sz w:val="17"/>
              </w:rPr>
              <w:t>Subcategory distribution within selected/current scope.</w:t>
            </w:r>
          </w:p>
        </w:tc>
        <w:tc>
          <w:tcPr>
            <w:tcW w:type="dxa" w:w="1800"/>
            <w:vAlign w:val="center"/>
            <w:tcMar>
              <w:top w:w="90" w:type="dxa"/>
              <w:start w:w="100" w:type="dxa"/>
              <w:bottom w:w="90" w:type="dxa"/>
              <w:end w:w="100" w:type="dxa"/>
            </w:tcMar>
          </w:tcPr>
          <w:p>
            <w:r>
              <w:rPr>
                <w:color w:val="172B4D"/>
                <w:sz w:val="17"/>
              </w:rPr>
              <w:t>Tap L3 → Subcategory Detail.</w:t>
            </w:r>
          </w:p>
        </w:tc>
        <w:tc>
          <w:tcPr>
            <w:tcW w:type="dxa" w:w="2232"/>
            <w:vAlign w:val="center"/>
            <w:tcMar>
              <w:top w:w="90" w:type="dxa"/>
              <w:start w:w="100" w:type="dxa"/>
              <w:bottom w:w="90" w:type="dxa"/>
              <w:end w:w="100" w:type="dxa"/>
            </w:tcMar>
          </w:tcPr>
          <w:p>
            <w:r>
              <w:rPr>
                <w:color w:val="172B4D"/>
                <w:sz w:val="17"/>
              </w:rPr>
              <w:t>Use exact 48 labels.</w:t>
            </w:r>
          </w:p>
        </w:tc>
      </w:tr>
      <w:tr>
        <w:tc>
          <w:tcPr>
            <w:tcW w:type="dxa" w:w="432"/>
            <w:vAlign w:val="center"/>
            <w:tcMar>
              <w:top w:w="90" w:type="dxa"/>
              <w:start w:w="100" w:type="dxa"/>
              <w:bottom w:w="90" w:type="dxa"/>
              <w:end w:w="100" w:type="dxa"/>
            </w:tcMar>
          </w:tcPr>
          <w:p>
            <w:r>
              <w:rPr>
                <w:color w:val="172B4D"/>
                <w:sz w:val="17"/>
              </w:rPr>
              <w:t>4</w:t>
            </w:r>
          </w:p>
        </w:tc>
        <w:tc>
          <w:tcPr>
            <w:tcW w:type="dxa" w:w="1800"/>
            <w:vAlign w:val="center"/>
            <w:tcMar>
              <w:top w:w="90" w:type="dxa"/>
              <w:start w:w="100" w:type="dxa"/>
              <w:bottom w:w="90" w:type="dxa"/>
              <w:end w:w="100" w:type="dxa"/>
            </w:tcMar>
          </w:tcPr>
          <w:p>
            <w:r>
              <w:rPr>
                <w:color w:val="172B4D"/>
                <w:sz w:val="17"/>
              </w:rPr>
              <w:t>Life Trends</w:t>
            </w:r>
          </w:p>
        </w:tc>
        <w:tc>
          <w:tcPr>
            <w:tcW w:type="dxa" w:w="1368"/>
            <w:vAlign w:val="center"/>
            <w:tcMar>
              <w:top w:w="90" w:type="dxa"/>
              <w:start w:w="100" w:type="dxa"/>
              <w:bottom w:w="90" w:type="dxa"/>
              <w:end w:w="100" w:type="dxa"/>
            </w:tcMar>
          </w:tcPr>
          <w:p>
            <w:r>
              <w:rPr>
                <w:color w:val="172B4D"/>
                <w:sz w:val="17"/>
              </w:rPr>
              <w:t>Change over time</w:t>
            </w:r>
          </w:p>
        </w:tc>
        <w:tc>
          <w:tcPr>
            <w:tcW w:type="dxa" w:w="2952"/>
            <w:vAlign w:val="center"/>
            <w:tcMar>
              <w:top w:w="90" w:type="dxa"/>
              <w:start w:w="100" w:type="dxa"/>
              <w:bottom w:w="90" w:type="dxa"/>
              <w:end w:w="100" w:type="dxa"/>
            </w:tcMar>
          </w:tcPr>
          <w:p>
            <w:r>
              <w:rPr>
                <w:color w:val="172B4D"/>
                <w:sz w:val="17"/>
              </w:rPr>
              <w:t>Period-over-period movement by Life Area/subcategory.</w:t>
            </w:r>
          </w:p>
        </w:tc>
        <w:tc>
          <w:tcPr>
            <w:tcW w:type="dxa" w:w="1800"/>
            <w:vAlign w:val="center"/>
            <w:tcMar>
              <w:top w:w="90" w:type="dxa"/>
              <w:start w:w="100" w:type="dxa"/>
              <w:bottom w:w="90" w:type="dxa"/>
              <w:end w:w="100" w:type="dxa"/>
            </w:tcMar>
          </w:tcPr>
          <w:p>
            <w:r>
              <w:rPr>
                <w:color w:val="172B4D"/>
                <w:sz w:val="17"/>
              </w:rPr>
              <w:t>Tap trend → supporting detail.</w:t>
            </w:r>
          </w:p>
        </w:tc>
        <w:tc>
          <w:tcPr>
            <w:tcW w:type="dxa" w:w="2232"/>
            <w:vAlign w:val="center"/>
            <w:tcMar>
              <w:top w:w="90" w:type="dxa"/>
              <w:start w:w="100" w:type="dxa"/>
              <w:bottom w:w="90" w:type="dxa"/>
              <w:end w:w="100" w:type="dxa"/>
            </w:tcMar>
          </w:tcPr>
          <w:p>
            <w:r>
              <w:rPr>
                <w:color w:val="172B4D"/>
                <w:sz w:val="17"/>
              </w:rPr>
              <w:t>Do not show directional claim without sufficient comparison data.</w:t>
            </w:r>
          </w:p>
        </w:tc>
      </w:tr>
      <w:tr>
        <w:tc>
          <w:tcPr>
            <w:tcW w:type="dxa" w:w="432"/>
            <w:vAlign w:val="center"/>
            <w:tcMar>
              <w:top w:w="90" w:type="dxa"/>
              <w:start w:w="100" w:type="dxa"/>
              <w:bottom w:w="90" w:type="dxa"/>
              <w:end w:w="100" w:type="dxa"/>
            </w:tcMar>
          </w:tcPr>
          <w:p>
            <w:r>
              <w:rPr>
                <w:color w:val="172B4D"/>
                <w:sz w:val="17"/>
              </w:rPr>
              <w:t>5</w:t>
            </w:r>
          </w:p>
        </w:tc>
        <w:tc>
          <w:tcPr>
            <w:tcW w:type="dxa" w:w="1800"/>
            <w:vAlign w:val="center"/>
            <w:tcMar>
              <w:top w:w="90" w:type="dxa"/>
              <w:start w:w="100" w:type="dxa"/>
              <w:bottom w:w="90" w:type="dxa"/>
              <w:end w:w="100" w:type="dxa"/>
            </w:tcMar>
          </w:tcPr>
          <w:p>
            <w:r>
              <w:rPr>
                <w:color w:val="172B4D"/>
                <w:sz w:val="17"/>
              </w:rPr>
              <w:t>Life &amp; Mood</w:t>
            </w:r>
          </w:p>
        </w:tc>
        <w:tc>
          <w:tcPr>
            <w:tcW w:type="dxa" w:w="1368"/>
            <w:vAlign w:val="center"/>
            <w:tcMar>
              <w:top w:w="90" w:type="dxa"/>
              <w:start w:w="100" w:type="dxa"/>
              <w:bottom w:w="90" w:type="dxa"/>
              <w:end w:w="100" w:type="dxa"/>
            </w:tcMar>
          </w:tcPr>
          <w:p>
            <w:r>
              <w:rPr>
                <w:color w:val="172B4D"/>
                <w:sz w:val="17"/>
              </w:rPr>
              <w:t>Context + feeling</w:t>
            </w:r>
          </w:p>
        </w:tc>
        <w:tc>
          <w:tcPr>
            <w:tcW w:type="dxa" w:w="2952"/>
            <w:vAlign w:val="center"/>
            <w:tcMar>
              <w:top w:w="90" w:type="dxa"/>
              <w:start w:w="100" w:type="dxa"/>
              <w:bottom w:w="90" w:type="dxa"/>
              <w:end w:w="100" w:type="dxa"/>
            </w:tcMar>
          </w:tcPr>
          <w:p>
            <w:r>
              <w:rPr>
                <w:color w:val="172B4D"/>
                <w:sz w:val="17"/>
              </w:rPr>
              <w:t>Mood aggregation by Life Area/subcategory using only recorded moods.</w:t>
            </w:r>
          </w:p>
        </w:tc>
        <w:tc>
          <w:tcPr>
            <w:tcW w:type="dxa" w:w="1800"/>
            <w:vAlign w:val="center"/>
            <w:tcMar>
              <w:top w:w="90" w:type="dxa"/>
              <w:start w:w="100" w:type="dxa"/>
              <w:bottom w:w="90" w:type="dxa"/>
              <w:end w:w="100" w:type="dxa"/>
            </w:tcMar>
          </w:tcPr>
          <w:p>
            <w:r>
              <w:rPr>
                <w:color w:val="172B4D"/>
                <w:sz w:val="17"/>
              </w:rPr>
              <w:t>Tap → mood/context drilldown.</w:t>
            </w:r>
          </w:p>
        </w:tc>
        <w:tc>
          <w:tcPr>
            <w:tcW w:type="dxa" w:w="2232"/>
            <w:vAlign w:val="center"/>
            <w:tcMar>
              <w:top w:w="90" w:type="dxa"/>
              <w:start w:w="100" w:type="dxa"/>
              <w:bottom w:w="90" w:type="dxa"/>
              <w:end w:w="100" w:type="dxa"/>
            </w:tcMar>
          </w:tcPr>
          <w:p>
            <w:r>
              <w:rPr>
                <w:color w:val="172B4D"/>
                <w:sz w:val="17"/>
              </w:rPr>
              <w:t>Always distinguish “no mood recorded” from neutral mood.</w:t>
            </w:r>
          </w:p>
        </w:tc>
      </w:tr>
    </w:tbl>
    <w:p>
      <w:pPr>
        <w:pStyle w:val="Heading2"/>
      </w:pPr>
      <w:r>
        <w:t>18.8 Memory Screen — Figma Composition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432"/>
            <w:vAlign w:val="center"/>
            <w:tcMar>
              <w:top w:w="90" w:type="dxa"/>
              <w:start w:w="100" w:type="dxa"/>
              <w:bottom w:w="90" w:type="dxa"/>
              <w:end w:w="100" w:type="dxa"/>
            </w:tcMar>
            <w:shd w:fill="243B53"/>
          </w:tcPr>
          <w:p>
            <w:r>
              <w:rPr>
                <w:b/>
                <w:color w:val="FFFFFF"/>
                <w:sz w:val="18"/>
              </w:rPr>
              <w:t>#</w:t>
            </w:r>
          </w:p>
        </w:tc>
        <w:tc>
          <w:tcPr>
            <w:tcW w:type="dxa" w:w="1656"/>
            <w:vAlign w:val="center"/>
            <w:tcMar>
              <w:top w:w="90" w:type="dxa"/>
              <w:start w:w="100" w:type="dxa"/>
              <w:bottom w:w="90" w:type="dxa"/>
              <w:end w:w="100" w:type="dxa"/>
            </w:tcMar>
            <w:shd w:fill="243B53"/>
          </w:tcPr>
          <w:p>
            <w:r>
              <w:rPr>
                <w:b/>
                <w:color w:val="FFFFFF"/>
                <w:sz w:val="18"/>
              </w:rPr>
              <w:t>Widget</w:t>
            </w:r>
          </w:p>
        </w:tc>
        <w:tc>
          <w:tcPr>
            <w:tcW w:type="dxa" w:w="1296"/>
            <w:vAlign w:val="center"/>
            <w:tcMar>
              <w:top w:w="90" w:type="dxa"/>
              <w:start w:w="100" w:type="dxa"/>
              <w:bottom w:w="90" w:type="dxa"/>
              <w:end w:w="100" w:type="dxa"/>
            </w:tcMar>
            <w:shd w:fill="243B53"/>
          </w:tcPr>
          <w:p>
            <w:r>
              <w:rPr>
                <w:b/>
                <w:color w:val="FFFFFF"/>
                <w:sz w:val="18"/>
              </w:rPr>
              <w:t>Role</w:t>
            </w:r>
          </w:p>
        </w:tc>
        <w:tc>
          <w:tcPr>
            <w:tcW w:type="dxa" w:w="3096"/>
            <w:vAlign w:val="center"/>
            <w:tcMar>
              <w:top w:w="90" w:type="dxa"/>
              <w:start w:w="100" w:type="dxa"/>
              <w:bottom w:w="90" w:type="dxa"/>
              <w:end w:w="100" w:type="dxa"/>
            </w:tcMar>
            <w:shd w:fill="243B53"/>
          </w:tcPr>
          <w:p>
            <w:r>
              <w:rPr>
                <w:b/>
                <w:color w:val="FFFFFF"/>
                <w:sz w:val="18"/>
              </w:rPr>
              <w:t>Functional content</w:t>
            </w:r>
          </w:p>
        </w:tc>
        <w:tc>
          <w:tcPr>
            <w:tcW w:type="dxa" w:w="1728"/>
            <w:vAlign w:val="center"/>
            <w:tcMar>
              <w:top w:w="90" w:type="dxa"/>
              <w:start w:w="100" w:type="dxa"/>
              <w:bottom w:w="90" w:type="dxa"/>
              <w:end w:w="100" w:type="dxa"/>
            </w:tcMar>
            <w:shd w:fill="243B53"/>
          </w:tcPr>
          <w:p>
            <w:r>
              <w:rPr>
                <w:b/>
                <w:color w:val="FFFFFF"/>
                <w:sz w:val="18"/>
              </w:rPr>
              <w:t>Interaction</w:t>
            </w:r>
          </w:p>
        </w:tc>
        <w:tc>
          <w:tcPr>
            <w:tcW w:type="dxa" w:w="2376"/>
            <w:vAlign w:val="center"/>
            <w:tcMar>
              <w:top w:w="90" w:type="dxa"/>
              <w:start w:w="100" w:type="dxa"/>
              <w:bottom w:w="90" w:type="dxa"/>
              <w:end w:w="100" w:type="dxa"/>
            </w:tcMar>
            <w:shd w:fill="243B53"/>
          </w:tcPr>
          <w:p>
            <w:r>
              <w:rPr>
                <w:b/>
                <w:color w:val="FFFFFF"/>
                <w:sz w:val="18"/>
              </w:rPr>
              <w:t>Guardrail</w:t>
            </w:r>
          </w:p>
        </w:tc>
      </w:tr>
      <w:tr>
        <w:tc>
          <w:tcPr>
            <w:tcW w:type="dxa" w:w="432"/>
            <w:vAlign w:val="center"/>
            <w:tcMar>
              <w:top w:w="90" w:type="dxa"/>
              <w:start w:w="100" w:type="dxa"/>
              <w:bottom w:w="90" w:type="dxa"/>
              <w:end w:w="100" w:type="dxa"/>
            </w:tcMar>
          </w:tcPr>
          <w:p>
            <w:r>
              <w:rPr>
                <w:color w:val="172B4D"/>
                <w:sz w:val="17"/>
              </w:rPr>
              <w:t>1</w:t>
            </w:r>
          </w:p>
        </w:tc>
        <w:tc>
          <w:tcPr>
            <w:tcW w:type="dxa" w:w="1656"/>
            <w:vAlign w:val="center"/>
            <w:tcMar>
              <w:top w:w="90" w:type="dxa"/>
              <w:start w:w="100" w:type="dxa"/>
              <w:bottom w:w="90" w:type="dxa"/>
              <w:end w:w="100" w:type="dxa"/>
            </w:tcMar>
          </w:tcPr>
          <w:p>
            <w:r>
              <w:rPr>
                <w:color w:val="172B4D"/>
                <w:sz w:val="17"/>
              </w:rPr>
              <w:t>Life Timeline</w:t>
            </w:r>
          </w:p>
        </w:tc>
        <w:tc>
          <w:tcPr>
            <w:tcW w:type="dxa" w:w="1296"/>
            <w:vAlign w:val="center"/>
            <w:tcMar>
              <w:top w:w="90" w:type="dxa"/>
              <w:start w:w="100" w:type="dxa"/>
              <w:bottom w:w="90" w:type="dxa"/>
              <w:end w:w="100" w:type="dxa"/>
            </w:tcMar>
          </w:tcPr>
          <w:p>
            <w:r>
              <w:rPr>
                <w:color w:val="172B4D"/>
                <w:sz w:val="17"/>
              </w:rPr>
              <w:t>Hero</w:t>
            </w:r>
          </w:p>
        </w:tc>
        <w:tc>
          <w:tcPr>
            <w:tcW w:type="dxa" w:w="3096"/>
            <w:vAlign w:val="center"/>
            <w:tcMar>
              <w:top w:w="90" w:type="dxa"/>
              <w:start w:w="100" w:type="dxa"/>
              <w:bottom w:w="90" w:type="dxa"/>
              <w:end w:w="100" w:type="dxa"/>
            </w:tcMar>
          </w:tcPr>
          <w:p>
            <w:r>
              <w:rPr>
                <w:color w:val="172B4D"/>
                <w:sz w:val="17"/>
              </w:rPr>
              <w:t>Chronological meaningful history built from canonical expenses, derived Moments and milestones.</w:t>
            </w:r>
          </w:p>
        </w:tc>
        <w:tc>
          <w:tcPr>
            <w:tcW w:type="dxa" w:w="1728"/>
            <w:vAlign w:val="center"/>
            <w:tcMar>
              <w:top w:w="90" w:type="dxa"/>
              <w:start w:w="100" w:type="dxa"/>
              <w:bottom w:w="90" w:type="dxa"/>
              <w:end w:w="100" w:type="dxa"/>
            </w:tcMar>
          </w:tcPr>
          <w:p>
            <w:r>
              <w:rPr>
                <w:color w:val="172B4D"/>
                <w:sz w:val="17"/>
              </w:rPr>
              <w:t>Tap item → source activity/Moment.</w:t>
            </w:r>
          </w:p>
        </w:tc>
        <w:tc>
          <w:tcPr>
            <w:tcW w:type="dxa" w:w="2376"/>
            <w:vAlign w:val="center"/>
            <w:tcMar>
              <w:top w:w="90" w:type="dxa"/>
              <w:start w:w="100" w:type="dxa"/>
              <w:bottom w:w="90" w:type="dxa"/>
              <w:end w:w="100" w:type="dxa"/>
            </w:tcMar>
          </w:tcPr>
          <w:p>
            <w:r>
              <w:rPr>
                <w:color w:val="172B4D"/>
                <w:sz w:val="17"/>
              </w:rPr>
              <w:t>Avoid becoming a raw transaction list.</w:t>
            </w:r>
          </w:p>
        </w:tc>
      </w:tr>
      <w:tr>
        <w:tc>
          <w:tcPr>
            <w:tcW w:type="dxa" w:w="432"/>
            <w:vAlign w:val="center"/>
            <w:tcMar>
              <w:top w:w="90" w:type="dxa"/>
              <w:start w:w="100" w:type="dxa"/>
              <w:bottom w:w="90" w:type="dxa"/>
              <w:end w:w="100" w:type="dxa"/>
            </w:tcMar>
          </w:tcPr>
          <w:p>
            <w:r>
              <w:rPr>
                <w:color w:val="172B4D"/>
                <w:sz w:val="17"/>
              </w:rPr>
              <w:t>2</w:t>
            </w:r>
          </w:p>
        </w:tc>
        <w:tc>
          <w:tcPr>
            <w:tcW w:type="dxa" w:w="1656"/>
            <w:vAlign w:val="center"/>
            <w:tcMar>
              <w:top w:w="90" w:type="dxa"/>
              <w:start w:w="100" w:type="dxa"/>
              <w:bottom w:w="90" w:type="dxa"/>
              <w:end w:w="100" w:type="dxa"/>
            </w:tcMar>
          </w:tcPr>
          <w:p>
            <w:r>
              <w:rPr>
                <w:color w:val="172B4D"/>
                <w:sz w:val="17"/>
              </w:rPr>
              <w:t>Completed Moments</w:t>
            </w:r>
          </w:p>
        </w:tc>
        <w:tc>
          <w:tcPr>
            <w:tcW w:type="dxa" w:w="1296"/>
            <w:vAlign w:val="center"/>
            <w:tcMar>
              <w:top w:w="90" w:type="dxa"/>
              <w:start w:w="100" w:type="dxa"/>
              <w:bottom w:w="90" w:type="dxa"/>
              <w:end w:w="100" w:type="dxa"/>
            </w:tcMar>
          </w:tcPr>
          <w:p>
            <w:r>
              <w:rPr>
                <w:color w:val="172B4D"/>
                <w:sz w:val="17"/>
              </w:rPr>
              <w:t>Outcome</w:t>
            </w:r>
          </w:p>
        </w:tc>
        <w:tc>
          <w:tcPr>
            <w:tcW w:type="dxa" w:w="3096"/>
            <w:vAlign w:val="center"/>
            <w:tcMar>
              <w:top w:w="90" w:type="dxa"/>
              <w:start w:w="100" w:type="dxa"/>
              <w:bottom w:w="90" w:type="dxa"/>
              <w:end w:w="100" w:type="dxa"/>
            </w:tcMar>
          </w:tcPr>
          <w:p>
            <w:r>
              <w:rPr>
                <w:color w:val="172B4D"/>
                <w:sz w:val="17"/>
              </w:rPr>
              <w:t>Meaningful derived Moments that have ended/completed.</w:t>
            </w:r>
          </w:p>
        </w:tc>
        <w:tc>
          <w:tcPr>
            <w:tcW w:type="dxa" w:w="1728"/>
            <w:vAlign w:val="center"/>
            <w:tcMar>
              <w:top w:w="90" w:type="dxa"/>
              <w:start w:w="100" w:type="dxa"/>
              <w:bottom w:w="90" w:type="dxa"/>
              <w:end w:w="100" w:type="dxa"/>
            </w:tcMar>
          </w:tcPr>
          <w:p>
            <w:r>
              <w:rPr>
                <w:color w:val="172B4D"/>
                <w:sz w:val="17"/>
              </w:rPr>
              <w:t>Tap → Moment story/detail.</w:t>
            </w:r>
          </w:p>
        </w:tc>
        <w:tc>
          <w:tcPr>
            <w:tcW w:type="dxa" w:w="2376"/>
            <w:vAlign w:val="center"/>
            <w:tcMar>
              <w:top w:w="90" w:type="dxa"/>
              <w:start w:w="100" w:type="dxa"/>
              <w:bottom w:w="90" w:type="dxa"/>
              <w:end w:w="100" w:type="dxa"/>
            </w:tcMar>
          </w:tcPr>
          <w:p>
            <w:r>
              <w:rPr>
                <w:color w:val="172B4D"/>
                <w:sz w:val="17"/>
              </w:rPr>
              <w:t>Completion must be supported by lifecycle/evidence.</w:t>
            </w:r>
          </w:p>
        </w:tc>
      </w:tr>
      <w:tr>
        <w:tc>
          <w:tcPr>
            <w:tcW w:type="dxa" w:w="432"/>
            <w:vAlign w:val="center"/>
            <w:tcMar>
              <w:top w:w="90" w:type="dxa"/>
              <w:start w:w="100" w:type="dxa"/>
              <w:bottom w:w="90" w:type="dxa"/>
              <w:end w:w="100" w:type="dxa"/>
            </w:tcMar>
          </w:tcPr>
          <w:p>
            <w:r>
              <w:rPr>
                <w:color w:val="172B4D"/>
                <w:sz w:val="17"/>
              </w:rPr>
              <w:t>3</w:t>
            </w:r>
          </w:p>
        </w:tc>
        <w:tc>
          <w:tcPr>
            <w:tcW w:type="dxa" w:w="1656"/>
            <w:vAlign w:val="center"/>
            <w:tcMar>
              <w:top w:w="90" w:type="dxa"/>
              <w:start w:w="100" w:type="dxa"/>
              <w:bottom w:w="90" w:type="dxa"/>
              <w:end w:w="100" w:type="dxa"/>
            </w:tcMar>
          </w:tcPr>
          <w:p>
            <w:r>
              <w:rPr>
                <w:color w:val="172B4D"/>
                <w:sz w:val="17"/>
              </w:rPr>
              <w:t>Monthly Memories</w:t>
            </w:r>
          </w:p>
        </w:tc>
        <w:tc>
          <w:tcPr>
            <w:tcW w:type="dxa" w:w="1296"/>
            <w:vAlign w:val="center"/>
            <w:tcMar>
              <w:top w:w="90" w:type="dxa"/>
              <w:start w:w="100" w:type="dxa"/>
              <w:bottom w:w="90" w:type="dxa"/>
              <w:end w:w="100" w:type="dxa"/>
            </w:tcMar>
          </w:tcPr>
          <w:p>
            <w:r>
              <w:rPr>
                <w:color w:val="172B4D"/>
                <w:sz w:val="17"/>
              </w:rPr>
              <w:t>Periodic recap</w:t>
            </w:r>
          </w:p>
        </w:tc>
        <w:tc>
          <w:tcPr>
            <w:tcW w:type="dxa" w:w="3096"/>
            <w:vAlign w:val="center"/>
            <w:tcMar>
              <w:top w:w="90" w:type="dxa"/>
              <w:start w:w="100" w:type="dxa"/>
              <w:bottom w:w="90" w:type="dxa"/>
              <w:end w:w="100" w:type="dxa"/>
            </w:tcMar>
          </w:tcPr>
          <w:p>
            <w:r>
              <w:rPr>
                <w:color w:val="172B4D"/>
                <w:sz w:val="17"/>
              </w:rPr>
              <w:t>Month-level contextual summary: spend, active areas/Moments, mood where available.</w:t>
            </w:r>
          </w:p>
        </w:tc>
        <w:tc>
          <w:tcPr>
            <w:tcW w:type="dxa" w:w="1728"/>
            <w:vAlign w:val="center"/>
            <w:tcMar>
              <w:top w:w="90" w:type="dxa"/>
              <w:start w:w="100" w:type="dxa"/>
              <w:bottom w:w="90" w:type="dxa"/>
              <w:end w:w="100" w:type="dxa"/>
            </w:tcMar>
          </w:tcPr>
          <w:p>
            <w:r>
              <w:rPr>
                <w:color w:val="172B4D"/>
                <w:sz w:val="17"/>
              </w:rPr>
              <w:t>Tap month → recap detail.</w:t>
            </w:r>
          </w:p>
        </w:tc>
        <w:tc>
          <w:tcPr>
            <w:tcW w:type="dxa" w:w="2376"/>
            <w:vAlign w:val="center"/>
            <w:tcMar>
              <w:top w:w="90" w:type="dxa"/>
              <w:start w:w="100" w:type="dxa"/>
              <w:bottom w:w="90" w:type="dxa"/>
              <w:end w:w="100" w:type="dxa"/>
            </w:tcMar>
          </w:tcPr>
          <w:p>
            <w:r>
              <w:rPr>
                <w:color w:val="172B4D"/>
                <w:sz w:val="17"/>
              </w:rPr>
              <w:t>Historical snapshot should remain interpretable after later activity.</w:t>
            </w:r>
          </w:p>
        </w:tc>
      </w:tr>
      <w:tr>
        <w:tc>
          <w:tcPr>
            <w:tcW w:type="dxa" w:w="432"/>
            <w:vAlign w:val="center"/>
            <w:tcMar>
              <w:top w:w="90" w:type="dxa"/>
              <w:start w:w="100" w:type="dxa"/>
              <w:bottom w:w="90" w:type="dxa"/>
              <w:end w:w="100" w:type="dxa"/>
            </w:tcMar>
          </w:tcPr>
          <w:p>
            <w:r>
              <w:rPr>
                <w:color w:val="172B4D"/>
                <w:sz w:val="17"/>
              </w:rPr>
              <w:t>4</w:t>
            </w:r>
          </w:p>
        </w:tc>
        <w:tc>
          <w:tcPr>
            <w:tcW w:type="dxa" w:w="1656"/>
            <w:vAlign w:val="center"/>
            <w:tcMar>
              <w:top w:w="90" w:type="dxa"/>
              <w:start w:w="100" w:type="dxa"/>
              <w:bottom w:w="90" w:type="dxa"/>
              <w:end w:w="100" w:type="dxa"/>
            </w:tcMar>
          </w:tcPr>
          <w:p>
            <w:r>
              <w:rPr>
                <w:color w:val="172B4D"/>
                <w:sz w:val="17"/>
              </w:rPr>
              <w:t>Milestones</w:t>
            </w:r>
          </w:p>
        </w:tc>
        <w:tc>
          <w:tcPr>
            <w:tcW w:type="dxa" w:w="1296"/>
            <w:vAlign w:val="center"/>
            <w:tcMar>
              <w:top w:w="90" w:type="dxa"/>
              <w:start w:w="100" w:type="dxa"/>
              <w:bottom w:w="90" w:type="dxa"/>
              <w:end w:w="100" w:type="dxa"/>
            </w:tcMar>
          </w:tcPr>
          <w:p>
            <w:r>
              <w:rPr>
                <w:color w:val="172B4D"/>
                <w:sz w:val="17"/>
              </w:rPr>
              <w:t>Significance</w:t>
            </w:r>
          </w:p>
        </w:tc>
        <w:tc>
          <w:tcPr>
            <w:tcW w:type="dxa" w:w="3096"/>
            <w:vAlign w:val="center"/>
            <w:tcMar>
              <w:top w:w="90" w:type="dxa"/>
              <w:start w:w="100" w:type="dxa"/>
              <w:bottom w:w="90" w:type="dxa"/>
              <w:end w:w="100" w:type="dxa"/>
            </w:tcMar>
          </w:tcPr>
          <w:p>
            <w:r>
              <w:rPr>
                <w:color w:val="172B4D"/>
                <w:sz w:val="17"/>
              </w:rPr>
              <w:t>Important outcomes/thresholds/events supported by data.</w:t>
            </w:r>
          </w:p>
        </w:tc>
        <w:tc>
          <w:tcPr>
            <w:tcW w:type="dxa" w:w="1728"/>
            <w:vAlign w:val="center"/>
            <w:tcMar>
              <w:top w:w="90" w:type="dxa"/>
              <w:start w:w="100" w:type="dxa"/>
              <w:bottom w:w="90" w:type="dxa"/>
              <w:end w:w="100" w:type="dxa"/>
            </w:tcMar>
          </w:tcPr>
          <w:p>
            <w:r>
              <w:rPr>
                <w:color w:val="172B4D"/>
                <w:sz w:val="17"/>
              </w:rPr>
              <w:t>Tap → evidence/source.</w:t>
            </w:r>
          </w:p>
        </w:tc>
        <w:tc>
          <w:tcPr>
            <w:tcW w:type="dxa" w:w="2376"/>
            <w:vAlign w:val="center"/>
            <w:tcMar>
              <w:top w:w="90" w:type="dxa"/>
              <w:start w:w="100" w:type="dxa"/>
              <w:bottom w:w="90" w:type="dxa"/>
              <w:end w:w="100" w:type="dxa"/>
            </w:tcMar>
          </w:tcPr>
          <w:p>
            <w:r>
              <w:rPr>
                <w:color w:val="172B4D"/>
                <w:sz w:val="17"/>
              </w:rPr>
              <w:t>Do not label routine spend as milestone.</w:t>
            </w:r>
          </w:p>
        </w:tc>
      </w:tr>
      <w:tr>
        <w:tc>
          <w:tcPr>
            <w:tcW w:type="dxa" w:w="432"/>
            <w:vAlign w:val="center"/>
            <w:tcMar>
              <w:top w:w="90" w:type="dxa"/>
              <w:start w:w="100" w:type="dxa"/>
              <w:bottom w:w="90" w:type="dxa"/>
              <w:end w:w="100" w:type="dxa"/>
            </w:tcMar>
          </w:tcPr>
          <w:p>
            <w:r>
              <w:rPr>
                <w:color w:val="172B4D"/>
                <w:sz w:val="17"/>
              </w:rPr>
              <w:t>5</w:t>
            </w:r>
          </w:p>
        </w:tc>
        <w:tc>
          <w:tcPr>
            <w:tcW w:type="dxa" w:w="1656"/>
            <w:vAlign w:val="center"/>
            <w:tcMar>
              <w:top w:w="90" w:type="dxa"/>
              <w:start w:w="100" w:type="dxa"/>
              <w:bottom w:w="90" w:type="dxa"/>
              <w:end w:w="100" w:type="dxa"/>
            </w:tcMar>
          </w:tcPr>
          <w:p>
            <w:r>
              <w:rPr>
                <w:color w:val="172B4D"/>
                <w:sz w:val="17"/>
              </w:rPr>
              <w:t>Look Back</w:t>
            </w:r>
          </w:p>
        </w:tc>
        <w:tc>
          <w:tcPr>
            <w:tcW w:type="dxa" w:w="1296"/>
            <w:vAlign w:val="center"/>
            <w:tcMar>
              <w:top w:w="90" w:type="dxa"/>
              <w:start w:w="100" w:type="dxa"/>
              <w:bottom w:w="90" w:type="dxa"/>
              <w:end w:w="100" w:type="dxa"/>
            </w:tcMar>
          </w:tcPr>
          <w:p>
            <w:r>
              <w:rPr>
                <w:color w:val="172B4D"/>
                <w:sz w:val="17"/>
              </w:rPr>
              <w:t>Longitudinal</w:t>
            </w:r>
          </w:p>
        </w:tc>
        <w:tc>
          <w:tcPr>
            <w:tcW w:type="dxa" w:w="3096"/>
            <w:vAlign w:val="center"/>
            <w:tcMar>
              <w:top w:w="90" w:type="dxa"/>
              <w:start w:w="100" w:type="dxa"/>
              <w:bottom w:w="90" w:type="dxa"/>
              <w:end w:w="100" w:type="dxa"/>
            </w:tcMar>
          </w:tcPr>
          <w:p>
            <w:r>
              <w:rPr>
                <w:color w:val="172B4D"/>
                <w:sz w:val="17"/>
              </w:rPr>
              <w:t>Evidence-based comparison/resurfacing of past meaningful activity.</w:t>
            </w:r>
          </w:p>
        </w:tc>
        <w:tc>
          <w:tcPr>
            <w:tcW w:type="dxa" w:w="1728"/>
            <w:vAlign w:val="center"/>
            <w:tcMar>
              <w:top w:w="90" w:type="dxa"/>
              <w:start w:w="100" w:type="dxa"/>
              <w:bottom w:w="90" w:type="dxa"/>
              <w:end w:w="100" w:type="dxa"/>
            </w:tcMar>
          </w:tcPr>
          <w:p>
            <w:r>
              <w:rPr>
                <w:color w:val="172B4D"/>
                <w:sz w:val="17"/>
              </w:rPr>
              <w:t>Tap → historical detail.</w:t>
            </w:r>
          </w:p>
        </w:tc>
        <w:tc>
          <w:tcPr>
            <w:tcW w:type="dxa" w:w="2376"/>
            <w:vAlign w:val="center"/>
            <w:tcMar>
              <w:top w:w="90" w:type="dxa"/>
              <w:start w:w="100" w:type="dxa"/>
              <w:bottom w:w="90" w:type="dxa"/>
              <w:end w:w="100" w:type="dxa"/>
            </w:tcMar>
          </w:tcPr>
          <w:p>
            <w:r>
              <w:rPr>
                <w:color w:val="172B4D"/>
                <w:sz w:val="17"/>
              </w:rPr>
              <w:t>Requires sufficient history; otherwise use waiting state.</w:t>
            </w:r>
          </w:p>
        </w:tc>
      </w:tr>
    </w:tbl>
    <w:p>
      <w:pPr>
        <w:pStyle w:val="Heading2"/>
      </w:pPr>
      <w:r>
        <w:t>18.9 Drilldown &amp; Navigation Rules</w:t>
      </w:r>
    </w:p>
    <w:p>
      <w:pPr>
        <w:pStyle w:val="ListBullet"/>
      </w:pPr>
      <w:r>
        <w:t>Every widget must have a defined tap destination or be intentionally non-interactive; Figma annotations must state which.</w:t>
      </w:r>
    </w:p>
    <w:p>
      <w:pPr>
        <w:pStyle w:val="ListBullet"/>
      </w:pPr>
      <w:r>
        <w:t>Recent Activity → Activity Detail → Edit Context/Mood is the canonical correction path.</w:t>
      </w:r>
    </w:p>
    <w:p>
      <w:pPr>
        <w:pStyle w:val="ListBullet"/>
      </w:pPr>
      <w:r>
        <w:t>Life P1–P8 → Life Area Detail → L3 Subcategory Detail → Activity Detail provides the canonical analytics drilldown.</w:t>
      </w:r>
    </w:p>
    <w:p>
      <w:pPr>
        <w:pStyle w:val="ListBullet"/>
      </w:pPr>
      <w:r>
        <w:t>Derived Moment cards → Moment Detail → supporting activities/expenses; the Moment is a projection and must link back to evidence.</w:t>
      </w:r>
    </w:p>
    <w:p>
      <w:pPr>
        <w:pStyle w:val="ListBullet"/>
      </w:pPr>
      <w:r>
        <w:t>Back navigation must preserve the originating tab/filter where practical.</w:t>
      </w:r>
    </w:p>
    <w:p>
      <w:pPr>
        <w:pStyle w:val="ListBullet"/>
      </w:pPr>
      <w:r>
        <w:t>Quick Add may be launched from any primary tab, but save returns to the originating experience and refreshes affected widgets.</w:t>
      </w:r>
    </w:p>
    <w:p>
      <w:pPr>
        <w:pStyle w:val="ListBullet"/>
      </w:pPr>
      <w:r>
        <w:t>No screen should require a user to duplicate an expense merely to associate it with a Moment or Life Area.</w:t>
      </w:r>
    </w:p>
    <w:p>
      <w:pPr>
        <w:pStyle w:val="Heading2"/>
      </w:pPr>
      <w:r>
        <w:t>18.10 Required Screen States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vAlign w:val="center"/>
            <w:tcMar>
              <w:top w:w="90" w:type="dxa"/>
              <w:start w:w="100" w:type="dxa"/>
              <w:bottom w:w="90" w:type="dxa"/>
              <w:end w:w="100" w:type="dxa"/>
            </w:tcMar>
            <w:shd w:fill="243B53"/>
          </w:tcPr>
          <w:p>
            <w:r>
              <w:rPr>
                <w:b/>
                <w:color w:val="FFFFFF"/>
                <w:sz w:val="18"/>
              </w:rPr>
              <w:t>State</w:t>
            </w:r>
          </w:p>
        </w:tc>
        <w:tc>
          <w:tcPr>
            <w:tcW w:type="dxa" w:w="2952"/>
            <w:vAlign w:val="center"/>
            <w:tcMar>
              <w:top w:w="90" w:type="dxa"/>
              <w:start w:w="100" w:type="dxa"/>
              <w:bottom w:w="90" w:type="dxa"/>
              <w:end w:w="100" w:type="dxa"/>
            </w:tcMar>
            <w:shd w:fill="243B53"/>
          </w:tcPr>
          <w:p>
            <w:r>
              <w:rPr>
                <w:b/>
                <w:color w:val="FFFFFF"/>
                <w:sz w:val="18"/>
              </w:rPr>
              <w:t>When</w:t>
            </w:r>
          </w:p>
        </w:tc>
        <w:tc>
          <w:tcPr>
            <w:tcW w:type="dxa" w:w="5184"/>
            <w:vAlign w:val="center"/>
            <w:tcMar>
              <w:top w:w="90" w:type="dxa"/>
              <w:start w:w="100" w:type="dxa"/>
              <w:bottom w:w="90" w:type="dxa"/>
              <w:end w:w="100" w:type="dxa"/>
            </w:tcMar>
            <w:shd w:fill="243B53"/>
          </w:tcPr>
          <w:p>
            <w:r>
              <w:rPr>
                <w:b/>
                <w:color w:val="FFFFFF"/>
                <w:sz w:val="18"/>
              </w:rPr>
              <w:t>Figma expectation</w:t>
            </w:r>
          </w:p>
        </w:tc>
      </w:tr>
      <w:tr>
        <w:tc>
          <w:tcPr>
            <w:tcW w:type="dxa" w:w="1944"/>
            <w:vAlign w:val="center"/>
            <w:tcMar>
              <w:top w:w="90" w:type="dxa"/>
              <w:start w:w="100" w:type="dxa"/>
              <w:bottom w:w="90" w:type="dxa"/>
              <w:end w:w="100" w:type="dxa"/>
            </w:tcMar>
          </w:tcPr>
          <w:p>
            <w:r>
              <w:rPr>
                <w:color w:val="172B4D"/>
                <w:sz w:val="17"/>
              </w:rPr>
              <w:t>Cold start</w:t>
            </w:r>
          </w:p>
        </w:tc>
        <w:tc>
          <w:tcPr>
            <w:tcW w:type="dxa" w:w="2952"/>
            <w:vAlign w:val="center"/>
            <w:tcMar>
              <w:top w:w="90" w:type="dxa"/>
              <w:start w:w="100" w:type="dxa"/>
              <w:bottom w:w="90" w:type="dxa"/>
              <w:end w:w="100" w:type="dxa"/>
            </w:tcMar>
          </w:tcPr>
          <w:p>
            <w:r>
              <w:rPr>
                <w:color w:val="172B4D"/>
                <w:sz w:val="17"/>
              </w:rPr>
              <w:t>No expenses yet</w:t>
            </w:r>
          </w:p>
        </w:tc>
        <w:tc>
          <w:tcPr>
            <w:tcW w:type="dxa" w:w="5184"/>
            <w:vAlign w:val="center"/>
            <w:tcMar>
              <w:top w:w="90" w:type="dxa"/>
              <w:start w:w="100" w:type="dxa"/>
              <w:bottom w:w="90" w:type="dxa"/>
              <w:end w:w="100" w:type="dxa"/>
            </w:tcMar>
          </w:tcPr>
          <w:p>
            <w:r>
              <w:rPr>
                <w:color w:val="172B4D"/>
                <w:sz w:val="17"/>
              </w:rPr>
              <w:t>Explain value briefly; strong Quick Add Expense CTA; P1–P8 remain discoverable in Life.</w:t>
            </w:r>
          </w:p>
        </w:tc>
      </w:tr>
      <w:tr>
        <w:tc>
          <w:tcPr>
            <w:tcW w:type="dxa" w:w="1944"/>
            <w:vAlign w:val="center"/>
            <w:tcMar>
              <w:top w:w="90" w:type="dxa"/>
              <w:start w:w="100" w:type="dxa"/>
              <w:bottom w:w="90" w:type="dxa"/>
              <w:end w:w="100" w:type="dxa"/>
            </w:tcMar>
          </w:tcPr>
          <w:p>
            <w:r>
              <w:rPr>
                <w:color w:val="172B4D"/>
                <w:sz w:val="17"/>
              </w:rPr>
              <w:t>Low data</w:t>
            </w:r>
          </w:p>
        </w:tc>
        <w:tc>
          <w:tcPr>
            <w:tcW w:type="dxa" w:w="2952"/>
            <w:vAlign w:val="center"/>
            <w:tcMar>
              <w:top w:w="90" w:type="dxa"/>
              <w:start w:w="100" w:type="dxa"/>
              <w:bottom w:w="90" w:type="dxa"/>
              <w:end w:w="100" w:type="dxa"/>
            </w:tcMar>
          </w:tcPr>
          <w:p>
            <w:r>
              <w:rPr>
                <w:color w:val="172B4D"/>
                <w:sz w:val="17"/>
              </w:rPr>
              <w:t>Some activity but insufficient trend/Moment evidence</w:t>
            </w:r>
          </w:p>
        </w:tc>
        <w:tc>
          <w:tcPr>
            <w:tcW w:type="dxa" w:w="5184"/>
            <w:vAlign w:val="center"/>
            <w:tcMar>
              <w:top w:w="90" w:type="dxa"/>
              <w:start w:w="100" w:type="dxa"/>
              <w:bottom w:w="90" w:type="dxa"/>
              <w:end w:w="100" w:type="dxa"/>
            </w:tcMar>
          </w:tcPr>
          <w:p>
            <w:r>
              <w:rPr>
                <w:color w:val="172B4D"/>
                <w:sz w:val="17"/>
              </w:rPr>
              <w:t>Show direct facts; withhold unsupported trend/insight claims.</w:t>
            </w:r>
          </w:p>
        </w:tc>
      </w:tr>
      <w:tr>
        <w:tc>
          <w:tcPr>
            <w:tcW w:type="dxa" w:w="1944"/>
            <w:vAlign w:val="center"/>
            <w:tcMar>
              <w:top w:w="90" w:type="dxa"/>
              <w:start w:w="100" w:type="dxa"/>
              <w:bottom w:w="90" w:type="dxa"/>
              <w:end w:w="100" w:type="dxa"/>
            </w:tcMar>
          </w:tcPr>
          <w:p>
            <w:r>
              <w:rPr>
                <w:color w:val="172B4D"/>
                <w:sz w:val="17"/>
              </w:rPr>
              <w:t>Populated</w:t>
            </w:r>
          </w:p>
        </w:tc>
        <w:tc>
          <w:tcPr>
            <w:tcW w:type="dxa" w:w="2952"/>
            <w:vAlign w:val="center"/>
            <w:tcMar>
              <w:top w:w="90" w:type="dxa"/>
              <w:start w:w="100" w:type="dxa"/>
              <w:bottom w:w="90" w:type="dxa"/>
              <w:end w:w="100" w:type="dxa"/>
            </w:tcMar>
          </w:tcPr>
          <w:p>
            <w:r>
              <w:rPr>
                <w:color w:val="172B4D"/>
                <w:sz w:val="17"/>
              </w:rPr>
              <w:t>Sufficient history</w:t>
            </w:r>
          </w:p>
        </w:tc>
        <w:tc>
          <w:tcPr>
            <w:tcW w:type="dxa" w:w="5184"/>
            <w:vAlign w:val="center"/>
            <w:tcMar>
              <w:top w:w="90" w:type="dxa"/>
              <w:start w:w="100" w:type="dxa"/>
              <w:bottom w:w="90" w:type="dxa"/>
              <w:end w:w="100" w:type="dxa"/>
            </w:tcMar>
          </w:tcPr>
          <w:p>
            <w:r>
              <w:rPr>
                <w:color w:val="172B4D"/>
                <w:sz w:val="17"/>
              </w:rPr>
              <w:t>Show normal widget logic and drilldowns.</w:t>
            </w:r>
          </w:p>
        </w:tc>
      </w:tr>
      <w:tr>
        <w:tc>
          <w:tcPr>
            <w:tcW w:type="dxa" w:w="1944"/>
            <w:vAlign w:val="center"/>
            <w:tcMar>
              <w:top w:w="90" w:type="dxa"/>
              <w:start w:w="100" w:type="dxa"/>
              <w:bottom w:w="90" w:type="dxa"/>
              <w:end w:w="100" w:type="dxa"/>
            </w:tcMar>
          </w:tcPr>
          <w:p>
            <w:r>
              <w:rPr>
                <w:color w:val="172B4D"/>
                <w:sz w:val="17"/>
              </w:rPr>
              <w:t>Suggested context</w:t>
            </w:r>
          </w:p>
        </w:tc>
        <w:tc>
          <w:tcPr>
            <w:tcW w:type="dxa" w:w="2952"/>
            <w:vAlign w:val="center"/>
            <w:tcMar>
              <w:top w:w="90" w:type="dxa"/>
              <w:start w:w="100" w:type="dxa"/>
              <w:bottom w:w="90" w:type="dxa"/>
              <w:end w:w="100" w:type="dxa"/>
            </w:tcMar>
          </w:tcPr>
          <w:p>
            <w:r>
              <w:rPr>
                <w:color w:val="172B4D"/>
                <w:sz w:val="17"/>
              </w:rPr>
              <w:t>System has a likely P/L3 classification</w:t>
            </w:r>
          </w:p>
        </w:tc>
        <w:tc>
          <w:tcPr>
            <w:tcW w:type="dxa" w:w="5184"/>
            <w:vAlign w:val="center"/>
            <w:tcMar>
              <w:top w:w="90" w:type="dxa"/>
              <w:start w:w="100" w:type="dxa"/>
              <w:bottom w:w="90" w:type="dxa"/>
              <w:end w:w="100" w:type="dxa"/>
            </w:tcMar>
          </w:tcPr>
          <w:p>
            <w:r>
              <w:rPr>
                <w:color w:val="172B4D"/>
                <w:sz w:val="17"/>
              </w:rPr>
              <w:t>Show suggestion + confidence treatment if used + easy Change action.</w:t>
            </w:r>
          </w:p>
        </w:tc>
      </w:tr>
      <w:tr>
        <w:tc>
          <w:tcPr>
            <w:tcW w:type="dxa" w:w="1944"/>
            <w:vAlign w:val="center"/>
            <w:tcMar>
              <w:top w:w="90" w:type="dxa"/>
              <w:start w:w="100" w:type="dxa"/>
              <w:bottom w:w="90" w:type="dxa"/>
              <w:end w:w="100" w:type="dxa"/>
            </w:tcMar>
          </w:tcPr>
          <w:p>
            <w:r>
              <w:rPr>
                <w:color w:val="172B4D"/>
                <w:sz w:val="17"/>
              </w:rPr>
              <w:t>Uncategorized / low confidence</w:t>
            </w:r>
          </w:p>
        </w:tc>
        <w:tc>
          <w:tcPr>
            <w:tcW w:type="dxa" w:w="2952"/>
            <w:vAlign w:val="center"/>
            <w:tcMar>
              <w:top w:w="90" w:type="dxa"/>
              <w:start w:w="100" w:type="dxa"/>
              <w:bottom w:w="90" w:type="dxa"/>
              <w:end w:w="100" w:type="dxa"/>
            </w:tcMar>
          </w:tcPr>
          <w:p>
            <w:r>
              <w:rPr>
                <w:color w:val="172B4D"/>
                <w:sz w:val="17"/>
              </w:rPr>
              <w:t>Context missing/uncertain</w:t>
            </w:r>
          </w:p>
        </w:tc>
        <w:tc>
          <w:tcPr>
            <w:tcW w:type="dxa" w:w="5184"/>
            <w:vAlign w:val="center"/>
            <w:tcMar>
              <w:top w:w="90" w:type="dxa"/>
              <w:start w:w="100" w:type="dxa"/>
              <w:bottom w:w="90" w:type="dxa"/>
              <w:end w:w="100" w:type="dxa"/>
            </w:tcMar>
          </w:tcPr>
          <w:p>
            <w:r>
              <w:rPr>
                <w:color w:val="172B4D"/>
                <w:sz w:val="17"/>
              </w:rPr>
              <w:t>Surface in Needs Attention; user can resolve to P1–P8/L3.</w:t>
            </w:r>
          </w:p>
        </w:tc>
      </w:tr>
      <w:tr>
        <w:tc>
          <w:tcPr>
            <w:tcW w:type="dxa" w:w="1944"/>
            <w:vAlign w:val="center"/>
            <w:tcMar>
              <w:top w:w="90" w:type="dxa"/>
              <w:start w:w="100" w:type="dxa"/>
              <w:bottom w:w="90" w:type="dxa"/>
              <w:end w:w="100" w:type="dxa"/>
            </w:tcMar>
          </w:tcPr>
          <w:p>
            <w:r>
              <w:rPr>
                <w:color w:val="172B4D"/>
                <w:sz w:val="17"/>
              </w:rPr>
              <w:t>No mood</w:t>
            </w:r>
          </w:p>
        </w:tc>
        <w:tc>
          <w:tcPr>
            <w:tcW w:type="dxa" w:w="2952"/>
            <w:vAlign w:val="center"/>
            <w:tcMar>
              <w:top w:w="90" w:type="dxa"/>
              <w:start w:w="100" w:type="dxa"/>
              <w:bottom w:w="90" w:type="dxa"/>
              <w:end w:w="100" w:type="dxa"/>
            </w:tcMar>
          </w:tcPr>
          <w:p>
            <w:r>
              <w:rPr>
                <w:color w:val="172B4D"/>
                <w:sz w:val="17"/>
              </w:rPr>
              <w:t>Expense has no mood</w:t>
            </w:r>
          </w:p>
        </w:tc>
        <w:tc>
          <w:tcPr>
            <w:tcW w:type="dxa" w:w="5184"/>
            <w:vAlign w:val="center"/>
            <w:tcMar>
              <w:top w:w="90" w:type="dxa"/>
              <w:start w:w="100" w:type="dxa"/>
              <w:bottom w:w="90" w:type="dxa"/>
              <w:end w:w="100" w:type="dxa"/>
            </w:tcMar>
          </w:tcPr>
          <w:p>
            <w:r>
              <w:rPr>
                <w:color w:val="172B4D"/>
                <w:sz w:val="17"/>
              </w:rPr>
              <w:t>Display no mood / omitted; never treat as Okay/Neutral.</w:t>
            </w:r>
          </w:p>
        </w:tc>
      </w:tr>
      <w:tr>
        <w:tc>
          <w:tcPr>
            <w:tcW w:type="dxa" w:w="1944"/>
            <w:vAlign w:val="center"/>
            <w:tcMar>
              <w:top w:w="90" w:type="dxa"/>
              <w:start w:w="100" w:type="dxa"/>
              <w:bottom w:w="90" w:type="dxa"/>
              <w:end w:w="100" w:type="dxa"/>
            </w:tcMar>
          </w:tcPr>
          <w:p>
            <w:r>
              <w:rPr>
                <w:color w:val="172B4D"/>
                <w:sz w:val="17"/>
              </w:rPr>
              <w:t>Refund/reversal</w:t>
            </w:r>
          </w:p>
        </w:tc>
        <w:tc>
          <w:tcPr>
            <w:tcW w:type="dxa" w:w="2952"/>
            <w:vAlign w:val="center"/>
            <w:tcMar>
              <w:top w:w="90" w:type="dxa"/>
              <w:start w:w="100" w:type="dxa"/>
              <w:bottom w:w="90" w:type="dxa"/>
              <w:end w:w="100" w:type="dxa"/>
            </w:tcMar>
          </w:tcPr>
          <w:p>
            <w:r>
              <w:rPr>
                <w:color w:val="172B4D"/>
                <w:sz w:val="17"/>
              </w:rPr>
              <w:t>Economic event reverses/adjusts prior event</w:t>
            </w:r>
          </w:p>
        </w:tc>
        <w:tc>
          <w:tcPr>
            <w:tcW w:type="dxa" w:w="5184"/>
            <w:vAlign w:val="center"/>
            <w:tcMar>
              <w:top w:w="90" w:type="dxa"/>
              <w:start w:w="100" w:type="dxa"/>
              <w:bottom w:w="90" w:type="dxa"/>
              <w:end w:w="100" w:type="dxa"/>
            </w:tcMar>
          </w:tcPr>
          <w:p>
            <w:r>
              <w:rPr>
                <w:color w:val="172B4D"/>
                <w:sz w:val="17"/>
              </w:rPr>
              <w:t>Link to original event; avoid presenting as fresh positive spend/income.</w:t>
            </w:r>
          </w:p>
        </w:tc>
      </w:tr>
      <w:tr>
        <w:tc>
          <w:tcPr>
            <w:tcW w:type="dxa" w:w="1944"/>
            <w:vAlign w:val="center"/>
            <w:tcMar>
              <w:top w:w="90" w:type="dxa"/>
              <w:start w:w="100" w:type="dxa"/>
              <w:bottom w:w="90" w:type="dxa"/>
              <w:end w:w="100" w:type="dxa"/>
            </w:tcMar>
          </w:tcPr>
          <w:p>
            <w:r>
              <w:rPr>
                <w:color w:val="172B4D"/>
                <w:sz w:val="17"/>
              </w:rPr>
              <w:t>Internal movement</w:t>
            </w:r>
          </w:p>
        </w:tc>
        <w:tc>
          <w:tcPr>
            <w:tcW w:type="dxa" w:w="2952"/>
            <w:vAlign w:val="center"/>
            <w:tcMar>
              <w:top w:w="90" w:type="dxa"/>
              <w:start w:w="100" w:type="dxa"/>
              <w:bottom w:w="90" w:type="dxa"/>
              <w:end w:w="100" w:type="dxa"/>
            </w:tcMar>
          </w:tcPr>
          <w:p>
            <w:r>
              <w:rPr>
                <w:color w:val="172B4D"/>
                <w:sz w:val="17"/>
              </w:rPr>
              <w:t>Transfer/card settlement/wallet load etc.</w:t>
            </w:r>
          </w:p>
        </w:tc>
        <w:tc>
          <w:tcPr>
            <w:tcW w:type="dxa" w:w="5184"/>
            <w:vAlign w:val="center"/>
            <w:tcMar>
              <w:top w:w="90" w:type="dxa"/>
              <w:start w:w="100" w:type="dxa"/>
              <w:bottom w:w="90" w:type="dxa"/>
              <w:end w:w="100" w:type="dxa"/>
            </w:tcMar>
          </w:tcPr>
          <w:p>
            <w:r>
              <w:rPr>
                <w:color w:val="172B4D"/>
                <w:sz w:val="17"/>
              </w:rPr>
              <w:t>Record where needed but exclude from Personal spending analytics and Moment creation.</w:t>
            </w:r>
          </w:p>
        </w:tc>
      </w:tr>
      <w:tr>
        <w:tc>
          <w:tcPr>
            <w:tcW w:type="dxa" w:w="1944"/>
            <w:vAlign w:val="center"/>
            <w:tcMar>
              <w:top w:w="90" w:type="dxa"/>
              <w:start w:w="100" w:type="dxa"/>
              <w:bottom w:w="90" w:type="dxa"/>
              <w:end w:w="100" w:type="dxa"/>
            </w:tcMar>
          </w:tcPr>
          <w:p>
            <w:r>
              <w:rPr>
                <w:color w:val="172B4D"/>
                <w:sz w:val="17"/>
              </w:rPr>
              <w:t>Loading/saving</w:t>
            </w:r>
          </w:p>
        </w:tc>
        <w:tc>
          <w:tcPr>
            <w:tcW w:type="dxa" w:w="2952"/>
            <w:vAlign w:val="center"/>
            <w:tcMar>
              <w:top w:w="90" w:type="dxa"/>
              <w:start w:w="100" w:type="dxa"/>
              <w:bottom w:w="90" w:type="dxa"/>
              <w:end w:w="100" w:type="dxa"/>
            </w:tcMar>
          </w:tcPr>
          <w:p>
            <w:r>
              <w:rPr>
                <w:color w:val="172B4D"/>
                <w:sz w:val="17"/>
              </w:rPr>
              <w:t>Async operation in progress</w:t>
            </w:r>
          </w:p>
        </w:tc>
        <w:tc>
          <w:tcPr>
            <w:tcW w:type="dxa" w:w="5184"/>
            <w:vAlign w:val="center"/>
            <w:tcMar>
              <w:top w:w="90" w:type="dxa"/>
              <w:start w:w="100" w:type="dxa"/>
              <w:bottom w:w="90" w:type="dxa"/>
              <w:end w:w="100" w:type="dxa"/>
            </w:tcMar>
          </w:tcPr>
          <w:p>
            <w:r>
              <w:rPr>
                <w:color w:val="172B4D"/>
                <w:sz w:val="17"/>
              </w:rPr>
              <w:t>Prevent duplicate save; preserve entered values.</w:t>
            </w:r>
          </w:p>
        </w:tc>
      </w:tr>
      <w:tr>
        <w:tc>
          <w:tcPr>
            <w:tcW w:type="dxa" w:w="1944"/>
            <w:vAlign w:val="center"/>
            <w:tcMar>
              <w:top w:w="90" w:type="dxa"/>
              <w:start w:w="100" w:type="dxa"/>
              <w:bottom w:w="90" w:type="dxa"/>
              <w:end w:w="100" w:type="dxa"/>
            </w:tcMar>
          </w:tcPr>
          <w:p>
            <w:r>
              <w:rPr>
                <w:color w:val="172B4D"/>
                <w:sz w:val="17"/>
              </w:rPr>
              <w:t>Error/retry</w:t>
            </w:r>
          </w:p>
        </w:tc>
        <w:tc>
          <w:tcPr>
            <w:tcW w:type="dxa" w:w="2952"/>
            <w:vAlign w:val="center"/>
            <w:tcMar>
              <w:top w:w="90" w:type="dxa"/>
              <w:start w:w="100" w:type="dxa"/>
              <w:bottom w:w="90" w:type="dxa"/>
              <w:end w:w="100" w:type="dxa"/>
            </w:tcMar>
          </w:tcPr>
          <w:p>
            <w:r>
              <w:rPr>
                <w:color w:val="172B4D"/>
                <w:sz w:val="17"/>
              </w:rPr>
              <w:t>Save/read failure</w:t>
            </w:r>
          </w:p>
        </w:tc>
        <w:tc>
          <w:tcPr>
            <w:tcW w:type="dxa" w:w="5184"/>
            <w:vAlign w:val="center"/>
            <w:tcMar>
              <w:top w:w="90" w:type="dxa"/>
              <w:start w:w="100" w:type="dxa"/>
              <w:bottom w:w="90" w:type="dxa"/>
              <w:end w:w="100" w:type="dxa"/>
            </w:tcMar>
          </w:tcPr>
          <w:p>
            <w:r>
              <w:rPr>
                <w:color w:val="172B4D"/>
                <w:sz w:val="17"/>
              </w:rPr>
              <w:t>Clear recovery action; do not lose user-entered expense/context.</w:t>
            </w:r>
          </w:p>
        </w:tc>
      </w:tr>
    </w:tbl>
    <w:p>
      <w:pPr>
        <w:pStyle w:val="Heading2"/>
      </w:pPr>
      <w:r>
        <w:t>18.11 Component &amp; Annotation Guidance</w:t>
      </w:r>
    </w:p>
    <w:p>
      <w:pPr>
        <w:pStyle w:val="ListBullet"/>
      </w:pPr>
      <w:r>
        <w:t>Create reusable components for Life Area cards, L3 chips/rows, mood selector, activity row, Moment card, signal card, metric card and empty-state container.</w:t>
      </w:r>
    </w:p>
    <w:p>
      <w:pPr>
        <w:pStyle w:val="ListBullet"/>
      </w:pPr>
      <w:r>
        <w:t>Use variants for selected/unselected, populated/empty, positive/neutral/attention, loading and disabled states where applicable.</w:t>
      </w:r>
    </w:p>
    <w:p>
      <w:pPr>
        <w:pStyle w:val="ListBullet"/>
      </w:pPr>
      <w:r>
        <w:t>Name frames/components with stable functional IDs (e.g., PERS-PU-01, PERS-QA-03, P1, P3.2) so UI mapping can later connect cleanly to API/backend documentation.</w:t>
      </w:r>
    </w:p>
    <w:p>
      <w:pPr>
        <w:pStyle w:val="ListBullet"/>
      </w:pPr>
      <w:r>
        <w:t>For each analytical widget, Figma notes should identify: source data, calculation/derivation, display fields, tap destination, empty state and refresh trigger.</w:t>
      </w:r>
    </w:p>
    <w:p>
      <w:pPr>
        <w:pStyle w:val="ListBullet"/>
      </w:pPr>
      <w:r>
        <w:t>Keep visual styling, iconography and motion in the design system; keep business meaning and taxonomy in this FRD. Styling must not change semantic meaning.</w:t>
      </w:r>
    </w:p>
    <w:p>
      <w:pPr>
        <w:pStyle w:val="ListBullet"/>
      </w:pPr>
      <w:r>
        <w:t>Prototype the complete happy path and at least one correction path, one cold-start path and one error/low-data path.</w:t>
      </w:r>
    </w:p>
    <w:p>
      <w:pPr>
        <w:pStyle w:val="Heading2"/>
      </w:pPr>
      <w:r>
        <w:t>18.12 Figma Functional Annotation Template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center"/>
            <w:tcMar>
              <w:top w:w="90" w:type="dxa"/>
              <w:start w:w="100" w:type="dxa"/>
              <w:bottom w:w="90" w:type="dxa"/>
              <w:end w:w="100" w:type="dxa"/>
            </w:tcMar>
            <w:shd w:fill="243B53"/>
          </w:tcPr>
          <w:p>
            <w:r>
              <w:rPr>
                <w:b/>
                <w:color w:val="FFFFFF"/>
                <w:sz w:val="18"/>
              </w:rPr>
              <w:t>Annotation field</w:t>
            </w:r>
          </w:p>
        </w:tc>
        <w:tc>
          <w:tcPr>
            <w:tcW w:type="dxa" w:w="7488"/>
            <w:vAlign w:val="center"/>
            <w:tcMar>
              <w:top w:w="90" w:type="dxa"/>
              <w:start w:w="100" w:type="dxa"/>
              <w:bottom w:w="90" w:type="dxa"/>
              <w:end w:w="100" w:type="dxa"/>
            </w:tcMar>
            <w:shd w:fill="243B53"/>
          </w:tcPr>
          <w:p>
            <w:r>
              <w:rPr>
                <w:b/>
                <w:color w:val="FFFFFF"/>
                <w:sz w:val="18"/>
              </w:rPr>
              <w:t>What Figma should capture</w:t>
            </w:r>
          </w:p>
        </w:tc>
      </w:tr>
      <w:tr>
        <w:tc>
          <w:tcPr>
            <w:tcW w:type="dxa" w:w="2592"/>
            <w:vAlign w:val="center"/>
            <w:tcMar>
              <w:top w:w="90" w:type="dxa"/>
              <w:start w:w="100" w:type="dxa"/>
              <w:bottom w:w="90" w:type="dxa"/>
              <w:end w:w="100" w:type="dxa"/>
            </w:tcMar>
          </w:tcPr>
          <w:p>
            <w:r>
              <w:rPr>
                <w:color w:val="172B4D"/>
                <w:sz w:val="17"/>
              </w:rPr>
              <w:t>Frame / Widget ID</w:t>
            </w:r>
          </w:p>
        </w:tc>
        <w:tc>
          <w:tcPr>
            <w:tcW w:type="dxa" w:w="7488"/>
            <w:vAlign w:val="center"/>
            <w:tcMar>
              <w:top w:w="90" w:type="dxa"/>
              <w:start w:w="100" w:type="dxa"/>
              <w:bottom w:w="90" w:type="dxa"/>
              <w:end w:w="100" w:type="dxa"/>
            </w:tcMar>
          </w:tcPr>
          <w:p>
            <w:r>
              <w:rPr>
                <w:color w:val="172B4D"/>
                <w:sz w:val="17"/>
              </w:rPr>
              <w:t>Stable identifier, e.g., PERS-LI-01 / L1</w:t>
            </w:r>
          </w:p>
        </w:tc>
      </w:tr>
      <w:tr>
        <w:tc>
          <w:tcPr>
            <w:tcW w:type="dxa" w:w="2592"/>
            <w:vAlign w:val="center"/>
            <w:tcMar>
              <w:top w:w="90" w:type="dxa"/>
              <w:start w:w="100" w:type="dxa"/>
              <w:bottom w:w="90" w:type="dxa"/>
              <w:end w:w="100" w:type="dxa"/>
            </w:tcMar>
          </w:tcPr>
          <w:p>
            <w:r>
              <w:rPr>
                <w:color w:val="172B4D"/>
                <w:sz w:val="17"/>
              </w:rPr>
              <w:t>Purpose</w:t>
            </w:r>
          </w:p>
        </w:tc>
        <w:tc>
          <w:tcPr>
            <w:tcW w:type="dxa" w:w="7488"/>
            <w:vAlign w:val="center"/>
            <w:tcMar>
              <w:top w:w="90" w:type="dxa"/>
              <w:start w:w="100" w:type="dxa"/>
              <w:bottom w:w="90" w:type="dxa"/>
              <w:end w:w="100" w:type="dxa"/>
            </w:tcMar>
          </w:tcPr>
          <w:p>
            <w:r>
              <w:rPr>
                <w:color w:val="172B4D"/>
                <w:sz w:val="17"/>
              </w:rPr>
              <w:t>What user question this screen/widget answers</w:t>
            </w:r>
          </w:p>
        </w:tc>
      </w:tr>
      <w:tr>
        <w:tc>
          <w:tcPr>
            <w:tcW w:type="dxa" w:w="2592"/>
            <w:vAlign w:val="center"/>
            <w:tcMar>
              <w:top w:w="90" w:type="dxa"/>
              <w:start w:w="100" w:type="dxa"/>
              <w:bottom w:w="90" w:type="dxa"/>
              <w:end w:w="100" w:type="dxa"/>
            </w:tcMar>
          </w:tcPr>
          <w:p>
            <w:r>
              <w:rPr>
                <w:color w:val="172B4D"/>
                <w:sz w:val="17"/>
              </w:rPr>
              <w:t>Input / Source</w:t>
            </w:r>
          </w:p>
        </w:tc>
        <w:tc>
          <w:tcPr>
            <w:tcW w:type="dxa" w:w="7488"/>
            <w:vAlign w:val="center"/>
            <w:tcMar>
              <w:top w:w="90" w:type="dxa"/>
              <w:start w:w="100" w:type="dxa"/>
              <w:bottom w:w="90" w:type="dxa"/>
              <w:end w:w="100" w:type="dxa"/>
            </w:tcMar>
          </w:tcPr>
          <w:p>
            <w:r>
              <w:rPr>
                <w:color w:val="172B4D"/>
                <w:sz w:val="17"/>
              </w:rPr>
              <w:t>Canonical expense, context, mood, derived Moment, aggregate, etc.</w:t>
            </w:r>
          </w:p>
        </w:tc>
      </w:tr>
      <w:tr>
        <w:tc>
          <w:tcPr>
            <w:tcW w:type="dxa" w:w="2592"/>
            <w:vAlign w:val="center"/>
            <w:tcMar>
              <w:top w:w="90" w:type="dxa"/>
              <w:start w:w="100" w:type="dxa"/>
              <w:bottom w:w="90" w:type="dxa"/>
              <w:end w:w="100" w:type="dxa"/>
            </w:tcMar>
          </w:tcPr>
          <w:p>
            <w:r>
              <w:rPr>
                <w:color w:val="172B4D"/>
                <w:sz w:val="17"/>
              </w:rPr>
              <w:t>Display Fields</w:t>
            </w:r>
          </w:p>
        </w:tc>
        <w:tc>
          <w:tcPr>
            <w:tcW w:type="dxa" w:w="7488"/>
            <w:vAlign w:val="center"/>
            <w:tcMar>
              <w:top w:w="90" w:type="dxa"/>
              <w:start w:w="100" w:type="dxa"/>
              <w:bottom w:w="90" w:type="dxa"/>
              <w:end w:w="100" w:type="dxa"/>
            </w:tcMar>
          </w:tcPr>
          <w:p>
            <w:r>
              <w:rPr>
                <w:color w:val="172B4D"/>
                <w:sz w:val="17"/>
              </w:rPr>
              <w:t>Exact values/text visible to user</w:t>
            </w:r>
          </w:p>
        </w:tc>
      </w:tr>
      <w:tr>
        <w:tc>
          <w:tcPr>
            <w:tcW w:type="dxa" w:w="2592"/>
            <w:vAlign w:val="center"/>
            <w:tcMar>
              <w:top w:w="90" w:type="dxa"/>
              <w:start w:w="100" w:type="dxa"/>
              <w:bottom w:w="90" w:type="dxa"/>
              <w:end w:w="100" w:type="dxa"/>
            </w:tcMar>
          </w:tcPr>
          <w:p>
            <w:r>
              <w:rPr>
                <w:color w:val="172B4D"/>
                <w:sz w:val="17"/>
              </w:rPr>
              <w:t>Business Logic</w:t>
            </w:r>
          </w:p>
        </w:tc>
        <w:tc>
          <w:tcPr>
            <w:tcW w:type="dxa" w:w="7488"/>
            <w:vAlign w:val="center"/>
            <w:tcMar>
              <w:top w:w="90" w:type="dxa"/>
              <w:start w:w="100" w:type="dxa"/>
              <w:bottom w:w="90" w:type="dxa"/>
              <w:end w:w="100" w:type="dxa"/>
            </w:tcMar>
          </w:tcPr>
          <w:p>
            <w:r>
              <w:rPr>
                <w:color w:val="172B4D"/>
                <w:sz w:val="17"/>
              </w:rPr>
              <w:t>Filter, aggregation, threshold or derivation applied</w:t>
            </w:r>
          </w:p>
        </w:tc>
      </w:tr>
      <w:tr>
        <w:tc>
          <w:tcPr>
            <w:tcW w:type="dxa" w:w="2592"/>
            <w:vAlign w:val="center"/>
            <w:tcMar>
              <w:top w:w="90" w:type="dxa"/>
              <w:start w:w="100" w:type="dxa"/>
              <w:bottom w:w="90" w:type="dxa"/>
              <w:end w:w="100" w:type="dxa"/>
            </w:tcMar>
          </w:tcPr>
          <w:p>
            <w:r>
              <w:rPr>
                <w:color w:val="172B4D"/>
                <w:sz w:val="17"/>
              </w:rPr>
              <w:t>User Actions</w:t>
            </w:r>
          </w:p>
        </w:tc>
        <w:tc>
          <w:tcPr>
            <w:tcW w:type="dxa" w:w="7488"/>
            <w:vAlign w:val="center"/>
            <w:tcMar>
              <w:top w:w="90" w:type="dxa"/>
              <w:start w:w="100" w:type="dxa"/>
              <w:bottom w:w="90" w:type="dxa"/>
              <w:end w:w="100" w:type="dxa"/>
            </w:tcMar>
          </w:tcPr>
          <w:p>
            <w:r>
              <w:rPr>
                <w:color w:val="172B4D"/>
                <w:sz w:val="17"/>
              </w:rPr>
              <w:t>Tap, edit, change, dismiss, filter, Quick Add</w:t>
            </w:r>
          </w:p>
        </w:tc>
      </w:tr>
      <w:tr>
        <w:tc>
          <w:tcPr>
            <w:tcW w:type="dxa" w:w="2592"/>
            <w:vAlign w:val="center"/>
            <w:tcMar>
              <w:top w:w="90" w:type="dxa"/>
              <w:start w:w="100" w:type="dxa"/>
              <w:bottom w:w="90" w:type="dxa"/>
              <w:end w:w="100" w:type="dxa"/>
            </w:tcMar>
          </w:tcPr>
          <w:p>
            <w:r>
              <w:rPr>
                <w:color w:val="172B4D"/>
                <w:sz w:val="17"/>
              </w:rPr>
              <w:t>Destination</w:t>
            </w:r>
          </w:p>
        </w:tc>
        <w:tc>
          <w:tcPr>
            <w:tcW w:type="dxa" w:w="7488"/>
            <w:vAlign w:val="center"/>
            <w:tcMar>
              <w:top w:w="90" w:type="dxa"/>
              <w:start w:w="100" w:type="dxa"/>
              <w:bottom w:w="90" w:type="dxa"/>
              <w:end w:w="100" w:type="dxa"/>
            </w:tcMar>
          </w:tcPr>
          <w:p>
            <w:r>
              <w:rPr>
                <w:color w:val="172B4D"/>
                <w:sz w:val="17"/>
              </w:rPr>
              <w:t>Target frame/drilldown</w:t>
            </w:r>
          </w:p>
        </w:tc>
      </w:tr>
      <w:tr>
        <w:tc>
          <w:tcPr>
            <w:tcW w:type="dxa" w:w="2592"/>
            <w:vAlign w:val="center"/>
            <w:tcMar>
              <w:top w:w="90" w:type="dxa"/>
              <w:start w:w="100" w:type="dxa"/>
              <w:bottom w:w="90" w:type="dxa"/>
              <w:end w:w="100" w:type="dxa"/>
            </w:tcMar>
          </w:tcPr>
          <w:p>
            <w:r>
              <w:rPr>
                <w:color w:val="172B4D"/>
                <w:sz w:val="17"/>
              </w:rPr>
              <w:t>Refresh Trigger</w:t>
            </w:r>
          </w:p>
        </w:tc>
        <w:tc>
          <w:tcPr>
            <w:tcW w:type="dxa" w:w="7488"/>
            <w:vAlign w:val="center"/>
            <w:tcMar>
              <w:top w:w="90" w:type="dxa"/>
              <w:start w:w="100" w:type="dxa"/>
              <w:bottom w:w="90" w:type="dxa"/>
              <w:end w:w="100" w:type="dxa"/>
            </w:tcMar>
          </w:tcPr>
          <w:p>
            <w:r>
              <w:rPr>
                <w:color w:val="172B4D"/>
                <w:sz w:val="17"/>
              </w:rPr>
              <w:t>Expense saved/edited/refunded, period change, derived-state refresh</w:t>
            </w:r>
          </w:p>
        </w:tc>
      </w:tr>
      <w:tr>
        <w:tc>
          <w:tcPr>
            <w:tcW w:type="dxa" w:w="2592"/>
            <w:vAlign w:val="center"/>
            <w:tcMar>
              <w:top w:w="90" w:type="dxa"/>
              <w:start w:w="100" w:type="dxa"/>
              <w:bottom w:w="90" w:type="dxa"/>
              <w:end w:w="100" w:type="dxa"/>
            </w:tcMar>
          </w:tcPr>
          <w:p>
            <w:r>
              <w:rPr>
                <w:color w:val="172B4D"/>
                <w:sz w:val="17"/>
              </w:rPr>
              <w:t>Empty / Low-data State</w:t>
            </w:r>
          </w:p>
        </w:tc>
        <w:tc>
          <w:tcPr>
            <w:tcW w:type="dxa" w:w="7488"/>
            <w:vAlign w:val="center"/>
            <w:tcMar>
              <w:top w:w="90" w:type="dxa"/>
              <w:start w:w="100" w:type="dxa"/>
              <w:bottom w:w="90" w:type="dxa"/>
              <w:end w:w="100" w:type="dxa"/>
            </w:tcMar>
          </w:tcPr>
          <w:p>
            <w:r>
              <w:rPr>
                <w:color w:val="172B4D"/>
                <w:sz w:val="17"/>
              </w:rPr>
              <w:t>What is shown when evidence is insufficient</w:t>
            </w:r>
          </w:p>
        </w:tc>
      </w:tr>
      <w:tr>
        <w:tc>
          <w:tcPr>
            <w:tcW w:type="dxa" w:w="2592"/>
            <w:vAlign w:val="center"/>
            <w:tcMar>
              <w:top w:w="90" w:type="dxa"/>
              <w:start w:w="100" w:type="dxa"/>
              <w:bottom w:w="90" w:type="dxa"/>
              <w:end w:w="100" w:type="dxa"/>
            </w:tcMar>
          </w:tcPr>
          <w:p>
            <w:r>
              <w:rPr>
                <w:color w:val="172B4D"/>
                <w:sz w:val="17"/>
              </w:rPr>
              <w:t>Error State</w:t>
            </w:r>
          </w:p>
        </w:tc>
        <w:tc>
          <w:tcPr>
            <w:tcW w:type="dxa" w:w="7488"/>
            <w:vAlign w:val="center"/>
            <w:tcMar>
              <w:top w:w="90" w:type="dxa"/>
              <w:start w:w="100" w:type="dxa"/>
              <w:bottom w:w="90" w:type="dxa"/>
              <w:end w:w="100" w:type="dxa"/>
            </w:tcMar>
          </w:tcPr>
          <w:p>
            <w:r>
              <w:rPr>
                <w:color w:val="172B4D"/>
                <w:sz w:val="17"/>
              </w:rPr>
              <w:t>Recovery behavior where relevant</w:t>
            </w:r>
          </w:p>
        </w:tc>
      </w:tr>
      <w:tr>
        <w:tc>
          <w:tcPr>
            <w:tcW w:type="dxa" w:w="2592"/>
            <w:vAlign w:val="center"/>
            <w:tcMar>
              <w:top w:w="90" w:type="dxa"/>
              <w:start w:w="100" w:type="dxa"/>
              <w:bottom w:w="90" w:type="dxa"/>
              <w:end w:w="100" w:type="dxa"/>
            </w:tcMar>
          </w:tcPr>
          <w:p>
            <w:r>
              <w:rPr>
                <w:color w:val="172B4D"/>
                <w:sz w:val="17"/>
              </w:rPr>
              <w:t>Analytics Event</w:t>
            </w:r>
          </w:p>
        </w:tc>
        <w:tc>
          <w:tcPr>
            <w:tcW w:type="dxa" w:w="7488"/>
            <w:vAlign w:val="center"/>
            <w:tcMar>
              <w:top w:w="90" w:type="dxa"/>
              <w:start w:w="100" w:type="dxa"/>
              <w:bottom w:w="90" w:type="dxa"/>
              <w:end w:w="100" w:type="dxa"/>
            </w:tcMar>
          </w:tcPr>
          <w:p>
            <w:r>
              <w:rPr>
                <w:color w:val="172B4D"/>
                <w:sz w:val="17"/>
              </w:rPr>
              <w:t>UI event name/intent to be mapped later</w:t>
            </w:r>
          </w:p>
        </w:tc>
      </w:tr>
    </w:tbl>
    <w:p>
      <w:pPr>
        <w:pStyle w:val="Heading2"/>
      </w:pPr>
      <w:r>
        <w:t>18.13 Figma Completion Checklist</w:t>
      </w:r>
    </w:p>
    <w:p>
      <w:pPr>
        <w:pStyle w:val="ListBullet"/>
      </w:pPr>
      <w:r>
        <w:t>☐ Personal has no mandatory Create Moment flow or Create Moment CTA.</w:t>
      </w:r>
    </w:p>
    <w:p>
      <w:pPr>
        <w:pStyle w:val="ListBullet"/>
      </w:pPr>
      <w:r>
        <w:t>☐ Quick Add Expense includes the exact P1–P8 and all exact 48 L3 labels through two-stage selection.</w:t>
      </w:r>
    </w:p>
    <w:p>
      <w:pPr>
        <w:pStyle w:val="ListBullet"/>
      </w:pPr>
      <w:r>
        <w:t>☐ Mood is optional and supports all five agreed states plus omission.</w:t>
      </w:r>
    </w:p>
    <w:p>
      <w:pPr>
        <w:pStyle w:val="ListBullet"/>
      </w:pPr>
      <w:r>
        <w:t>☐ Pulse contains exactly the five approved widget families, including Recent Activity.</w:t>
      </w:r>
    </w:p>
    <w:p>
      <w:pPr>
        <w:pStyle w:val="ListBullet"/>
      </w:pPr>
      <w:r>
        <w:t>☐ Moments contains exactly the five approved widget families and includes a true no-Moment state.</w:t>
      </w:r>
    </w:p>
    <w:p>
      <w:pPr>
        <w:pStyle w:val="ListBullet"/>
      </w:pPr>
      <w:r>
        <w:t>☐ Life visibly represents all eight Life Areas and NOW/BUILD without asking the user to classify NOW/BUILD manually.</w:t>
      </w:r>
    </w:p>
    <w:p>
      <w:pPr>
        <w:pStyle w:val="ListBullet"/>
      </w:pPr>
      <w:r>
        <w:t>☐ Memory contains exactly the five approved widget families and is meaning/history-led rather than a duplicate ledger.</w:t>
      </w:r>
    </w:p>
    <w:p>
      <w:pPr>
        <w:pStyle w:val="ListBullet"/>
      </w:pPr>
      <w:r>
        <w:t>☐ Every widget has populated and cold/low-data behavior.</w:t>
      </w:r>
    </w:p>
    <w:p>
      <w:pPr>
        <w:pStyle w:val="ListBullet"/>
      </w:pPr>
      <w:r>
        <w:t>☐ Every interactive widget has a documented destination.</w:t>
      </w:r>
    </w:p>
    <w:p>
      <w:pPr>
        <w:pStyle w:val="ListBullet"/>
      </w:pPr>
      <w:r>
        <w:t>☐ Activity detail permits context/mood correction.</w:t>
      </w:r>
    </w:p>
    <w:p>
      <w:pPr>
        <w:pStyle w:val="ListBullet"/>
      </w:pPr>
      <w:r>
        <w:t>☐ Refund/reversal/internal-movement states do not imply duplicate spending.</w:t>
      </w:r>
    </w:p>
    <w:p>
      <w:pPr>
        <w:pStyle w:val="ListBullet"/>
      </w:pPr>
      <w:r>
        <w:t>☐ Derived Moments link to supporting activity and never manufacture unsupported progress.</w:t>
      </w:r>
    </w:p>
    <w:p>
      <w:pPr>
        <w:pStyle w:val="ListBullet"/>
      </w:pPr>
      <w:r>
        <w:t>☐ Component/frame IDs are stable enough for later UI → API → database mapping.</w:t>
      </w:r>
    </w:p>
    <w:p>
      <w:pPr>
        <w:pStyle w:val="ListBullet"/>
      </w:pPr>
      <w:r>
        <w:t>☐ Prototype covers expense save, context correction, Pulse drilldown, Life drilldown and derived Moment drilldown.</w:t>
      </w:r>
    </w:p>
    <w:tbl>
      <w:tblPr>
        <w:tblW w:type="auto" w:w="0"/>
        <w:jc w:val="center"/>
        <w:tblLook w:firstColumn="1" w:firstRow="1" w:lastColumn="0" w:lastRow="0" w:noHBand="0" w:noVBand="1" w:val="04A0"/>
      </w:tblPr>
      <w:tblGrid>
        <w:gridCol w:w="10368"/>
      </w:tblGrid>
      <w:tr>
        <w:tc>
          <w:tcPr>
            <w:tcW w:type="dxa" w:w="10368"/>
            <w:shd w:fill="EAF0F6"/>
            <w:tcMar>
              <w:top w:w="130" w:type="dxa"/>
              <w:start w:w="160" w:type="dxa"/>
              <w:bottom w:w="130" w:type="dxa"/>
              <w:end w:w="160" w:type="dxa"/>
            </w:tcMar>
          </w:tcPr>
          <w:p>
            <w:r>
              <w:rPr>
                <w:b/>
                <w:color w:val="243B53"/>
              </w:rPr>
              <w:t xml:space="preserve">Design handoff rule.  </w:t>
            </w:r>
            <w:r>
              <w:t>A Figma screen is functionally complete only when a designer/developer can trace what the user sees back to its source data and business rule, and can trace every user action forward to a defined state or destination. Visual completeness alone is not functional completeness.</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Momentra • Personal Functional Design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