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산출물</w:t>
      </w:r>
    </w:p>
    <w:p>
      <w:r>
        <w:t>요구사항 정의서, 설계 문서, 소스코드, 시험 결과 보고서를 산출물로 제출합니다.</w:t>
      </w:r>
    </w:p>
    <w:p>
      <w:r>
        <w:t>- 요구사항 정의서</w:t>
      </w:r>
    </w:p>
    <w:p>
      <w:r>
        <w:t>- 설계 문서</w:t>
      </w:r>
    </w:p>
    <w:p>
      <w:r>
        <w:t>- 시험 결과 보고서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