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 제안서</w:t>
      </w:r>
    </w:p>
    <w:p>
      <w:pPr>
        <w:pStyle w:val="Heading1"/>
      </w:pPr>
      <w:r>
        <w:t>기대 효과</w:t>
      </w:r>
    </w:p>
    <w:p>
      <w:r>
        <w:t>본 사업의 기대 효과는 다음 KPI로 측정합니다.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목표</w:t>
            </w:r>
          </w:p>
        </w:tc>
        <w:tc>
          <w:tcPr>
            <w:tcW w:type="dxa" w:w="2880"/>
          </w:tcPr>
          <w:p>
            <w:r>
              <w:t>지표</w:t>
            </w:r>
          </w:p>
        </w:tc>
      </w:tr>
      <w:tr>
        <w:tc>
          <w:tcPr>
            <w:tcW w:type="dxa" w:w="2880"/>
          </w:tcPr>
          <w:p>
            <w:r>
              <w:t>매출증가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분기매출</w:t>
            </w:r>
          </w:p>
        </w:tc>
      </w:tr>
      <w:tr>
        <w:tc>
          <w:tcPr>
            <w:tcW w:type="dxa" w:w="2880"/>
          </w:tcPr>
          <w:p>
            <w:r>
              <w:t>고객만족</w:t>
            </w:r>
          </w:p>
        </w:tc>
        <w:tc>
          <w:tcPr>
            <w:tcW w:type="dxa" w:w="2880"/>
          </w:tcPr>
          <w:p>
            <w:r>
              <w:t>90점</w:t>
            </w:r>
          </w:p>
        </w:tc>
        <w:tc>
          <w:tcPr>
            <w:tcW w:type="dxa" w:w="2880"/>
          </w:tcPr>
          <w:p>
            <w:r>
              <w:t>설문점수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