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 제안서</w:t>
      </w:r>
    </w:p>
    <w:p>
      <w:pPr>
        <w:pStyle w:val="Heading1"/>
      </w:pPr>
      <w:r>
        <w:t>수행 조직</w:t>
      </w:r>
    </w:p>
    <w:p>
      <w:r>
        <w:t>본 사업의 수행 조직 구성은 다음과 같습니다.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조직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담당</w:t>
            </w:r>
          </w:p>
        </w:tc>
      </w:tr>
      <w:tr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총괄</w:t>
            </w:r>
          </w:p>
        </w:tc>
        <w:tc>
          <w:tcPr>
            <w:tcW w:type="dxa" w:w="2880"/>
          </w:tcPr>
          <w:p>
            <w:r>
              <w:t>홍길동</w:t>
            </w:r>
          </w:p>
        </w:tc>
      </w:tr>
      <w:tr>
        <w:tc>
          <w:tcPr>
            <w:tcW w:type="dxa" w:w="2880"/>
          </w:tcPr>
          <w:p>
            <w:r>
              <w:t>개발팀</w:t>
            </w:r>
          </w:p>
        </w:tc>
        <w:tc>
          <w:tcPr>
            <w:tcW w:type="dxa" w:w="2880"/>
          </w:tcPr>
          <w:p>
            <w:r>
              <w:t>구현</w:t>
            </w:r>
          </w:p>
        </w:tc>
        <w:tc>
          <w:tcPr>
            <w:tcW w:type="dxa" w:w="2880"/>
          </w:tcPr>
          <w:p>
            <w:r>
              <w:t>김철수</w:t>
            </w:r>
          </w:p>
        </w:tc>
      </w:tr>
      <w:tr>
        <w:tc>
          <w:tcPr>
            <w:tcW w:type="dxa" w:w="2880"/>
          </w:tcPr>
          <w:p>
            <w:r>
              <w:t>QA팀</w:t>
            </w:r>
          </w:p>
        </w:tc>
        <w:tc>
          <w:tcPr>
            <w:tcW w:type="dxa" w:w="2880"/>
          </w:tcPr>
          <w:p>
            <w:r>
              <w:t>품질보증</w:t>
            </w:r>
          </w:p>
        </w:tc>
        <w:tc>
          <w:tcPr>
            <w:tcW w:type="dxa" w:w="2880"/>
          </w:tcPr>
          <w:p>
            <w:r>
              <w:t>이영희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