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3. MAE by growth (&lt;=70 d) and plateau (&gt;70 d) phase, leave-one-room-out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MAE growth (&lt;=70 d) room2</w:t>
            </w:r>
          </w:p>
        </w:tc>
        <w:tc>
          <w:tcPr>
            <w:tcW w:type="dxa" w:w="960"/>
          </w:tcPr>
          <w:p>
            <w:r>
              <w:t>MAE growth (&lt;=70 d) room6</w:t>
            </w:r>
          </w:p>
        </w:tc>
        <w:tc>
          <w:tcPr>
            <w:tcW w:type="dxa" w:w="960"/>
          </w:tcPr>
          <w:p>
            <w:r>
              <w:t>MAE growth (&lt;=70 d) room7</w:t>
            </w:r>
          </w:p>
        </w:tc>
        <w:tc>
          <w:tcPr>
            <w:tcW w:type="dxa" w:w="960"/>
          </w:tcPr>
          <w:p>
            <w:r>
              <w:t>MAE growth (&lt;=70 d) macro</w:t>
            </w:r>
          </w:p>
        </w:tc>
        <w:tc>
          <w:tcPr>
            <w:tcW w:type="dxa" w:w="960"/>
          </w:tcPr>
          <w:p>
            <w:r>
              <w:t>MAE plateau (&gt;70 d) room2</w:t>
            </w:r>
          </w:p>
        </w:tc>
        <w:tc>
          <w:tcPr>
            <w:tcW w:type="dxa" w:w="960"/>
          </w:tcPr>
          <w:p>
            <w:r>
              <w:t>MAE plateau (&gt;70 d) room6</w:t>
            </w:r>
          </w:p>
        </w:tc>
        <w:tc>
          <w:tcPr>
            <w:tcW w:type="dxa" w:w="960"/>
          </w:tcPr>
          <w:p>
            <w:r>
              <w:t>MAE plateau (&gt;70 d) room7</w:t>
            </w:r>
          </w:p>
        </w:tc>
        <w:tc>
          <w:tcPr>
            <w:tcW w:type="dxa" w:w="960"/>
          </w:tcPr>
          <w:p>
            <w:r>
              <w:t>MAE plateau (&gt;70 d) macro</w:t>
            </w:r>
          </w:p>
        </w:tc>
      </w:tr>
      <w:tr>
        <w:tc>
          <w:tcPr>
            <w:tcW w:type="dxa" w:w="960"/>
          </w:tcPr>
          <w:p>
            <w:r>
              <w:t>primary fused</w:t>
            </w:r>
          </w:p>
        </w:tc>
        <w:tc>
          <w:tcPr>
            <w:tcW w:type="dxa" w:w="960"/>
          </w:tcPr>
          <w:p>
            <w:r>
              <w:t>14.71</w:t>
            </w:r>
          </w:p>
        </w:tc>
        <w:tc>
          <w:tcPr>
            <w:tcW w:type="dxa" w:w="960"/>
          </w:tcPr>
          <w:p>
            <w:r>
              <w:t>9.83</w:t>
            </w:r>
          </w:p>
        </w:tc>
        <w:tc>
          <w:tcPr>
            <w:tcW w:type="dxa" w:w="960"/>
          </w:tcPr>
          <w:p>
            <w:r>
              <w:t>16.45</w:t>
            </w:r>
          </w:p>
        </w:tc>
        <w:tc>
          <w:tcPr>
            <w:tcW w:type="dxa" w:w="960"/>
          </w:tcPr>
          <w:p>
            <w:r>
              <w:t>13.67</w:t>
            </w:r>
          </w:p>
        </w:tc>
        <w:tc>
          <w:tcPr>
            <w:tcW w:type="dxa" w:w="960"/>
          </w:tcPr>
          <w:p>
            <w:r>
              <w:t>18.74</w:t>
            </w:r>
          </w:p>
        </w:tc>
        <w:tc>
          <w:tcPr>
            <w:tcW w:type="dxa" w:w="960"/>
          </w:tcPr>
          <w:p>
            <w:r>
              <w:t>27.96</w:t>
            </w:r>
          </w:p>
        </w:tc>
        <w:tc>
          <w:tcPr>
            <w:tcW w:type="dxa" w:w="960"/>
          </w:tcPr>
          <w:p>
            <w:r>
              <w:t>13.50</w:t>
            </w:r>
          </w:p>
        </w:tc>
        <w:tc>
          <w:tcPr>
            <w:tcW w:type="dxa" w:w="960"/>
          </w:tcPr>
          <w:p>
            <w:r>
              <w:t>20.07</w:t>
            </w:r>
          </w:p>
        </w:tc>
      </w:tr>
      <w:tr>
        <w:tc>
          <w:tcPr>
            <w:tcW w:type="dxa" w:w="960"/>
          </w:tcPr>
          <w:p>
            <w:r>
              <w:t>primary morphometry-only</w:t>
            </w:r>
          </w:p>
        </w:tc>
        <w:tc>
          <w:tcPr>
            <w:tcW w:type="dxa" w:w="960"/>
          </w:tcPr>
          <w:p>
            <w:r>
              <w:t>14.24</w:t>
            </w:r>
          </w:p>
        </w:tc>
        <w:tc>
          <w:tcPr>
            <w:tcW w:type="dxa" w:w="960"/>
          </w:tcPr>
          <w:p>
            <w:r>
              <w:t>11.67</w:t>
            </w:r>
          </w:p>
        </w:tc>
        <w:tc>
          <w:tcPr>
            <w:tcW w:type="dxa" w:w="960"/>
          </w:tcPr>
          <w:p>
            <w:r>
              <w:t>16.43</w:t>
            </w:r>
          </w:p>
        </w:tc>
        <w:tc>
          <w:tcPr>
            <w:tcW w:type="dxa" w:w="960"/>
          </w:tcPr>
          <w:p>
            <w:r>
              <w:t>14.12</w:t>
            </w:r>
          </w:p>
        </w:tc>
        <w:tc>
          <w:tcPr>
            <w:tcW w:type="dxa" w:w="960"/>
          </w:tcPr>
          <w:p>
            <w:r>
              <w:t>21.09</w:t>
            </w:r>
          </w:p>
        </w:tc>
        <w:tc>
          <w:tcPr>
            <w:tcW w:type="dxa" w:w="960"/>
          </w:tcPr>
          <w:p>
            <w:r>
              <w:t>19.62</w:t>
            </w:r>
          </w:p>
        </w:tc>
        <w:tc>
          <w:tcPr>
            <w:tcW w:type="dxa" w:w="960"/>
          </w:tcPr>
          <w:p>
            <w:r>
              <w:t>13.03</w:t>
            </w:r>
          </w:p>
        </w:tc>
        <w:tc>
          <w:tcPr>
            <w:tcW w:type="dxa" w:w="960"/>
          </w:tcPr>
          <w:p>
            <w:r>
              <w:t>17.91</w:t>
            </w:r>
          </w:p>
        </w:tc>
      </w:tr>
      <w:tr>
        <w:tc>
          <w:tcPr>
            <w:tcW w:type="dxa" w:w="960"/>
          </w:tcPr>
          <w:p>
            <w:r>
              <w:t>V3 body-size only</w:t>
            </w:r>
          </w:p>
        </w:tc>
        <w:tc>
          <w:tcPr>
            <w:tcW w:type="dxa" w:w="960"/>
          </w:tcPr>
          <w:p>
            <w:r>
              <w:t>13.72</w:t>
            </w:r>
          </w:p>
        </w:tc>
        <w:tc>
          <w:tcPr>
            <w:tcW w:type="dxa" w:w="960"/>
          </w:tcPr>
          <w:p>
            <w:r>
              <w:t>12.82</w:t>
            </w:r>
          </w:p>
        </w:tc>
        <w:tc>
          <w:tcPr>
            <w:tcW w:type="dxa" w:w="960"/>
          </w:tcPr>
          <w:p>
            <w:r>
              <w:t>14.62</w:t>
            </w:r>
          </w:p>
        </w:tc>
        <w:tc>
          <w:tcPr>
            <w:tcW w:type="dxa" w:w="960"/>
          </w:tcPr>
          <w:p>
            <w:r>
              <w:t>13.72</w:t>
            </w:r>
          </w:p>
        </w:tc>
        <w:tc>
          <w:tcPr>
            <w:tcW w:type="dxa" w:w="960"/>
          </w:tcPr>
          <w:p>
            <w:r>
              <w:t>28.67</w:t>
            </w:r>
          </w:p>
        </w:tc>
        <w:tc>
          <w:tcPr>
            <w:tcW w:type="dxa" w:w="960"/>
          </w:tcPr>
          <w:p>
            <w:r>
              <w:t>23.10</w:t>
            </w:r>
          </w:p>
        </w:tc>
        <w:tc>
          <w:tcPr>
            <w:tcW w:type="dxa" w:w="960"/>
          </w:tcPr>
          <w:p>
            <w:r>
              <w:t>14.11</w:t>
            </w:r>
          </w:p>
        </w:tc>
        <w:tc>
          <w:tcPr>
            <w:tcW w:type="dxa" w:w="960"/>
          </w:tcPr>
          <w:p>
            <w:r>
              <w:t>21.96</w:t>
            </w:r>
          </w:p>
        </w:tc>
      </w:tr>
      <w:tr>
        <w:tc>
          <w:tcPr>
            <w:tcW w:type="dxa" w:w="960"/>
          </w:tcPr>
          <w:p>
            <w:r>
              <w:t>V2 fused (audio first-week reference)</w:t>
            </w:r>
          </w:p>
        </w:tc>
        <w:tc>
          <w:tcPr>
            <w:tcW w:type="dxa" w:w="960"/>
          </w:tcPr>
          <w:p>
            <w:r>
              <w:t>13.84</w:t>
            </w:r>
          </w:p>
        </w:tc>
        <w:tc>
          <w:tcPr>
            <w:tcW w:type="dxa" w:w="960"/>
          </w:tcPr>
          <w:p>
            <w:r>
              <w:t>11.66</w:t>
            </w:r>
          </w:p>
        </w:tc>
        <w:tc>
          <w:tcPr>
            <w:tcW w:type="dxa" w:w="960"/>
          </w:tcPr>
          <w:p>
            <w:r>
              <w:t>16.41</w:t>
            </w:r>
          </w:p>
        </w:tc>
        <w:tc>
          <w:tcPr>
            <w:tcW w:type="dxa" w:w="960"/>
          </w:tcPr>
          <w:p>
            <w:r>
              <w:t>13.97</w:t>
            </w:r>
          </w:p>
        </w:tc>
        <w:tc>
          <w:tcPr>
            <w:tcW w:type="dxa" w:w="960"/>
          </w:tcPr>
          <w:p>
            <w:r>
              <w:t>16.67</w:t>
            </w:r>
          </w:p>
        </w:tc>
        <w:tc>
          <w:tcPr>
            <w:tcW w:type="dxa" w:w="960"/>
          </w:tcPr>
          <w:p>
            <w:r>
              <w:t>27.55</w:t>
            </w:r>
          </w:p>
        </w:tc>
        <w:tc>
          <w:tcPr>
            <w:tcW w:type="dxa" w:w="960"/>
          </w:tcPr>
          <w:p>
            <w:r>
              <w:t>12.95</w:t>
            </w:r>
          </w:p>
        </w:tc>
        <w:tc>
          <w:tcPr>
            <w:tcW w:type="dxa" w:w="960"/>
          </w:tcPr>
          <w:p>
            <w:r>
              <w:t>19.06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