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8b. Achieved specificity and sensitivity per held-out room (all-sensor, same-hour rule; target specificity 0.95)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regime</w:t>
            </w:r>
          </w:p>
        </w:tc>
        <w:tc>
          <w:tcPr>
            <w:tcW w:type="dxa" w:w="785"/>
          </w:tcPr>
          <w:p>
            <w:r>
              <w:t>offset</w:t>
            </w:r>
          </w:p>
        </w:tc>
        <w:tc>
          <w:tcPr>
            <w:tcW w:type="dxa" w:w="785"/>
          </w:tcPr>
          <w:p>
            <w:r>
              <w:t>specificity room2</w:t>
            </w:r>
          </w:p>
        </w:tc>
        <w:tc>
          <w:tcPr>
            <w:tcW w:type="dxa" w:w="785"/>
          </w:tcPr>
          <w:p>
            <w:r>
              <w:t>sensitivity room2</w:t>
            </w:r>
          </w:p>
        </w:tc>
        <w:tc>
          <w:tcPr>
            <w:tcW w:type="dxa" w:w="785"/>
          </w:tcPr>
          <w:p>
            <w:r>
              <w:t>windows room2 (pos)</w:t>
            </w:r>
          </w:p>
        </w:tc>
        <w:tc>
          <w:tcPr>
            <w:tcW w:type="dxa" w:w="785"/>
          </w:tcPr>
          <w:p>
            <w:r>
              <w:t>specificity room6</w:t>
            </w:r>
          </w:p>
        </w:tc>
        <w:tc>
          <w:tcPr>
            <w:tcW w:type="dxa" w:w="785"/>
          </w:tcPr>
          <w:p>
            <w:r>
              <w:t>sensitivity room6</w:t>
            </w:r>
          </w:p>
        </w:tc>
        <w:tc>
          <w:tcPr>
            <w:tcW w:type="dxa" w:w="785"/>
          </w:tcPr>
          <w:p>
            <w:r>
              <w:t>windows room6 (pos)</w:t>
            </w:r>
          </w:p>
        </w:tc>
        <w:tc>
          <w:tcPr>
            <w:tcW w:type="dxa" w:w="785"/>
          </w:tcPr>
          <w:p>
            <w:r>
              <w:t>specificity room7</w:t>
            </w:r>
          </w:p>
        </w:tc>
        <w:tc>
          <w:tcPr>
            <w:tcW w:type="dxa" w:w="785"/>
          </w:tcPr>
          <w:p>
            <w:r>
              <w:t>sensitivity room7</w:t>
            </w:r>
          </w:p>
        </w:tc>
        <w:tc>
          <w:tcPr>
            <w:tcW w:type="dxa" w:w="785"/>
          </w:tcPr>
          <w:p>
            <w:r>
              <w:t>windows room7 (pos)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5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0.625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0.625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0.174</w:t>
            </w:r>
          </w:p>
        </w:tc>
        <w:tc>
          <w:tcPr>
            <w:tcW w:type="dxa" w:w="785"/>
          </w:tcPr>
          <w:p>
            <w:r>
              <w:t>23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10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19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15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15</w:t>
            </w:r>
          </w:p>
        </w:tc>
      </w:tr>
      <w:tr>
        <w:tc>
          <w:tcPr>
            <w:tcW w:type="dxa" w:w="785"/>
          </w:tcPr>
          <w:p>
            <w:r>
              <w:t>growth (&lt;=70 d)</w:t>
            </w:r>
          </w:p>
        </w:tc>
        <w:tc>
          <w:tcPr>
            <w:tcW w:type="dxa" w:w="785"/>
          </w:tcPr>
          <w:p>
            <w:r>
              <w:t>20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5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69</w:t>
            </w:r>
          </w:p>
        </w:tc>
        <w:tc>
          <w:tcPr>
            <w:tcW w:type="dxa" w:w="785"/>
          </w:tcPr>
          <w:p>
            <w:r>
              <w:t>0.730</w:t>
            </w:r>
          </w:p>
        </w:tc>
        <w:tc>
          <w:tcPr>
            <w:tcW w:type="dxa" w:w="785"/>
          </w:tcPr>
          <w:p>
            <w:r>
              <w:t>0.297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104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10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0.529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103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15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0.634</w:t>
            </w:r>
          </w:p>
        </w:tc>
        <w:tc>
          <w:tcPr>
            <w:tcW w:type="dxa" w:w="785"/>
          </w:tcPr>
          <w:p>
            <w:r>
              <w:t>0.854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102</w:t>
            </w:r>
          </w:p>
        </w:tc>
      </w:tr>
      <w:tr>
        <w:tc>
          <w:tcPr>
            <w:tcW w:type="dxa" w:w="785"/>
          </w:tcPr>
          <w:p>
            <w:r>
              <w:t>plateau (&gt;70 d)</w:t>
            </w:r>
          </w:p>
        </w:tc>
        <w:tc>
          <w:tcPr>
            <w:tcW w:type="dxa" w:w="785"/>
          </w:tcPr>
          <w:p>
            <w:r>
              <w:t>20 d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59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0.939</w:t>
            </w:r>
          </w:p>
        </w:tc>
        <w:tc>
          <w:tcPr>
            <w:tcW w:type="dxa" w:w="785"/>
          </w:tcPr>
          <w:p>
            <w:r>
              <w:t>33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104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