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10b. Time-bounded GRU, MAE (days) per seed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seed</w:t>
            </w:r>
          </w:p>
        </w:tc>
        <w:tc>
          <w:tcPr>
            <w:tcW w:type="dxa" w:w="1728"/>
          </w:tcPr>
          <w:p>
            <w:r>
              <w:t>MAE room2</w:t>
            </w:r>
          </w:p>
        </w:tc>
        <w:tc>
          <w:tcPr>
            <w:tcW w:type="dxa" w:w="1728"/>
          </w:tcPr>
          <w:p>
            <w:r>
              <w:t>MAE room6</w:t>
            </w:r>
          </w:p>
        </w:tc>
        <w:tc>
          <w:tcPr>
            <w:tcW w:type="dxa" w:w="1728"/>
          </w:tcPr>
          <w:p>
            <w:r>
              <w:t>MAE room7</w:t>
            </w:r>
          </w:p>
        </w:tc>
        <w:tc>
          <w:tcPr>
            <w:tcW w:type="dxa" w:w="1728"/>
          </w:tcPr>
          <w:p>
            <w:r>
              <w:t>MAE macro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15.20</w:t>
            </w:r>
          </w:p>
        </w:tc>
        <w:tc>
          <w:tcPr>
            <w:tcW w:type="dxa" w:w="1728"/>
          </w:tcPr>
          <w:p>
            <w:r>
              <w:t>10.49</w:t>
            </w:r>
          </w:p>
        </w:tc>
        <w:tc>
          <w:tcPr>
            <w:tcW w:type="dxa" w:w="1728"/>
          </w:tcPr>
          <w:p>
            <w:r>
              <w:t>18.55</w:t>
            </w:r>
          </w:p>
        </w:tc>
        <w:tc>
          <w:tcPr>
            <w:tcW w:type="dxa" w:w="1728"/>
          </w:tcPr>
          <w:p>
            <w:r>
              <w:t>14.74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18.86</w:t>
            </w:r>
          </w:p>
        </w:tc>
        <w:tc>
          <w:tcPr>
            <w:tcW w:type="dxa" w:w="1728"/>
          </w:tcPr>
          <w:p>
            <w:r>
              <w:t>16.75</w:t>
            </w:r>
          </w:p>
        </w:tc>
        <w:tc>
          <w:tcPr>
            <w:tcW w:type="dxa" w:w="1728"/>
          </w:tcPr>
          <w:p>
            <w:r>
              <w:t>26.92</w:t>
            </w:r>
          </w:p>
        </w:tc>
        <w:tc>
          <w:tcPr>
            <w:tcW w:type="dxa" w:w="1728"/>
          </w:tcPr>
          <w:p>
            <w:r>
              <w:t>20.84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17.26</w:t>
            </w:r>
          </w:p>
        </w:tc>
        <w:tc>
          <w:tcPr>
            <w:tcW w:type="dxa" w:w="1728"/>
          </w:tcPr>
          <w:p>
            <w:r>
              <w:t>16.10</w:t>
            </w:r>
          </w:p>
        </w:tc>
        <w:tc>
          <w:tcPr>
            <w:tcW w:type="dxa" w:w="1728"/>
          </w:tcPr>
          <w:p>
            <w:r>
              <w:t>29.82</w:t>
            </w:r>
          </w:p>
        </w:tc>
        <w:tc>
          <w:tcPr>
            <w:tcW w:type="dxa" w:w="1728"/>
          </w:tcPr>
          <w:p>
            <w:r>
              <w:t>21.06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15.78</w:t>
            </w:r>
          </w:p>
        </w:tc>
        <w:tc>
          <w:tcPr>
            <w:tcW w:type="dxa" w:w="1728"/>
          </w:tcPr>
          <w:p>
            <w:r>
              <w:t>13.69</w:t>
            </w:r>
          </w:p>
        </w:tc>
        <w:tc>
          <w:tcPr>
            <w:tcW w:type="dxa" w:w="1728"/>
          </w:tcPr>
          <w:p>
            <w:r>
              <w:t>21.13</w:t>
            </w:r>
          </w:p>
        </w:tc>
        <w:tc>
          <w:tcPr>
            <w:tcW w:type="dxa" w:w="1728"/>
          </w:tcPr>
          <w:p>
            <w:r>
              <w:t>16.87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20.43</w:t>
            </w:r>
          </w:p>
        </w:tc>
        <w:tc>
          <w:tcPr>
            <w:tcW w:type="dxa" w:w="1728"/>
          </w:tcPr>
          <w:p>
            <w:r>
              <w:t>16.01</w:t>
            </w:r>
          </w:p>
        </w:tc>
        <w:tc>
          <w:tcPr>
            <w:tcW w:type="dxa" w:w="1728"/>
          </w:tcPr>
          <w:p>
            <w:r>
              <w:t>24.62</w:t>
            </w:r>
          </w:p>
        </w:tc>
        <w:tc>
          <w:tcPr>
            <w:tcW w:type="dxa" w:w="1728"/>
          </w:tcPr>
          <w:p>
            <w:r>
              <w:t>20.35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