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6C48" w14:textId="77777777" w:rsidR="00EA5048" w:rsidRPr="007C069E" w:rsidRDefault="00EA5048" w:rsidP="00EA5048">
      <w:pPr>
        <w:jc w:val="center"/>
        <w:rPr>
          <w:sz w:val="28"/>
          <w:szCs w:val="28"/>
        </w:rPr>
      </w:pPr>
      <w:r w:rsidRPr="007C069E">
        <w:rPr>
          <w:sz w:val="28"/>
          <w:szCs w:val="28"/>
        </w:rPr>
        <w:t>PhD RESEARCH PROPOSAL</w:t>
      </w:r>
    </w:p>
    <w:p w14:paraId="063D01A4" w14:textId="77777777" w:rsidR="00EA5048" w:rsidRDefault="00EA5048" w:rsidP="00EA5048"/>
    <w:p w14:paraId="6D74B13D" w14:textId="77777777" w:rsidR="00EA5048" w:rsidRPr="007C069E" w:rsidRDefault="00EA5048" w:rsidP="00EA5048">
      <w:pPr>
        <w:jc w:val="center"/>
        <w:rPr>
          <w:sz w:val="28"/>
          <w:szCs w:val="28"/>
        </w:rPr>
      </w:pPr>
      <w:bookmarkStart w:id="0" w:name="X2ee663f4cd8aac23c505e88d41027786048473f"/>
      <w:r w:rsidRPr="007C069E">
        <w:rPr>
          <w:sz w:val="28"/>
          <w:szCs w:val="28"/>
        </w:rPr>
        <w:t>AI-Augmented Seismic Interpretation and Reservoir Characterization of the Bornu Chad Basin, Nigeria: Development and Application of an LLM-Assisted Workflow</w:t>
      </w:r>
    </w:p>
    <w:p w14:paraId="30C067FF" w14:textId="77777777" w:rsidR="00EA5048" w:rsidRDefault="00EA5048" w:rsidP="00EA5048"/>
    <w:p w14:paraId="60627EC5" w14:textId="77777777" w:rsidR="00EA5048" w:rsidRDefault="00EA5048" w:rsidP="00EA5048"/>
    <w:p w14:paraId="3DA6434D" w14:textId="77777777" w:rsidR="00EA5048" w:rsidRDefault="00EA5048" w:rsidP="00EA5048">
      <w:pPr>
        <w:jc w:val="center"/>
      </w:pPr>
      <w:bookmarkStart w:id="1" w:name="X7c2cdb3f4b14741b8d81dde07755aa7f61c8db2"/>
      <w:r>
        <w:t>A Research Proposal Submitted to the Department of Geology, Faculty of Science, University of Calabar, Calabar, Nigeria</w:t>
      </w:r>
    </w:p>
    <w:p w14:paraId="2E70C4DA" w14:textId="77777777" w:rsidR="00EA5048" w:rsidRDefault="00EA5048" w:rsidP="00EA5048">
      <w:pPr>
        <w:jc w:val="center"/>
      </w:pPr>
      <w:bookmarkStart w:id="2" w:name="X47d2cdb1f50d02857d654f504e82a94c58401c4"/>
      <w:bookmarkEnd w:id="1"/>
      <w:r>
        <w:t>In Partial Fulfillment of the Requirements for the Award of Doctor of Philosophy (PhD) in Geology</w:t>
      </w:r>
    </w:p>
    <w:p w14:paraId="373CBDE8" w14:textId="77777777" w:rsidR="00EA5048" w:rsidRDefault="00EA5048" w:rsidP="00EA5048"/>
    <w:p w14:paraId="304E3789" w14:textId="77777777" w:rsidR="00EA5048" w:rsidRDefault="00EA5048" w:rsidP="00EA5048">
      <w:pPr>
        <w:jc w:val="center"/>
      </w:pPr>
    </w:p>
    <w:p w14:paraId="43B55CD5" w14:textId="77777777" w:rsidR="00EA5048" w:rsidRDefault="00EA5048" w:rsidP="00EA5048">
      <w:pPr>
        <w:pStyle w:val="FirstParagraph"/>
        <w:jc w:val="center"/>
      </w:pPr>
      <w:r>
        <w:rPr>
          <w:b/>
          <w:bCs/>
        </w:rPr>
        <w:t>By</w:t>
      </w:r>
    </w:p>
    <w:p w14:paraId="1FB73DF5" w14:textId="77777777" w:rsidR="00EA5048" w:rsidRDefault="00EA5048" w:rsidP="00EA5048">
      <w:pPr>
        <w:jc w:val="center"/>
      </w:pPr>
      <w:bookmarkStart w:id="3" w:name="moses-ekene-obasi"/>
      <w:bookmarkEnd w:id="2"/>
      <w:r>
        <w:t>MOSES EKENE OBASI</w:t>
      </w:r>
    </w:p>
    <w:p w14:paraId="53D0AD08" w14:textId="77777777" w:rsidR="00EA5048" w:rsidRDefault="00EA5048" w:rsidP="00EA5048">
      <w:pPr>
        <w:jc w:val="center"/>
      </w:pPr>
    </w:p>
    <w:p w14:paraId="078ADB42" w14:textId="77777777" w:rsidR="00EA5048" w:rsidRDefault="00EA5048" w:rsidP="00EA5048">
      <w:pPr>
        <w:pStyle w:val="FirstParagraph"/>
        <w:jc w:val="center"/>
      </w:pPr>
      <w:r>
        <w:rPr>
          <w:b/>
          <w:bCs/>
        </w:rPr>
        <w:t>Supervisor</w:t>
      </w:r>
    </w:p>
    <w:p w14:paraId="750A3429" w14:textId="77777777" w:rsidR="00EA5048" w:rsidRDefault="00EA5048" w:rsidP="00EA5048">
      <w:pPr>
        <w:jc w:val="center"/>
      </w:pPr>
      <w:bookmarkStart w:id="4" w:name="prof.-dominic-akam-obi"/>
      <w:bookmarkEnd w:id="3"/>
      <w:r>
        <w:t>PROF. DOMINIC AKAM OBI</w:t>
      </w:r>
    </w:p>
    <w:p w14:paraId="23800A26" w14:textId="77777777" w:rsidR="00EA5048" w:rsidRDefault="00EA5048" w:rsidP="00EA5048">
      <w:pPr>
        <w:jc w:val="center"/>
      </w:pPr>
    </w:p>
    <w:p w14:paraId="02121406" w14:textId="77777777" w:rsidR="00EA5048" w:rsidRPr="007C069E" w:rsidRDefault="00EA5048" w:rsidP="00EA5048">
      <w:pPr>
        <w:pStyle w:val="FirstParagraph"/>
        <w:jc w:val="center"/>
      </w:pPr>
      <w:r w:rsidRPr="007C069E">
        <w:t>Department of Geology</w:t>
      </w:r>
    </w:p>
    <w:p w14:paraId="0A96D0D9" w14:textId="77777777" w:rsidR="00EA5048" w:rsidRPr="007C069E" w:rsidRDefault="00EA5048" w:rsidP="00EA5048">
      <w:pPr>
        <w:pStyle w:val="BodyText"/>
        <w:jc w:val="center"/>
      </w:pPr>
      <w:r w:rsidRPr="007C069E">
        <w:t>Faculty of Science</w:t>
      </w:r>
    </w:p>
    <w:p w14:paraId="56D6BDD2" w14:textId="77777777" w:rsidR="00EA5048" w:rsidRPr="007C069E" w:rsidRDefault="00EA5048" w:rsidP="00EA5048">
      <w:pPr>
        <w:pStyle w:val="BodyText"/>
        <w:jc w:val="center"/>
      </w:pPr>
      <w:r w:rsidRPr="007C069E">
        <w:t>University of Calabar</w:t>
      </w:r>
    </w:p>
    <w:p w14:paraId="073CF979" w14:textId="77777777" w:rsidR="00EA5048" w:rsidRPr="007C069E" w:rsidRDefault="00EA5048" w:rsidP="00EA5048">
      <w:pPr>
        <w:pStyle w:val="BodyText"/>
        <w:jc w:val="center"/>
      </w:pPr>
      <w:r w:rsidRPr="007C069E">
        <w:t>Calabar, Nigeria</w:t>
      </w:r>
    </w:p>
    <w:p w14:paraId="493B597E" w14:textId="77777777" w:rsidR="00EA5048" w:rsidRDefault="00EA5048" w:rsidP="00EA5048">
      <w:pPr>
        <w:jc w:val="center"/>
      </w:pPr>
    </w:p>
    <w:p w14:paraId="04E51C01" w14:textId="77777777" w:rsidR="00EA5048" w:rsidRDefault="00EA5048" w:rsidP="00EA5048">
      <w:pPr>
        <w:pStyle w:val="FirstParagraph"/>
        <w:jc w:val="center"/>
      </w:pPr>
      <w:r>
        <w:rPr>
          <w:b/>
          <w:bCs/>
        </w:rPr>
        <w:t>Date</w:t>
      </w:r>
      <w:r>
        <w:t>: 02/02/2026</w:t>
      </w:r>
    </w:p>
    <w:p w14:paraId="6470150C" w14:textId="77777777" w:rsidR="00EA5048" w:rsidRDefault="00EA5048" w:rsidP="00EA5048"/>
    <w:bookmarkEnd w:id="0"/>
    <w:bookmarkEnd w:id="4"/>
    <w:p w14:paraId="54551E25" w14:textId="3512553A" w:rsidR="00A92F9D" w:rsidRPr="00EA5048" w:rsidRDefault="00A92F9D">
      <w:pPr>
        <w:rPr>
          <w:rFonts w:asciiTheme="majorHAnsi" w:eastAsiaTheme="majorEastAsia" w:hAnsiTheme="majorHAnsi" w:cstheme="majorBidi"/>
          <w:b/>
          <w:bCs/>
          <w:color w:val="4472C4" w:themeColor="accent1"/>
          <w:sz w:val="28"/>
          <w:szCs w:val="28"/>
        </w:rPr>
      </w:pPr>
      <w:r>
        <w:br w:type="page"/>
      </w:r>
    </w:p>
    <w:p w14:paraId="5D162DD0" w14:textId="77777777" w:rsidR="00A92F9D" w:rsidRPr="00A92F9D" w:rsidRDefault="00A92F9D" w:rsidP="00A92F9D">
      <w:pPr>
        <w:rPr>
          <w:b/>
          <w:bCs/>
        </w:rPr>
      </w:pPr>
      <w:r w:rsidRPr="00A92F9D">
        <w:rPr>
          <w:b/>
          <w:bCs/>
        </w:rPr>
        <w:lastRenderedPageBreak/>
        <w:t>CHAPTER ONE</w:t>
      </w:r>
    </w:p>
    <w:p w14:paraId="36E85C01" w14:textId="77777777" w:rsidR="00A92F9D" w:rsidRPr="00A92F9D" w:rsidRDefault="00A92F9D" w:rsidP="00A92F9D">
      <w:pPr>
        <w:rPr>
          <w:b/>
          <w:bCs/>
        </w:rPr>
      </w:pPr>
      <w:r w:rsidRPr="00A92F9D">
        <w:rPr>
          <w:b/>
          <w:bCs/>
        </w:rPr>
        <w:t>INTRODUCTION</w:t>
      </w:r>
    </w:p>
    <w:p w14:paraId="0B1E6B3B" w14:textId="77777777" w:rsidR="00A92F9D" w:rsidRPr="00A92F9D" w:rsidRDefault="00A92F9D" w:rsidP="00A92F9D">
      <w:pPr>
        <w:rPr>
          <w:b/>
          <w:bCs/>
        </w:rPr>
      </w:pPr>
      <w:r w:rsidRPr="00A92F9D">
        <w:rPr>
          <w:b/>
          <w:bCs/>
        </w:rPr>
        <w:t>1.1 Background and Research Context</w:t>
      </w:r>
    </w:p>
    <w:p w14:paraId="4649E5FB" w14:textId="77777777" w:rsidR="00A92F9D" w:rsidRPr="00A92F9D" w:rsidRDefault="00A92F9D" w:rsidP="00A92F9D">
      <w:r w:rsidRPr="00A92F9D">
        <w:t>Seismic interpretation remains the primary tool for subsurface structural and stratigraphic characterization. Conventional workflows rely heavily on manual horizon picking, fault delineation, amplitude inspection, and map-based structural closure analysis. While effective, these approaches are time-intensive, interpreter-dependent, and often lack quantitative uncertainty assessment. Moreover, vintage seismic datasets in the basin exhibit limited bandwidth (approximately 8–15 Hz), resulting in vertical resolution constraints that affect horizon definition and reservoir delineation.</w:t>
      </w:r>
    </w:p>
    <w:p w14:paraId="1C08A15B" w14:textId="77777777" w:rsidR="00A92F9D" w:rsidRPr="00A92F9D" w:rsidRDefault="00A92F9D" w:rsidP="00A92F9D">
      <w:r w:rsidRPr="00A92F9D">
        <w:t>Recent advances in computational geophysics, seismic attributes, and machine learning have improved automated fault detection, facies classification, and amplitude anomaly identification. However, these tools typically operate as isolated modules. No existing interpretation system integrates analytical outputs, visual displays, statistical metrics, and geological reasoning within a unified intelligent framework capable of providing contextual interpretation guidance.</w:t>
      </w:r>
    </w:p>
    <w:p w14:paraId="1222EB5D" w14:textId="77777777" w:rsidR="00A92F9D" w:rsidRPr="00A92F9D" w:rsidRDefault="00A92F9D" w:rsidP="00A92F9D">
      <w:r w:rsidRPr="00A92F9D">
        <w:t>This research proposes an integrated seismic interpretation and reservoir characterization study of the central Bornu Chad Basin using modern computational techniques combined with conventional geophysical methods, implemented within a novel Large Language Model (LLM)-assisted interpretation workflow. By leveraging 3D seismic data, supporting 2D regional lines, and calibrated well logs, the study aims to establish a quantitative structural and stratigraphic framework and evaluate hydrocarbon prospectivity within the basin.</w:t>
      </w:r>
    </w:p>
    <w:p w14:paraId="60AC1750" w14:textId="20FBDAE2" w:rsidR="00A92F9D" w:rsidRPr="00A92F9D" w:rsidRDefault="00A92F9D" w:rsidP="00A92F9D"/>
    <w:p w14:paraId="450751AC" w14:textId="77777777" w:rsidR="00A92F9D" w:rsidRPr="00A92F9D" w:rsidRDefault="00A92F9D" w:rsidP="00A92F9D">
      <w:pPr>
        <w:rPr>
          <w:b/>
          <w:bCs/>
        </w:rPr>
      </w:pPr>
      <w:r w:rsidRPr="00A92F9D">
        <w:rPr>
          <w:b/>
          <w:bCs/>
        </w:rPr>
        <w:t>1.2 Statement of the Problem</w:t>
      </w:r>
    </w:p>
    <w:p w14:paraId="44D505C1" w14:textId="408D5AC2" w:rsidR="00A92F9D" w:rsidRPr="00A92F9D" w:rsidRDefault="00A92F9D" w:rsidP="00A92F9D">
      <w:r w:rsidRPr="00A92F9D">
        <w:t xml:space="preserve">Despite confirmed hydrocarbon shows and </w:t>
      </w:r>
      <w:proofErr w:type="spellStart"/>
      <w:r w:rsidRPr="00A92F9D">
        <w:t>favorable</w:t>
      </w:r>
      <w:proofErr w:type="spellEnd"/>
      <w:r w:rsidRPr="00A92F9D">
        <w:t xml:space="preserve"> tectono-stratigraphic conditions, the </w:t>
      </w:r>
      <w:r w:rsidR="00EA5048">
        <w:t>study area</w:t>
      </w:r>
      <w:r w:rsidRPr="00A92F9D">
        <w:t xml:space="preserve"> remains commercially unproductive. The key challenges underlying this outcome include:</w:t>
      </w:r>
    </w:p>
    <w:p w14:paraId="3B4AA7E3" w14:textId="77777777" w:rsidR="00A92F9D" w:rsidRPr="00A92F9D" w:rsidRDefault="00A92F9D" w:rsidP="00A92F9D">
      <w:pPr>
        <w:numPr>
          <w:ilvl w:val="0"/>
          <w:numId w:val="1"/>
        </w:numPr>
      </w:pPr>
      <w:r w:rsidRPr="00A92F9D">
        <w:rPr>
          <w:b/>
          <w:bCs/>
        </w:rPr>
        <w:t>Inadequate structural definition:</w:t>
      </w:r>
      <w:r w:rsidRPr="00A92F9D">
        <w:br/>
        <w:t>The rift architecture comprises multiple fault-bounded compartments, yet fault geometries, displacement patterns, and structural closures remain insufficiently resolved due to historical reliance on sparse 2D seismic data.</w:t>
      </w:r>
    </w:p>
    <w:p w14:paraId="3A178316" w14:textId="77777777" w:rsidR="00A92F9D" w:rsidRPr="00A92F9D" w:rsidRDefault="00A92F9D" w:rsidP="00A92F9D">
      <w:pPr>
        <w:numPr>
          <w:ilvl w:val="0"/>
          <w:numId w:val="1"/>
        </w:numPr>
      </w:pPr>
      <w:r w:rsidRPr="00A92F9D">
        <w:rPr>
          <w:b/>
          <w:bCs/>
        </w:rPr>
        <w:t>Limited well-to-seismic calibration:</w:t>
      </w:r>
      <w:r w:rsidRPr="00A92F9D">
        <w:br/>
        <w:t>Bandwidth limitations and inconsistent synthetic tie generation have reduced confidence in reflector-horizon correlations, leading to uncertainty in stratigraphic interpretation.</w:t>
      </w:r>
    </w:p>
    <w:p w14:paraId="330CB1BE" w14:textId="77777777" w:rsidR="00A92F9D" w:rsidRPr="00A92F9D" w:rsidRDefault="00A92F9D" w:rsidP="00A92F9D">
      <w:pPr>
        <w:numPr>
          <w:ilvl w:val="0"/>
          <w:numId w:val="1"/>
        </w:numPr>
      </w:pPr>
      <w:r w:rsidRPr="00A92F9D">
        <w:rPr>
          <w:b/>
          <w:bCs/>
        </w:rPr>
        <w:lastRenderedPageBreak/>
        <w:t>Absence of systematic DHI evaluation:</w:t>
      </w:r>
      <w:r w:rsidRPr="00A92F9D">
        <w:br/>
        <w:t xml:space="preserve">Amplitude anomalies have been observed but not quantitatively </w:t>
      </w:r>
      <w:proofErr w:type="spellStart"/>
      <w:r w:rsidRPr="00A92F9D">
        <w:t>analyzed</w:t>
      </w:r>
      <w:proofErr w:type="spellEnd"/>
      <w:r w:rsidRPr="00A92F9D">
        <w:t xml:space="preserve"> within structural context, limiting prospect risk assessment.</w:t>
      </w:r>
    </w:p>
    <w:p w14:paraId="090B9C32" w14:textId="77777777" w:rsidR="00A92F9D" w:rsidRPr="00A92F9D" w:rsidRDefault="00A92F9D" w:rsidP="00A92F9D">
      <w:pPr>
        <w:numPr>
          <w:ilvl w:val="0"/>
          <w:numId w:val="1"/>
        </w:numPr>
      </w:pPr>
      <w:r w:rsidRPr="00A92F9D">
        <w:rPr>
          <w:b/>
          <w:bCs/>
        </w:rPr>
        <w:t>Qualitative interpretation workflows:</w:t>
      </w:r>
      <w:r w:rsidRPr="00A92F9D">
        <w:br/>
        <w:t>Traditional approaches generate maps and cross-sections without quantitative metrics, uncertainty estimates, or objective ranking criteria.</w:t>
      </w:r>
    </w:p>
    <w:p w14:paraId="1D73D94C" w14:textId="77777777" w:rsidR="00A92F9D" w:rsidRPr="00A92F9D" w:rsidRDefault="00A92F9D" w:rsidP="00A92F9D">
      <w:pPr>
        <w:numPr>
          <w:ilvl w:val="0"/>
          <w:numId w:val="1"/>
        </w:numPr>
      </w:pPr>
      <w:r w:rsidRPr="00A92F9D">
        <w:rPr>
          <w:b/>
          <w:bCs/>
        </w:rPr>
        <w:t>Lack of intelligent interpretation support:</w:t>
      </w:r>
      <w:r w:rsidRPr="00A92F9D">
        <w:br/>
        <w:t xml:space="preserve">Existing software platforms provide visualization and attribute tools but lack integrated decision-support systems capable of </w:t>
      </w:r>
      <w:proofErr w:type="spellStart"/>
      <w:r w:rsidRPr="00A92F9D">
        <w:t>analyzing</w:t>
      </w:r>
      <w:proofErr w:type="spellEnd"/>
      <w:r w:rsidRPr="00A92F9D">
        <w:t xml:space="preserve"> outputs, synthesizing results, and guiding interpretation strategy.</w:t>
      </w:r>
    </w:p>
    <w:p w14:paraId="0063F5C1" w14:textId="77777777" w:rsidR="00A92F9D" w:rsidRPr="00A92F9D" w:rsidRDefault="00A92F9D" w:rsidP="00A92F9D">
      <w:r w:rsidRPr="00A92F9D">
        <w:t>These limitations collectively increase geological risk and hinder objective prospect ranking. A quantitative, integrated interpretation approach incorporating computational methods and intelligent analytical support is required to reduce uncertainty and improve exploration confidence.</w:t>
      </w:r>
    </w:p>
    <w:p w14:paraId="15D7A8FC" w14:textId="09DF8B23" w:rsidR="00A92F9D" w:rsidRPr="00A92F9D" w:rsidRDefault="00A92F9D" w:rsidP="00A92F9D"/>
    <w:p w14:paraId="0D7A840C" w14:textId="77777777" w:rsidR="00A92F9D" w:rsidRPr="00A92F9D" w:rsidRDefault="00A92F9D" w:rsidP="00A92F9D">
      <w:pPr>
        <w:rPr>
          <w:b/>
          <w:bCs/>
        </w:rPr>
      </w:pPr>
      <w:r w:rsidRPr="00A92F9D">
        <w:rPr>
          <w:b/>
          <w:bCs/>
        </w:rPr>
        <w:t>1.3 Aim and Objectives</w:t>
      </w:r>
    </w:p>
    <w:p w14:paraId="3028808E" w14:textId="77777777" w:rsidR="00A92F9D" w:rsidRPr="00A92F9D" w:rsidRDefault="00A92F9D" w:rsidP="00A92F9D">
      <w:pPr>
        <w:rPr>
          <w:b/>
          <w:bCs/>
        </w:rPr>
      </w:pPr>
      <w:r w:rsidRPr="00A92F9D">
        <w:rPr>
          <w:b/>
          <w:bCs/>
        </w:rPr>
        <w:t>Aim</w:t>
      </w:r>
    </w:p>
    <w:p w14:paraId="1CD89C77" w14:textId="77777777" w:rsidR="00A92F9D" w:rsidRPr="00A92F9D" w:rsidRDefault="00A92F9D" w:rsidP="00A92F9D">
      <w:r w:rsidRPr="00A92F9D">
        <w:t>To conduct a comprehensive seismic interpretation and reservoir characterization of the central Bornu Chad Basin using integrated computational and conventional geophysical methods, and to develop an LLM-assisted interpretation workflow for quantitative exploration analysis and decision support.</w:t>
      </w:r>
    </w:p>
    <w:p w14:paraId="3CF734DB" w14:textId="77777777" w:rsidR="00A92F9D" w:rsidRPr="00A92F9D" w:rsidRDefault="00A92F9D" w:rsidP="00A92F9D">
      <w:pPr>
        <w:rPr>
          <w:b/>
          <w:bCs/>
        </w:rPr>
      </w:pPr>
      <w:r w:rsidRPr="00A92F9D">
        <w:rPr>
          <w:b/>
          <w:bCs/>
        </w:rPr>
        <w:t>Objectives</w:t>
      </w:r>
    </w:p>
    <w:p w14:paraId="72B3952A" w14:textId="77777777" w:rsidR="00A92F9D" w:rsidRPr="00A92F9D" w:rsidRDefault="00A92F9D" w:rsidP="00A92F9D">
      <w:pPr>
        <w:numPr>
          <w:ilvl w:val="0"/>
          <w:numId w:val="2"/>
        </w:numPr>
      </w:pPr>
      <w:r w:rsidRPr="00A92F9D">
        <w:t>To evaluate seismic and well data quality, including frequency content, signal-to-noise ratio, and spatial coverage, to define interpretational limits.</w:t>
      </w:r>
    </w:p>
    <w:p w14:paraId="6E6E63C4" w14:textId="77777777" w:rsidR="00A92F9D" w:rsidRPr="00A92F9D" w:rsidRDefault="00A92F9D" w:rsidP="00A92F9D">
      <w:pPr>
        <w:numPr>
          <w:ilvl w:val="0"/>
          <w:numId w:val="2"/>
        </w:numPr>
      </w:pPr>
      <w:r w:rsidRPr="00A92F9D">
        <w:t>To establish robust well-to-seismic ties through synthetic seismogram generation and quantitative correlation analysis.</w:t>
      </w:r>
    </w:p>
    <w:p w14:paraId="1BF64B9E" w14:textId="5FE97C34" w:rsidR="00A92F9D" w:rsidRPr="00A92F9D" w:rsidRDefault="00A92F9D" w:rsidP="00A92F9D">
      <w:pPr>
        <w:numPr>
          <w:ilvl w:val="0"/>
          <w:numId w:val="2"/>
        </w:numPr>
      </w:pPr>
      <w:r w:rsidRPr="00A92F9D">
        <w:t>To map key stratigraphic horizons across the 3D seismic volume using manual and automated tracking methods.</w:t>
      </w:r>
    </w:p>
    <w:p w14:paraId="52BFB826" w14:textId="77777777" w:rsidR="00A92F9D" w:rsidRPr="00A92F9D" w:rsidRDefault="00A92F9D" w:rsidP="00A92F9D">
      <w:pPr>
        <w:numPr>
          <w:ilvl w:val="0"/>
          <w:numId w:val="2"/>
        </w:numPr>
      </w:pPr>
      <w:r w:rsidRPr="00A92F9D">
        <w:t>To delineate and characterize the fault network using variance and gradient-based attribute analysis, quantifying fault orientations and throws.</w:t>
      </w:r>
    </w:p>
    <w:p w14:paraId="20087C26" w14:textId="1B4EC377" w:rsidR="00A92F9D" w:rsidRPr="00A92F9D" w:rsidRDefault="00A92F9D" w:rsidP="00A92F9D">
      <w:pPr>
        <w:numPr>
          <w:ilvl w:val="0"/>
          <w:numId w:val="2"/>
        </w:numPr>
      </w:pPr>
      <w:r w:rsidRPr="00A92F9D">
        <w:t xml:space="preserve">To extract and </w:t>
      </w:r>
      <w:proofErr w:type="spellStart"/>
      <w:r w:rsidRPr="00A92F9D">
        <w:t>analyze</w:t>
      </w:r>
      <w:proofErr w:type="spellEnd"/>
      <w:r w:rsidRPr="00A92F9D">
        <w:t xml:space="preserve"> seismic attributes for identification of potential Direct Hydrocarbon Indicators.</w:t>
      </w:r>
    </w:p>
    <w:p w14:paraId="008F7854" w14:textId="77777777" w:rsidR="00A92F9D" w:rsidRPr="00A92F9D" w:rsidRDefault="00A92F9D" w:rsidP="00A92F9D">
      <w:pPr>
        <w:numPr>
          <w:ilvl w:val="0"/>
          <w:numId w:val="2"/>
        </w:numPr>
      </w:pPr>
      <w:r w:rsidRPr="00A92F9D">
        <w:t>To identify structural and stratigraphic trapping configurations and perform closure analysis.</w:t>
      </w:r>
    </w:p>
    <w:p w14:paraId="1B07DCAD" w14:textId="77777777" w:rsidR="00A92F9D" w:rsidRPr="00A92F9D" w:rsidRDefault="00A92F9D" w:rsidP="00A92F9D">
      <w:pPr>
        <w:numPr>
          <w:ilvl w:val="0"/>
          <w:numId w:val="2"/>
        </w:numPr>
      </w:pPr>
      <w:r w:rsidRPr="00A92F9D">
        <w:lastRenderedPageBreak/>
        <w:t>To estimate hydrocarbon volumes using deterministic and probabilistic approaches for prospect ranking.</w:t>
      </w:r>
    </w:p>
    <w:p w14:paraId="17A98822" w14:textId="77777777" w:rsidR="00A92F9D" w:rsidRPr="00A92F9D" w:rsidRDefault="00A92F9D" w:rsidP="00A92F9D">
      <w:pPr>
        <w:numPr>
          <w:ilvl w:val="0"/>
          <w:numId w:val="2"/>
        </w:numPr>
      </w:pPr>
      <w:r w:rsidRPr="00A92F9D">
        <w:t xml:space="preserve">To design and implement an LLM-assisted interpretation interface capable of </w:t>
      </w:r>
      <w:proofErr w:type="spellStart"/>
      <w:r w:rsidRPr="00A92F9D">
        <w:t>analyzing</w:t>
      </w:r>
      <w:proofErr w:type="spellEnd"/>
      <w:r w:rsidRPr="00A92F9D">
        <w:t xml:space="preserve"> numerical outputs, visual displays, and interpretation metrics to provide contextual decision guidance.</w:t>
      </w:r>
    </w:p>
    <w:p w14:paraId="5DD83091" w14:textId="37AD6746" w:rsidR="00A92F9D" w:rsidRPr="00A92F9D" w:rsidRDefault="00A92F9D" w:rsidP="00A92F9D"/>
    <w:p w14:paraId="49CC1350" w14:textId="77777777" w:rsidR="00A92F9D" w:rsidRPr="00A92F9D" w:rsidRDefault="00A92F9D" w:rsidP="00A92F9D">
      <w:pPr>
        <w:rPr>
          <w:b/>
          <w:bCs/>
        </w:rPr>
      </w:pPr>
      <w:r w:rsidRPr="00A92F9D">
        <w:rPr>
          <w:b/>
          <w:bCs/>
        </w:rPr>
        <w:t>1.4 Scope and Significance</w:t>
      </w:r>
    </w:p>
    <w:p w14:paraId="350DC41F" w14:textId="77777777" w:rsidR="00A92F9D" w:rsidRPr="00A92F9D" w:rsidRDefault="00A92F9D" w:rsidP="00A92F9D">
      <w:r w:rsidRPr="00A92F9D">
        <w:t xml:space="preserve">The study covers approximately 1,955 km² of 3D seismic data within the central Bornu Chad Basin, supplemented by 62 regional 2D lines and six exploration wells. The stratigraphic focus is the Cretaceous petroleum system, particularly the Bima Sandstone (primary reservoir), </w:t>
      </w:r>
      <w:proofErr w:type="spellStart"/>
      <w:r w:rsidRPr="00A92F9D">
        <w:t>Gongila</w:t>
      </w:r>
      <w:proofErr w:type="spellEnd"/>
      <w:r w:rsidRPr="00A92F9D">
        <w:t xml:space="preserve"> Formation (secondary reservoir), Fika Shale (seal and source), and overlying Chad Formation.</w:t>
      </w:r>
    </w:p>
    <w:p w14:paraId="6C29ADDA" w14:textId="77777777" w:rsidR="00A92F9D" w:rsidRPr="00A92F9D" w:rsidRDefault="00A92F9D" w:rsidP="00A92F9D">
      <w:r w:rsidRPr="00A92F9D">
        <w:t>The research excludes seismic reprocessing, new data acquisition, and drilling operations.</w:t>
      </w:r>
    </w:p>
    <w:p w14:paraId="15FF872C" w14:textId="77777777" w:rsidR="00A92F9D" w:rsidRPr="00A92F9D" w:rsidRDefault="00A92F9D" w:rsidP="00A92F9D">
      <w:r w:rsidRPr="00A92F9D">
        <w:t xml:space="preserve">Scientifically, the study advances understanding of rift basin structural evolution and reservoir distribution in </w:t>
      </w:r>
      <w:proofErr w:type="spellStart"/>
      <w:r w:rsidRPr="00A92F9D">
        <w:t>intracratonic</w:t>
      </w:r>
      <w:proofErr w:type="spellEnd"/>
      <w:r w:rsidRPr="00A92F9D">
        <w:t xml:space="preserve"> settings. Methodologically, it demonstrates quantitative interpretation workflows integrating automated attribute analysis, well-seismic calibration, and probabilistic volumetrics. Technologically, it pioneers the integration of a Large Language Model into seismic interpretation as an intelligent analytical assistant capable of contextual synthesis and documentation.</w:t>
      </w:r>
    </w:p>
    <w:p w14:paraId="06F169F2" w14:textId="77777777" w:rsidR="00A92F9D" w:rsidRPr="00A92F9D" w:rsidRDefault="00A92F9D" w:rsidP="00A92F9D">
      <w:r w:rsidRPr="00A92F9D">
        <w:t>By reducing exploration uncertainty and improving prospect ranking, the research contributes to frontier basin evaluation and supports strategic hydrocarbon diversification beyond the Niger Delta.</w:t>
      </w:r>
    </w:p>
    <w:p w14:paraId="6C42C8B4" w14:textId="77777777" w:rsidR="00EA5048" w:rsidRDefault="00EA5048">
      <w:pPr>
        <w:rPr>
          <w:b/>
          <w:bCs/>
        </w:rPr>
      </w:pPr>
      <w:r>
        <w:rPr>
          <w:b/>
          <w:bCs/>
        </w:rPr>
        <w:br w:type="page"/>
      </w:r>
    </w:p>
    <w:p w14:paraId="55F016CC" w14:textId="3E555FA3" w:rsidR="00CE45CE" w:rsidRPr="00CE45CE" w:rsidRDefault="00CE45CE" w:rsidP="00CE45CE">
      <w:pPr>
        <w:rPr>
          <w:b/>
          <w:bCs/>
        </w:rPr>
      </w:pPr>
      <w:r w:rsidRPr="00CE45CE">
        <w:rPr>
          <w:b/>
          <w:bCs/>
        </w:rPr>
        <w:lastRenderedPageBreak/>
        <w:t>CHAPTER TWO</w:t>
      </w:r>
    </w:p>
    <w:p w14:paraId="76A776D5" w14:textId="77777777" w:rsidR="00CE45CE" w:rsidRPr="00CE45CE" w:rsidRDefault="00CE45CE" w:rsidP="00CE45CE">
      <w:pPr>
        <w:rPr>
          <w:b/>
          <w:bCs/>
        </w:rPr>
      </w:pPr>
      <w:r w:rsidRPr="00CE45CE">
        <w:rPr>
          <w:b/>
          <w:bCs/>
        </w:rPr>
        <w:t>LITERATURE REVIEW</w:t>
      </w:r>
    </w:p>
    <w:p w14:paraId="1186CAB5" w14:textId="77777777" w:rsidR="00CE45CE" w:rsidRPr="00CE45CE" w:rsidRDefault="00CE45CE" w:rsidP="00CE45CE">
      <w:pPr>
        <w:rPr>
          <w:b/>
          <w:bCs/>
        </w:rPr>
      </w:pPr>
      <w:r w:rsidRPr="00CE45CE">
        <w:rPr>
          <w:b/>
          <w:bCs/>
        </w:rPr>
        <w:t>2.1 Geological and Petroleum System Framework</w:t>
      </w:r>
    </w:p>
    <w:p w14:paraId="7B1B4902" w14:textId="77777777" w:rsidR="00CE45CE" w:rsidRPr="00CE45CE" w:rsidRDefault="00CE45CE" w:rsidP="00CE45CE">
      <w:pPr>
        <w:rPr>
          <w:b/>
          <w:bCs/>
        </w:rPr>
      </w:pPr>
      <w:r w:rsidRPr="00CE45CE">
        <w:rPr>
          <w:b/>
          <w:bCs/>
        </w:rPr>
        <w:t>2.1.1 Tectonic Evolution</w:t>
      </w:r>
    </w:p>
    <w:p w14:paraId="60CCC7F6" w14:textId="77777777" w:rsidR="00CE45CE" w:rsidRPr="00CE45CE" w:rsidRDefault="00CE45CE" w:rsidP="00CE45CE">
      <w:r w:rsidRPr="00CE45CE">
        <w:t xml:space="preserve">The Bornu Chad Basin forms part of the West and Central African Rift System (WCARS), which developed during the Early Cretaceous breakup of Gondwana (Fairhead, 1986; </w:t>
      </w:r>
      <w:proofErr w:type="spellStart"/>
      <w:r w:rsidRPr="00CE45CE">
        <w:t>Genik</w:t>
      </w:r>
      <w:proofErr w:type="spellEnd"/>
      <w:r w:rsidRPr="00CE45CE">
        <w:t>, 1992). Basin evolution reflects four principal tectonic phases: Early Cretaceous rifting, post-rift thermal subsidence, Santonian compression, and Late Cretaceous–Tertiary subsidence. The structural architecture is dominated by NE–SW and NW–SE trending normal faults forming half-graben systems and compartmentalized depocenters.</w:t>
      </w:r>
    </w:p>
    <w:p w14:paraId="2B201A7C" w14:textId="77777777" w:rsidR="00CE45CE" w:rsidRPr="00CE45CE" w:rsidRDefault="00CE45CE" w:rsidP="00CE45CE">
      <w:r w:rsidRPr="00CE45CE">
        <w:t>Gravity and magnetic studies delineate multiple sub-basins separated by intra-</w:t>
      </w:r>
      <w:proofErr w:type="spellStart"/>
      <w:r w:rsidRPr="00CE45CE">
        <w:t>basinal</w:t>
      </w:r>
      <w:proofErr w:type="spellEnd"/>
      <w:r w:rsidRPr="00CE45CE">
        <w:t xml:space="preserve"> highs, with sediment thickness locally exceeding 5–7 km (</w:t>
      </w:r>
      <w:proofErr w:type="spellStart"/>
      <w:r w:rsidRPr="00CE45CE">
        <w:t>Adepelumi</w:t>
      </w:r>
      <w:proofErr w:type="spellEnd"/>
      <w:r w:rsidRPr="00CE45CE">
        <w:t xml:space="preserve"> et al., 2011; Fairhead et al., 2013). The Maiduguri Trough represents one of the deepest depocenters and constitutes the primary focus of hydrocarbon exploration. Rift-controlled fault geometries are therefore central to trap formation and migration pathways.</w:t>
      </w:r>
    </w:p>
    <w:p w14:paraId="09A4D307" w14:textId="591A8F16" w:rsidR="00CE45CE" w:rsidRPr="00CE45CE" w:rsidRDefault="00CE45CE" w:rsidP="00CE45CE"/>
    <w:p w14:paraId="13406E11" w14:textId="77777777" w:rsidR="00CE45CE" w:rsidRPr="00CE45CE" w:rsidRDefault="00CE45CE" w:rsidP="00CE45CE">
      <w:pPr>
        <w:rPr>
          <w:b/>
          <w:bCs/>
        </w:rPr>
      </w:pPr>
      <w:r w:rsidRPr="00CE45CE">
        <w:rPr>
          <w:b/>
          <w:bCs/>
        </w:rPr>
        <w:t>2.1.2 Stratigraphy and Petroleum System Elements</w:t>
      </w:r>
    </w:p>
    <w:p w14:paraId="29CB3055" w14:textId="77777777" w:rsidR="00CE45CE" w:rsidRPr="00CE45CE" w:rsidRDefault="00CE45CE" w:rsidP="00CE45CE">
      <w:r w:rsidRPr="00CE45CE">
        <w:t>The sedimentary succession comprises continental to marine Cretaceous deposits overlain by younger lacustrine sediments. The key petroleum system elements include:</w:t>
      </w:r>
    </w:p>
    <w:p w14:paraId="730A0285" w14:textId="77777777" w:rsidR="00CE45CE" w:rsidRPr="00CE45CE" w:rsidRDefault="00CE45CE" w:rsidP="00CE45CE">
      <w:pPr>
        <w:numPr>
          <w:ilvl w:val="0"/>
          <w:numId w:val="3"/>
        </w:numPr>
      </w:pPr>
      <w:r w:rsidRPr="00CE45CE">
        <w:rPr>
          <w:b/>
          <w:bCs/>
        </w:rPr>
        <w:t>Bima Formation (Albian–Aptian):</w:t>
      </w:r>
      <w:r w:rsidRPr="00CE45CE">
        <w:t xml:space="preserve"> Continental fluvial-alluvial sandstones forming the principal reservoir, with reported porosities of 15–28% and permeabilities up to 2000 </w:t>
      </w:r>
      <w:proofErr w:type="spellStart"/>
      <w:r w:rsidRPr="00CE45CE">
        <w:t>mD.</w:t>
      </w:r>
      <w:proofErr w:type="spellEnd"/>
      <w:r w:rsidRPr="00CE45CE">
        <w:t xml:space="preserve"> Thickness varies significantly across depocenters.</w:t>
      </w:r>
    </w:p>
    <w:p w14:paraId="620F99C2" w14:textId="77777777" w:rsidR="00CE45CE" w:rsidRPr="00CE45CE" w:rsidRDefault="00CE45CE" w:rsidP="00CE45CE">
      <w:pPr>
        <w:numPr>
          <w:ilvl w:val="0"/>
          <w:numId w:val="3"/>
        </w:numPr>
      </w:pPr>
      <w:proofErr w:type="spellStart"/>
      <w:r w:rsidRPr="00CE45CE">
        <w:rPr>
          <w:b/>
          <w:bCs/>
        </w:rPr>
        <w:t>Gongila</w:t>
      </w:r>
      <w:proofErr w:type="spellEnd"/>
      <w:r w:rsidRPr="00CE45CE">
        <w:rPr>
          <w:b/>
          <w:bCs/>
        </w:rPr>
        <w:t xml:space="preserve"> Formation (Cenomanian):</w:t>
      </w:r>
      <w:r w:rsidRPr="00CE45CE">
        <w:t xml:space="preserve"> Transitional marine sandstones, shales, and limestones with moderate reservoir potential.</w:t>
      </w:r>
    </w:p>
    <w:p w14:paraId="0B8A819E" w14:textId="77777777" w:rsidR="00CE45CE" w:rsidRPr="00CE45CE" w:rsidRDefault="00CE45CE" w:rsidP="00CE45CE">
      <w:pPr>
        <w:numPr>
          <w:ilvl w:val="0"/>
          <w:numId w:val="3"/>
        </w:numPr>
      </w:pPr>
      <w:r w:rsidRPr="00CE45CE">
        <w:rPr>
          <w:b/>
          <w:bCs/>
        </w:rPr>
        <w:t>Fika Shale (Turonian):</w:t>
      </w:r>
      <w:r w:rsidRPr="00CE45CE">
        <w:t xml:space="preserve"> Marine shale acting as both source rock (TOC 2–5%, Type II/III kerogen) and regional seal. Thermal maturity studies indicate oil-window conditions (Ro ~0.6–0.8%) in deeper areas.</w:t>
      </w:r>
    </w:p>
    <w:p w14:paraId="5B9B5194" w14:textId="77777777" w:rsidR="00CE45CE" w:rsidRPr="00CE45CE" w:rsidRDefault="00CE45CE" w:rsidP="00CE45CE">
      <w:pPr>
        <w:numPr>
          <w:ilvl w:val="0"/>
          <w:numId w:val="3"/>
        </w:numPr>
      </w:pPr>
      <w:r w:rsidRPr="00CE45CE">
        <w:rPr>
          <w:b/>
          <w:bCs/>
        </w:rPr>
        <w:t>Chad Formation:</w:t>
      </w:r>
      <w:r w:rsidRPr="00CE45CE">
        <w:t xml:space="preserve"> Younger non-prospective lacustrine sediments.</w:t>
      </w:r>
    </w:p>
    <w:p w14:paraId="70958A08" w14:textId="77777777" w:rsidR="00CE45CE" w:rsidRPr="00CE45CE" w:rsidRDefault="00CE45CE" w:rsidP="00CE45CE">
      <w:r w:rsidRPr="00CE45CE">
        <w:t>Trapping mechanisms include fault-bounded closures, rollover anticlines, horst blocks, and stratigraphic pinch-outs against basement highs. Migration is interpreted to occur primarily along fault planes and permeable carrier beds within the Bima Formation.</w:t>
      </w:r>
    </w:p>
    <w:p w14:paraId="33DD4AFF" w14:textId="77777777" w:rsidR="00CE45CE" w:rsidRPr="00CE45CE" w:rsidRDefault="00CE45CE" w:rsidP="00CE45CE">
      <w:r w:rsidRPr="00CE45CE">
        <w:t>Although petroleum system elements are recognized, uncertainties remain regarding structural closure integrity, fault sealing capacity, reservoir continuity, and amplitude expression of hydrocarbon accumulations.</w:t>
      </w:r>
    </w:p>
    <w:p w14:paraId="5B34349E" w14:textId="77777777" w:rsidR="00CE45CE" w:rsidRPr="00CE45CE" w:rsidRDefault="00CE45CE" w:rsidP="00CE45CE">
      <w:pPr>
        <w:rPr>
          <w:b/>
          <w:bCs/>
        </w:rPr>
      </w:pPr>
      <w:r w:rsidRPr="00CE45CE">
        <w:rPr>
          <w:b/>
          <w:bCs/>
        </w:rPr>
        <w:lastRenderedPageBreak/>
        <w:t>2.2 Previous Exploration and Interpretation Studies</w:t>
      </w:r>
    </w:p>
    <w:p w14:paraId="7CD379C5" w14:textId="77777777" w:rsidR="00CE45CE" w:rsidRPr="00CE45CE" w:rsidRDefault="00CE45CE" w:rsidP="00CE45CE">
      <w:r w:rsidRPr="00CE45CE">
        <w:t>Exploration began in the late 1950s, intensifying during the 1970s–1980s with over twenty wells drilled. Oil and gas shows were recorded in multiple wells (e.g., BULTE-1, HERWA-01, KASADE-01, MASU-1), confirming a working petroleum system. However, commercial discoveries were not declared, largely due to limited accumulation sizes, infrastructure constraints, and prioritization of the Niger Delta province.</w:t>
      </w:r>
    </w:p>
    <w:p w14:paraId="57F37BBE" w14:textId="77777777" w:rsidR="00CE45CE" w:rsidRPr="00CE45CE" w:rsidRDefault="00CE45CE" w:rsidP="00CE45CE">
      <w:r w:rsidRPr="00CE45CE">
        <w:t xml:space="preserve">Published geological studies established the regional stratigraphic framework (Carter et al., 1963; </w:t>
      </w:r>
      <w:proofErr w:type="spellStart"/>
      <w:r w:rsidRPr="00CE45CE">
        <w:t>Avbovbo</w:t>
      </w:r>
      <w:proofErr w:type="spellEnd"/>
      <w:r w:rsidRPr="00CE45CE">
        <w:t xml:space="preserve"> et al., 1986; </w:t>
      </w:r>
      <w:proofErr w:type="spellStart"/>
      <w:r w:rsidRPr="00CE45CE">
        <w:t>Okosun</w:t>
      </w:r>
      <w:proofErr w:type="spellEnd"/>
      <w:r w:rsidRPr="00CE45CE">
        <w:t xml:space="preserve">, 1995) and </w:t>
      </w:r>
      <w:proofErr w:type="spellStart"/>
      <w:r w:rsidRPr="00CE45CE">
        <w:t>modeled</w:t>
      </w:r>
      <w:proofErr w:type="spellEnd"/>
      <w:r w:rsidRPr="00CE45CE">
        <w:t xml:space="preserve"> basement configuration using potential field data (</w:t>
      </w:r>
      <w:proofErr w:type="spellStart"/>
      <w:r w:rsidRPr="00CE45CE">
        <w:t>Adepelumi</w:t>
      </w:r>
      <w:proofErr w:type="spellEnd"/>
      <w:r w:rsidRPr="00CE45CE">
        <w:t xml:space="preserve"> et al., 2011). </w:t>
      </w:r>
      <w:proofErr w:type="spellStart"/>
      <w:r w:rsidRPr="00CE45CE">
        <w:t>Biostratigraphic</w:t>
      </w:r>
      <w:proofErr w:type="spellEnd"/>
      <w:r w:rsidRPr="00CE45CE">
        <w:t xml:space="preserve"> and sequence stratigraphic analyses refined age control but lacked seismic integration.</w:t>
      </w:r>
    </w:p>
    <w:p w14:paraId="32DF078F" w14:textId="77777777" w:rsidR="00CE45CE" w:rsidRPr="00CE45CE" w:rsidRDefault="00CE45CE" w:rsidP="00CE45CE">
      <w:r w:rsidRPr="00CE45CE">
        <w:t>Notably, no published study has presented a comprehensive interpretation of available 3D seismic data using modern quantitative workflows. Existing works rely predominantly on 2D seismic and regional datasets, leaving structural definition, attribute analysis, and prospect evaluation underdeveloped.</w:t>
      </w:r>
    </w:p>
    <w:p w14:paraId="3131C321" w14:textId="17827A3A" w:rsidR="00CE45CE" w:rsidRPr="00CE45CE" w:rsidRDefault="00CE45CE" w:rsidP="00CE45CE"/>
    <w:p w14:paraId="5D179C15" w14:textId="77777777" w:rsidR="00CE45CE" w:rsidRPr="00CE45CE" w:rsidRDefault="00CE45CE" w:rsidP="00CE45CE">
      <w:pPr>
        <w:rPr>
          <w:b/>
          <w:bCs/>
        </w:rPr>
      </w:pPr>
      <w:r w:rsidRPr="00CE45CE">
        <w:rPr>
          <w:b/>
          <w:bCs/>
        </w:rPr>
        <w:t>2.3 Seismic Interpretation Methodologies</w:t>
      </w:r>
    </w:p>
    <w:p w14:paraId="6DCBBC53" w14:textId="77777777" w:rsidR="00CE45CE" w:rsidRPr="00CE45CE" w:rsidRDefault="00CE45CE" w:rsidP="00CE45CE">
      <w:pPr>
        <w:rPr>
          <w:b/>
          <w:bCs/>
        </w:rPr>
      </w:pPr>
      <w:r w:rsidRPr="00CE45CE">
        <w:rPr>
          <w:b/>
          <w:bCs/>
        </w:rPr>
        <w:t>2.3.1 Well-to-Seismic Correlation</w:t>
      </w:r>
    </w:p>
    <w:p w14:paraId="3C04AF2B" w14:textId="77777777" w:rsidR="00CE45CE" w:rsidRPr="00CE45CE" w:rsidRDefault="00CE45CE" w:rsidP="00CE45CE">
      <w:r w:rsidRPr="00CE45CE">
        <w:t>Well calibration remains fundamental to seismic interpretation. Synthetic seismograms are generated by deriving acoustic impedance from sonic and density logs, computing reflection coefficients, and convolving with a wavelet (Sheriff and Geldart, 1995). Correlation optimization through phase rotation and time alignment improves tie quality, typically evaluated using correlation coefficients (White and Simm, 2003).</w:t>
      </w:r>
    </w:p>
    <w:p w14:paraId="1AC0D792" w14:textId="77777777" w:rsidR="00CE45CE" w:rsidRPr="00CE45CE" w:rsidRDefault="00CE45CE" w:rsidP="00CE45CE">
      <w:r w:rsidRPr="00CE45CE">
        <w:t>For vintage low-bandwidth data (8–15 Hz), correlation values of 0.3–0.5 are commonly considered acceptable (Bacon et al., 2003). However, systematic quantification of tie quality has rarely been reported for the Bornu Chad Basin.</w:t>
      </w:r>
    </w:p>
    <w:p w14:paraId="731AB26F" w14:textId="0397C1A4" w:rsidR="00CE45CE" w:rsidRPr="00CE45CE" w:rsidRDefault="00CE45CE" w:rsidP="00CE45CE"/>
    <w:p w14:paraId="623C4794" w14:textId="77777777" w:rsidR="00CE45CE" w:rsidRPr="00CE45CE" w:rsidRDefault="00CE45CE" w:rsidP="00CE45CE">
      <w:pPr>
        <w:rPr>
          <w:b/>
          <w:bCs/>
        </w:rPr>
      </w:pPr>
      <w:r w:rsidRPr="00CE45CE">
        <w:rPr>
          <w:b/>
          <w:bCs/>
        </w:rPr>
        <w:t>2.3.2 Horizon and Fault Interpretation</w:t>
      </w:r>
    </w:p>
    <w:p w14:paraId="3D92F153" w14:textId="77777777" w:rsidR="00CE45CE" w:rsidRPr="00CE45CE" w:rsidRDefault="00CE45CE" w:rsidP="00CE45CE">
      <w:r w:rsidRPr="00CE45CE">
        <w:t xml:space="preserve">Traditional horizon picking is manual and interpreter-dependent. Auto-tracking algorithms propagate picks using amplitude criteria, improving efficiency but requiring quality control (Borgos et al., 2003). Machine learning approaches, including convolutional neural networks, have demonstrated effectiveness in automated horizon detection (Wu and </w:t>
      </w:r>
      <w:proofErr w:type="spellStart"/>
      <w:r w:rsidRPr="00CE45CE">
        <w:t>Fomel</w:t>
      </w:r>
      <w:proofErr w:type="spellEnd"/>
      <w:r w:rsidRPr="00CE45CE">
        <w:t>, 2018), though they require training datasets that may be limited in frontier basins.</w:t>
      </w:r>
    </w:p>
    <w:p w14:paraId="4940E0F5" w14:textId="26220D7B" w:rsidR="00CE45CE" w:rsidRPr="00CE45CE" w:rsidRDefault="00CE45CE" w:rsidP="00CE45CE">
      <w:r w:rsidRPr="00CE45CE">
        <w:t>Fault interpretation employs discontinuity attributes such as coherence/variance (</w:t>
      </w:r>
      <w:proofErr w:type="spellStart"/>
      <w:r w:rsidRPr="00CE45CE">
        <w:t>Bahorich</w:t>
      </w:r>
      <w:proofErr w:type="spellEnd"/>
      <w:r w:rsidRPr="00CE45CE">
        <w:t xml:space="preserve"> and Farmer, 1995) and gradient-based surface analysis. Fault characterization includes throw </w:t>
      </w:r>
      <w:r w:rsidRPr="00CE45CE">
        <w:lastRenderedPageBreak/>
        <w:t>estimation, orientation measurement, and connectivity analysis</w:t>
      </w:r>
      <w:r w:rsidR="00EA5048">
        <w:t xml:space="preserve">, </w:t>
      </w:r>
      <w:r w:rsidRPr="00CE45CE">
        <w:t>critical in rift basins where trap formation is structurally controlled.</w:t>
      </w:r>
    </w:p>
    <w:p w14:paraId="5902EEBE" w14:textId="77777777" w:rsidR="00CE45CE" w:rsidRPr="00CE45CE" w:rsidRDefault="00CE45CE" w:rsidP="00CE45CE">
      <w:r w:rsidRPr="00CE45CE">
        <w:t>Despite methodological advances, application of automated fault characterization with quantitative throw analysis has not been systematically implemented in the basin.</w:t>
      </w:r>
    </w:p>
    <w:p w14:paraId="608DE3C3" w14:textId="6FEC5763" w:rsidR="00CE45CE" w:rsidRPr="00CE45CE" w:rsidRDefault="00CE45CE" w:rsidP="00CE45CE"/>
    <w:p w14:paraId="3E678988" w14:textId="77777777" w:rsidR="00CE45CE" w:rsidRPr="00CE45CE" w:rsidRDefault="00CE45CE" w:rsidP="00CE45CE">
      <w:pPr>
        <w:rPr>
          <w:b/>
          <w:bCs/>
        </w:rPr>
      </w:pPr>
      <w:r w:rsidRPr="00CE45CE">
        <w:rPr>
          <w:b/>
          <w:bCs/>
        </w:rPr>
        <w:t>2.3.3 Seismic Attributes and DHI Analysis</w:t>
      </w:r>
    </w:p>
    <w:p w14:paraId="2513EA25" w14:textId="77777777" w:rsidR="00CE45CE" w:rsidRPr="00CE45CE" w:rsidRDefault="00CE45CE" w:rsidP="00CE45CE">
      <w:r w:rsidRPr="00CE45CE">
        <w:t xml:space="preserve">Seismic attributes extract quantitative information beyond reflector geometry. Amplitude-based attributes (RMS amplitude, maximum amplitude, average absolute amplitude) are commonly used in Direct Hydrocarbon Indicator (DHI) analysis (Chopra and </w:t>
      </w:r>
      <w:proofErr w:type="spellStart"/>
      <w:r w:rsidRPr="00CE45CE">
        <w:t>Marfurt</w:t>
      </w:r>
      <w:proofErr w:type="spellEnd"/>
      <w:r w:rsidRPr="00CE45CE">
        <w:t>, 2007; Brown, 2011). Statistical thresholds, such as anomalies exceeding two standard deviations above background, are often employed for anomaly identification (Roden et al., 2015).</w:t>
      </w:r>
    </w:p>
    <w:p w14:paraId="080A48B7" w14:textId="77777777" w:rsidR="00CE45CE" w:rsidRPr="00CE45CE" w:rsidRDefault="00CE45CE" w:rsidP="00CE45CE">
      <w:r w:rsidRPr="00CE45CE">
        <w:t>Structural attributes such as variance and curvature enhance fault and fracture delineation, while frequency-based attributes assist in thickness and attenuation analysis.</w:t>
      </w:r>
    </w:p>
    <w:p w14:paraId="0D943B99" w14:textId="77777777" w:rsidR="00CE45CE" w:rsidRPr="00CE45CE" w:rsidRDefault="00CE45CE" w:rsidP="00CE45CE">
      <w:r w:rsidRPr="00CE45CE">
        <w:t>Although amplitude anomalies have been observed in the Bornu Chad Basin, no published study has performed systematic quantitative DHI evaluation integrated with structural context and volumetric assessment.</w:t>
      </w:r>
    </w:p>
    <w:p w14:paraId="0ABF0905" w14:textId="036BDCA9" w:rsidR="00CE45CE" w:rsidRPr="00CE45CE" w:rsidRDefault="00CE45CE" w:rsidP="00CE45CE"/>
    <w:p w14:paraId="5DC9AD47" w14:textId="77777777" w:rsidR="00CE45CE" w:rsidRPr="00CE45CE" w:rsidRDefault="00CE45CE" w:rsidP="00CE45CE">
      <w:pPr>
        <w:rPr>
          <w:b/>
          <w:bCs/>
        </w:rPr>
      </w:pPr>
      <w:r w:rsidRPr="00CE45CE">
        <w:rPr>
          <w:b/>
          <w:bCs/>
        </w:rPr>
        <w:t>2.4 Reservoir Characterization and Volumetrics</w:t>
      </w:r>
    </w:p>
    <w:p w14:paraId="1D0959EE" w14:textId="77777777" w:rsidR="00CE45CE" w:rsidRPr="00CE45CE" w:rsidRDefault="00CE45CE" w:rsidP="00CE45CE">
      <w:r w:rsidRPr="00CE45CE">
        <w:t>Petrophysical evaluation relies on established formulations: shale volume from gamma-ray response, porosity from density/neutron logs, and water saturation via Archie’s equation. Hydrocarbon volumes are estimated using the standard STOIIP formulation, with probabilistic Monte Carlo simulations providing P10–P90 uncertainty ranges.</w:t>
      </w:r>
    </w:p>
    <w:p w14:paraId="0ACBD0D6" w14:textId="77777777" w:rsidR="00CE45CE" w:rsidRPr="00CE45CE" w:rsidRDefault="00CE45CE" w:rsidP="00CE45CE">
      <w:r w:rsidRPr="00CE45CE">
        <w:t>While these methods are industry standard, integrated application combining structural closure mapping, calibrated attributes, and probabilistic volumetrics has not been fully demonstrated for the basin using 3D seismic data.</w:t>
      </w:r>
    </w:p>
    <w:p w14:paraId="48175F42" w14:textId="14682AE2" w:rsidR="00CE45CE" w:rsidRPr="00CE45CE" w:rsidRDefault="00CE45CE" w:rsidP="00CE45CE"/>
    <w:p w14:paraId="43AE45B0" w14:textId="77777777" w:rsidR="00CE45CE" w:rsidRPr="00CE45CE" w:rsidRDefault="00CE45CE" w:rsidP="00CE45CE">
      <w:pPr>
        <w:rPr>
          <w:b/>
          <w:bCs/>
        </w:rPr>
      </w:pPr>
      <w:r w:rsidRPr="00CE45CE">
        <w:rPr>
          <w:b/>
          <w:bCs/>
        </w:rPr>
        <w:t>2.5 Artificial Intelligence in Seismic Interpretation</w:t>
      </w:r>
    </w:p>
    <w:p w14:paraId="0FB43B32" w14:textId="77777777" w:rsidR="00CE45CE" w:rsidRPr="00CE45CE" w:rsidRDefault="00CE45CE" w:rsidP="00CE45CE">
      <w:r w:rsidRPr="00CE45CE">
        <w:t xml:space="preserve">Machine learning applications in geophysics include automated fault detection, seismic facies classification, and attribute-driven pattern recognition (Wrona et al., 2018; Wu and </w:t>
      </w:r>
      <w:proofErr w:type="spellStart"/>
      <w:r w:rsidRPr="00CE45CE">
        <w:t>Fomel</w:t>
      </w:r>
      <w:proofErr w:type="spellEnd"/>
      <w:r w:rsidRPr="00CE45CE">
        <w:t>, 2018). These systems typically function as task-specific tools rather than integrated analytical environments.</w:t>
      </w:r>
    </w:p>
    <w:p w14:paraId="104FA0DE" w14:textId="77777777" w:rsidR="00CE45CE" w:rsidRPr="00CE45CE" w:rsidRDefault="00CE45CE" w:rsidP="00CE45CE">
      <w:r w:rsidRPr="00CE45CE">
        <w:t xml:space="preserve">Large Language Models (LLMs) represent a recent advancement capable of contextual reasoning and multimodal synthesis. However, their application in seismic interpretation </w:t>
      </w:r>
      <w:r w:rsidRPr="00CE45CE">
        <w:lastRenderedPageBreak/>
        <w:t>remains largely unexplored. Current interpretation platforms do not incorporate systems capable of:</w:t>
      </w:r>
    </w:p>
    <w:p w14:paraId="59DB24DC" w14:textId="77777777" w:rsidR="00CE45CE" w:rsidRPr="00CE45CE" w:rsidRDefault="00CE45CE" w:rsidP="00CE45CE">
      <w:pPr>
        <w:numPr>
          <w:ilvl w:val="0"/>
          <w:numId w:val="4"/>
        </w:numPr>
      </w:pPr>
      <w:r w:rsidRPr="00CE45CE">
        <w:t>Synthesizing numerical outputs and visual displays,</w:t>
      </w:r>
    </w:p>
    <w:p w14:paraId="4721FF50" w14:textId="77777777" w:rsidR="00CE45CE" w:rsidRPr="00CE45CE" w:rsidRDefault="00CE45CE" w:rsidP="00CE45CE">
      <w:pPr>
        <w:numPr>
          <w:ilvl w:val="0"/>
          <w:numId w:val="4"/>
        </w:numPr>
      </w:pPr>
      <w:r w:rsidRPr="00CE45CE">
        <w:t>Maintaining geological context across workflow stages,</w:t>
      </w:r>
    </w:p>
    <w:p w14:paraId="7E4C6F68" w14:textId="77777777" w:rsidR="00CE45CE" w:rsidRPr="00CE45CE" w:rsidRDefault="00CE45CE" w:rsidP="00CE45CE">
      <w:pPr>
        <w:numPr>
          <w:ilvl w:val="0"/>
          <w:numId w:val="4"/>
        </w:numPr>
      </w:pPr>
      <w:r w:rsidRPr="00CE45CE">
        <w:t>Providing decision-support recommendations,</w:t>
      </w:r>
    </w:p>
    <w:p w14:paraId="555AF6B2" w14:textId="77777777" w:rsidR="00CE45CE" w:rsidRPr="00CE45CE" w:rsidRDefault="00CE45CE" w:rsidP="00CE45CE">
      <w:pPr>
        <w:numPr>
          <w:ilvl w:val="0"/>
          <w:numId w:val="4"/>
        </w:numPr>
      </w:pPr>
      <w:r w:rsidRPr="00CE45CE">
        <w:t>Enabling natural-language interaction with interpretation modules.</w:t>
      </w:r>
    </w:p>
    <w:p w14:paraId="1DB6E5B4" w14:textId="77777777" w:rsidR="00CE45CE" w:rsidRPr="00CE45CE" w:rsidRDefault="00CE45CE" w:rsidP="00CE45CE">
      <w:r w:rsidRPr="00CE45CE">
        <w:t>This gap highlights the absence of intelligent, workflow-level integration within geophysical interpretation systems.</w:t>
      </w:r>
    </w:p>
    <w:p w14:paraId="0C96F878" w14:textId="5BFD02FA" w:rsidR="00CE45CE" w:rsidRPr="00CE45CE" w:rsidRDefault="00CE45CE" w:rsidP="00CE45CE"/>
    <w:p w14:paraId="16C6D16A" w14:textId="77777777" w:rsidR="00CE45CE" w:rsidRPr="00CE45CE" w:rsidRDefault="00CE45CE" w:rsidP="00CE45CE">
      <w:pPr>
        <w:rPr>
          <w:b/>
          <w:bCs/>
        </w:rPr>
      </w:pPr>
      <w:r w:rsidRPr="00CE45CE">
        <w:rPr>
          <w:b/>
          <w:bCs/>
        </w:rPr>
        <w:t>2.6 Research Gap and Conceptual Positioning</w:t>
      </w:r>
    </w:p>
    <w:p w14:paraId="645C7D5D" w14:textId="77777777" w:rsidR="00CE45CE" w:rsidRPr="00CE45CE" w:rsidRDefault="00CE45CE" w:rsidP="00CE45CE">
      <w:r w:rsidRPr="00CE45CE">
        <w:t>The literature reveals several critical gaps:</w:t>
      </w:r>
    </w:p>
    <w:p w14:paraId="4B4238EB" w14:textId="77777777" w:rsidR="00CE45CE" w:rsidRPr="00CE45CE" w:rsidRDefault="00CE45CE" w:rsidP="00CE45CE">
      <w:pPr>
        <w:numPr>
          <w:ilvl w:val="0"/>
          <w:numId w:val="5"/>
        </w:numPr>
      </w:pPr>
      <w:r w:rsidRPr="00CE45CE">
        <w:t>No comprehensive quantitative interpretation of the Bornu Chad Basin 3D seismic dataset has been published.</w:t>
      </w:r>
    </w:p>
    <w:p w14:paraId="468E6AEF" w14:textId="77777777" w:rsidR="00CE45CE" w:rsidRPr="00CE45CE" w:rsidRDefault="00CE45CE" w:rsidP="00CE45CE">
      <w:pPr>
        <w:numPr>
          <w:ilvl w:val="0"/>
          <w:numId w:val="5"/>
        </w:numPr>
      </w:pPr>
      <w:r w:rsidRPr="00CE45CE">
        <w:t>Systematic well-seismic calibration with reported correlation metrics is lacking.</w:t>
      </w:r>
    </w:p>
    <w:p w14:paraId="60A92B50" w14:textId="77777777" w:rsidR="00CE45CE" w:rsidRPr="00CE45CE" w:rsidRDefault="00CE45CE" w:rsidP="00CE45CE">
      <w:pPr>
        <w:numPr>
          <w:ilvl w:val="0"/>
          <w:numId w:val="5"/>
        </w:numPr>
      </w:pPr>
      <w:r w:rsidRPr="00CE45CE">
        <w:t>Integrated structural, attribute-based DHI analysis and probabilistic volumetrics have not been applied in a unified framework.</w:t>
      </w:r>
    </w:p>
    <w:p w14:paraId="54EF89C2" w14:textId="77777777" w:rsidR="00CE45CE" w:rsidRPr="00CE45CE" w:rsidRDefault="00CE45CE" w:rsidP="00CE45CE">
      <w:pPr>
        <w:numPr>
          <w:ilvl w:val="0"/>
          <w:numId w:val="5"/>
        </w:numPr>
      </w:pPr>
      <w:r w:rsidRPr="00CE45CE">
        <w:t>Automated fault characterization with quantitative throw analysis remains underdeveloped.</w:t>
      </w:r>
    </w:p>
    <w:p w14:paraId="0484AE53" w14:textId="77777777" w:rsidR="00CE45CE" w:rsidRPr="00CE45CE" w:rsidRDefault="00CE45CE" w:rsidP="00CE45CE">
      <w:pPr>
        <w:numPr>
          <w:ilvl w:val="0"/>
          <w:numId w:val="5"/>
        </w:numPr>
      </w:pPr>
      <w:r w:rsidRPr="00CE45CE">
        <w:t>No LLM-assisted seismic interpretation workflow exists that integrates numerical results, visual outputs, geological reasoning, and decision support within a single system.</w:t>
      </w:r>
    </w:p>
    <w:p w14:paraId="71204745" w14:textId="77777777" w:rsidR="00CE45CE" w:rsidRPr="00CE45CE" w:rsidRDefault="00CE45CE" w:rsidP="00CE45CE">
      <w:r w:rsidRPr="00CE45CE">
        <w:t>This research addresses these gaps by implementing a fully integrated, quantitative interpretation workflow applied to available 3D seismic and well data, augmented by an LLM-based decision-support framework. The conceptual foundation combines petroleum systems analysis, seismic stratigraphy, quantitative attribute interpretation, and AI-augmented geoscience to establish a reproducible and scalable exploration methodology.</w:t>
      </w:r>
    </w:p>
    <w:p w14:paraId="180F849D" w14:textId="3206029A" w:rsidR="00CE45CE" w:rsidRDefault="00CE45CE">
      <w:r>
        <w:br w:type="page"/>
      </w:r>
    </w:p>
    <w:p w14:paraId="4EDED036" w14:textId="77777777" w:rsidR="00CE45CE" w:rsidRPr="00CE45CE" w:rsidRDefault="00CE45CE" w:rsidP="00CE45CE">
      <w:pPr>
        <w:rPr>
          <w:b/>
          <w:bCs/>
        </w:rPr>
      </w:pPr>
      <w:r w:rsidRPr="00CE45CE">
        <w:rPr>
          <w:b/>
          <w:bCs/>
        </w:rPr>
        <w:lastRenderedPageBreak/>
        <w:t>CHAPTER THREE</w:t>
      </w:r>
    </w:p>
    <w:p w14:paraId="54E676AA" w14:textId="77777777" w:rsidR="00CE45CE" w:rsidRPr="00CE45CE" w:rsidRDefault="00CE45CE" w:rsidP="00CE45CE">
      <w:pPr>
        <w:rPr>
          <w:b/>
          <w:bCs/>
        </w:rPr>
      </w:pPr>
      <w:r w:rsidRPr="00CE45CE">
        <w:rPr>
          <w:b/>
          <w:bCs/>
        </w:rPr>
        <w:t>METHODOLOGY</w:t>
      </w:r>
    </w:p>
    <w:p w14:paraId="286349CD" w14:textId="77777777" w:rsidR="00CE45CE" w:rsidRPr="00CE45CE" w:rsidRDefault="00CE45CE" w:rsidP="00CE45CE">
      <w:pPr>
        <w:rPr>
          <w:b/>
          <w:bCs/>
        </w:rPr>
      </w:pPr>
      <w:r w:rsidRPr="00CE45CE">
        <w:rPr>
          <w:b/>
          <w:bCs/>
        </w:rPr>
        <w:t>3.1 Research Design</w:t>
      </w:r>
    </w:p>
    <w:p w14:paraId="0413027C" w14:textId="77777777" w:rsidR="00CE45CE" w:rsidRPr="00CE45CE" w:rsidRDefault="00CE45CE" w:rsidP="00CE45CE">
      <w:r w:rsidRPr="00CE45CE">
        <w:t>This study adopts a quantitative, applied geophysical research design integrating conventional seismic interpretation with computational automation and AI-assisted decision support. The workflow is structured as a sequential and reproducible pipeline in which outputs from each stage form inputs to subsequent analyses, ensuring traceability and internal consistency.</w:t>
      </w:r>
    </w:p>
    <w:p w14:paraId="68530DAF" w14:textId="77777777" w:rsidR="00CE45CE" w:rsidRPr="00CE45CE" w:rsidRDefault="00CE45CE" w:rsidP="00CE45CE">
      <w:r w:rsidRPr="00CE45CE">
        <w:t>The methodology is guided by four principles:</w:t>
      </w:r>
    </w:p>
    <w:p w14:paraId="5540ED15" w14:textId="77777777" w:rsidR="00CE45CE" w:rsidRPr="00CE45CE" w:rsidRDefault="00CE45CE" w:rsidP="00CE45CE">
      <w:pPr>
        <w:numPr>
          <w:ilvl w:val="0"/>
          <w:numId w:val="6"/>
        </w:numPr>
      </w:pPr>
      <w:r w:rsidRPr="00CE45CE">
        <w:rPr>
          <w:b/>
          <w:bCs/>
        </w:rPr>
        <w:t>Quantification:</w:t>
      </w:r>
      <w:r w:rsidRPr="00CE45CE">
        <w:t xml:space="preserve"> All interpretations supported by measurable metrics.</w:t>
      </w:r>
    </w:p>
    <w:p w14:paraId="36D417CB" w14:textId="77777777" w:rsidR="00CE45CE" w:rsidRPr="00CE45CE" w:rsidRDefault="00CE45CE" w:rsidP="00CE45CE">
      <w:pPr>
        <w:numPr>
          <w:ilvl w:val="0"/>
          <w:numId w:val="6"/>
        </w:numPr>
      </w:pPr>
      <w:r w:rsidRPr="00CE45CE">
        <w:rPr>
          <w:b/>
          <w:bCs/>
        </w:rPr>
        <w:t>Calibration:</w:t>
      </w:r>
      <w:r w:rsidRPr="00CE45CE">
        <w:t xml:space="preserve"> Seismic interpretation tied to well control.</w:t>
      </w:r>
    </w:p>
    <w:p w14:paraId="01A1A66F" w14:textId="77777777" w:rsidR="00CE45CE" w:rsidRPr="00CE45CE" w:rsidRDefault="00CE45CE" w:rsidP="00CE45CE">
      <w:pPr>
        <w:numPr>
          <w:ilvl w:val="0"/>
          <w:numId w:val="6"/>
        </w:numPr>
      </w:pPr>
      <w:r w:rsidRPr="00CE45CE">
        <w:rPr>
          <w:b/>
          <w:bCs/>
        </w:rPr>
        <w:t>Reproducibility:</w:t>
      </w:r>
      <w:r w:rsidRPr="00CE45CE">
        <w:t xml:space="preserve"> Scripted computational workflow enabling re-execution.</w:t>
      </w:r>
    </w:p>
    <w:p w14:paraId="317AA214" w14:textId="77777777" w:rsidR="00CE45CE" w:rsidRPr="00CE45CE" w:rsidRDefault="00CE45CE" w:rsidP="00CE45CE">
      <w:pPr>
        <w:numPr>
          <w:ilvl w:val="0"/>
          <w:numId w:val="6"/>
        </w:numPr>
      </w:pPr>
      <w:r w:rsidRPr="00CE45CE">
        <w:rPr>
          <w:b/>
          <w:bCs/>
        </w:rPr>
        <w:t>Integration:</w:t>
      </w:r>
      <w:r w:rsidRPr="00CE45CE">
        <w:t xml:space="preserve"> Structural, stratigraphic, petrophysical, and volumetric analyses conducted within a unified framework.</w:t>
      </w:r>
    </w:p>
    <w:p w14:paraId="48A8A41F" w14:textId="7B41CF74" w:rsidR="00CE45CE" w:rsidRPr="00CE45CE" w:rsidRDefault="00CE45CE" w:rsidP="00CE45CE"/>
    <w:p w14:paraId="08AD09DA" w14:textId="77777777" w:rsidR="00CE45CE" w:rsidRPr="00CE45CE" w:rsidRDefault="00CE45CE" w:rsidP="00CE45CE">
      <w:pPr>
        <w:rPr>
          <w:b/>
          <w:bCs/>
        </w:rPr>
      </w:pPr>
      <w:r w:rsidRPr="00CE45CE">
        <w:rPr>
          <w:b/>
          <w:bCs/>
        </w:rPr>
        <w:t>3.2 Data Description</w:t>
      </w:r>
    </w:p>
    <w:p w14:paraId="715F9E0C" w14:textId="77777777" w:rsidR="00CE45CE" w:rsidRPr="00CE45CE" w:rsidRDefault="00CE45CE" w:rsidP="00CE45CE">
      <w:pPr>
        <w:rPr>
          <w:b/>
          <w:bCs/>
        </w:rPr>
      </w:pPr>
      <w:r w:rsidRPr="00CE45CE">
        <w:rPr>
          <w:b/>
          <w:bCs/>
        </w:rPr>
        <w:t>3.2.1 3D Seismic Dataset</w:t>
      </w:r>
    </w:p>
    <w:p w14:paraId="7C3F38DA" w14:textId="77777777" w:rsidR="00CE45CE" w:rsidRPr="00CE45CE" w:rsidRDefault="00CE45CE" w:rsidP="00CE45CE">
      <w:r w:rsidRPr="00CE45CE">
        <w:t xml:space="preserve">The primary dataset is a post-stack migrated 3D seismic survey covering approximately 1,955 km² in the central Bornu Chad Basin. The survey comprises 1,844,191 traces with 4 </w:t>
      </w:r>
      <w:proofErr w:type="spellStart"/>
      <w:r w:rsidRPr="00CE45CE">
        <w:t>ms</w:t>
      </w:r>
      <w:proofErr w:type="spellEnd"/>
      <w:r w:rsidRPr="00CE45CE">
        <w:t xml:space="preserve"> sample interval and 8,000 </w:t>
      </w:r>
      <w:proofErr w:type="spellStart"/>
      <w:r w:rsidRPr="00CE45CE">
        <w:t>ms</w:t>
      </w:r>
      <w:proofErr w:type="spellEnd"/>
      <w:r w:rsidRPr="00CE45CE">
        <w:t xml:space="preserve"> record length. Data are provided in SEG-Y format. Acquisition and processing occurred in the 1980s; dominant frequencies are expected within 8–15 Hz, implying moderate vertical resolution and signal-to-noise ratio.</w:t>
      </w:r>
    </w:p>
    <w:p w14:paraId="20750533" w14:textId="77777777" w:rsidR="00CE45CE" w:rsidRPr="00CE45CE" w:rsidRDefault="00CE45CE" w:rsidP="00CE45CE">
      <w:pPr>
        <w:rPr>
          <w:b/>
          <w:bCs/>
        </w:rPr>
      </w:pPr>
      <w:r w:rsidRPr="00CE45CE">
        <w:rPr>
          <w:b/>
          <w:bCs/>
        </w:rPr>
        <w:t>3.2.2 2D Seismic Dataset</w:t>
      </w:r>
    </w:p>
    <w:p w14:paraId="44552EB3" w14:textId="77777777" w:rsidR="00CE45CE" w:rsidRPr="00CE45CE" w:rsidRDefault="00CE45CE" w:rsidP="00CE45CE">
      <w:r w:rsidRPr="00CE45CE">
        <w:t>Sixty-two regional 2D seismic lines (CH-78 survey, 1978) provide structural context beyond 3D coverage. Both stacked and migrated sections are available, with dominant frequency ~18 Hz.</w:t>
      </w:r>
    </w:p>
    <w:p w14:paraId="12ED5336" w14:textId="77777777" w:rsidR="00CE45CE" w:rsidRPr="00CE45CE" w:rsidRDefault="00CE45CE" w:rsidP="00CE45CE">
      <w:pPr>
        <w:rPr>
          <w:b/>
          <w:bCs/>
        </w:rPr>
      </w:pPr>
      <w:r w:rsidRPr="00CE45CE">
        <w:rPr>
          <w:b/>
          <w:bCs/>
        </w:rPr>
        <w:t>3.2.3 Well Data</w:t>
      </w:r>
    </w:p>
    <w:p w14:paraId="359DEB5A" w14:textId="77777777" w:rsidR="00CE45CE" w:rsidRPr="00CE45CE" w:rsidRDefault="00CE45CE" w:rsidP="00CE45CE">
      <w:r w:rsidRPr="00CE45CE">
        <w:t>Six wells with gamma ray (GR), sonic (DT), bulk density (RHOB), and resistivity (RES) logs provide calibration. Three wells lie within the 3D survey area. These logs form the basis for petrophysical analysis, synthetic seismogram generation, and seismic calibration.</w:t>
      </w:r>
    </w:p>
    <w:p w14:paraId="065AA009" w14:textId="26C08D8D" w:rsidR="00CE45CE" w:rsidRPr="00CE45CE" w:rsidRDefault="00CE45CE" w:rsidP="00CE45CE"/>
    <w:p w14:paraId="5DBA1F8E" w14:textId="77777777" w:rsidR="00CE45CE" w:rsidRPr="00CE45CE" w:rsidRDefault="00CE45CE" w:rsidP="00CE45CE">
      <w:pPr>
        <w:rPr>
          <w:b/>
          <w:bCs/>
        </w:rPr>
      </w:pPr>
      <w:r w:rsidRPr="00CE45CE">
        <w:rPr>
          <w:b/>
          <w:bCs/>
        </w:rPr>
        <w:t>3.3 Data Quality Assessment</w:t>
      </w:r>
    </w:p>
    <w:p w14:paraId="485983D2" w14:textId="77777777" w:rsidR="00CE45CE" w:rsidRPr="00CE45CE" w:rsidRDefault="00CE45CE" w:rsidP="00CE45CE">
      <w:pPr>
        <w:rPr>
          <w:b/>
          <w:bCs/>
        </w:rPr>
      </w:pPr>
      <w:r w:rsidRPr="00CE45CE">
        <w:rPr>
          <w:b/>
          <w:bCs/>
        </w:rPr>
        <w:lastRenderedPageBreak/>
        <w:t>3.3.1 Seismic Quality Control</w:t>
      </w:r>
    </w:p>
    <w:p w14:paraId="2D22E515" w14:textId="77777777" w:rsidR="00CE45CE" w:rsidRPr="00CE45CE" w:rsidRDefault="00CE45CE" w:rsidP="00CE45CE">
      <w:r w:rsidRPr="00CE45CE">
        <w:t>Seismic QC includes:</w:t>
      </w:r>
    </w:p>
    <w:p w14:paraId="2EBB2FA5" w14:textId="77777777" w:rsidR="00CE45CE" w:rsidRPr="00CE45CE" w:rsidRDefault="00CE45CE" w:rsidP="00CE45CE">
      <w:pPr>
        <w:numPr>
          <w:ilvl w:val="0"/>
          <w:numId w:val="7"/>
        </w:numPr>
      </w:pPr>
      <w:r w:rsidRPr="00CE45CE">
        <w:rPr>
          <w:b/>
          <w:bCs/>
        </w:rPr>
        <w:t>Amplitude statistics:</w:t>
      </w:r>
      <w:r w:rsidRPr="00CE45CE">
        <w:t xml:space="preserve"> Mean, standard deviation, extrema, and histogram distribution to identify anomalous traces.</w:t>
      </w:r>
    </w:p>
    <w:p w14:paraId="5E1F9EB0" w14:textId="77777777" w:rsidR="00CE45CE" w:rsidRPr="00CE45CE" w:rsidRDefault="00CE45CE" w:rsidP="00CE45CE">
      <w:pPr>
        <w:numPr>
          <w:ilvl w:val="0"/>
          <w:numId w:val="7"/>
        </w:numPr>
      </w:pPr>
      <w:r w:rsidRPr="00CE45CE">
        <w:rPr>
          <w:b/>
          <w:bCs/>
        </w:rPr>
        <w:t>Dead trace detection:</w:t>
      </w:r>
      <w:r w:rsidRPr="00CE45CE">
        <w:t xml:space="preserve"> Variance-based identification of zero-energy traces.</w:t>
      </w:r>
    </w:p>
    <w:p w14:paraId="7E17A64B" w14:textId="77777777" w:rsidR="00CE45CE" w:rsidRPr="00CE45CE" w:rsidRDefault="00CE45CE" w:rsidP="00CE45CE">
      <w:pPr>
        <w:numPr>
          <w:ilvl w:val="0"/>
          <w:numId w:val="7"/>
        </w:numPr>
      </w:pPr>
      <w:r w:rsidRPr="00CE45CE">
        <w:rPr>
          <w:b/>
          <w:bCs/>
        </w:rPr>
        <w:t>Frequency analysis:</w:t>
      </w:r>
      <w:r w:rsidRPr="00CE45CE">
        <w:t xml:space="preserve"> Fast Fourier Transform to determine dominant frequency and bandwidth.</w:t>
      </w:r>
    </w:p>
    <w:p w14:paraId="6C537BB6" w14:textId="495BA236" w:rsidR="00CE45CE" w:rsidRPr="00CE45CE" w:rsidRDefault="00CE45CE" w:rsidP="00CE45CE">
      <w:pPr>
        <w:numPr>
          <w:ilvl w:val="0"/>
          <w:numId w:val="7"/>
        </w:numPr>
      </w:pPr>
      <w:r w:rsidRPr="00CE45CE">
        <w:rPr>
          <w:b/>
          <w:bCs/>
        </w:rPr>
        <w:t>Vertical resolution estimation:</w:t>
      </w:r>
      <w:r w:rsidRPr="00CE45CE">
        <w:t xml:space="preserve"> Using the quarter-wavelength criterion</w:t>
      </w:r>
      <w:r w:rsidR="00EA5048">
        <w:t>.</w:t>
      </w:r>
    </w:p>
    <w:p w14:paraId="46394C07" w14:textId="77777777" w:rsidR="00CE45CE" w:rsidRPr="00CE45CE" w:rsidRDefault="00CE45CE" w:rsidP="00CE45CE">
      <w:pPr>
        <w:numPr>
          <w:ilvl w:val="0"/>
          <w:numId w:val="8"/>
        </w:numPr>
      </w:pPr>
      <w:r w:rsidRPr="00CE45CE">
        <w:rPr>
          <w:b/>
          <w:bCs/>
        </w:rPr>
        <w:t>Signal-to-noise ratio (SNR):</w:t>
      </w:r>
      <w:r w:rsidRPr="00CE45CE">
        <w:t xml:space="preserve"> Estimated spatially using coherence-based measures.</w:t>
      </w:r>
    </w:p>
    <w:p w14:paraId="1F267B31" w14:textId="77777777" w:rsidR="00CE45CE" w:rsidRPr="00CE45CE" w:rsidRDefault="00CE45CE" w:rsidP="00CE45CE">
      <w:pPr>
        <w:rPr>
          <w:b/>
          <w:bCs/>
        </w:rPr>
      </w:pPr>
      <w:r w:rsidRPr="00CE45CE">
        <w:rPr>
          <w:b/>
          <w:bCs/>
        </w:rPr>
        <w:t>3.3.2 Well Log Quality Control</w:t>
      </w:r>
    </w:p>
    <w:p w14:paraId="2250C7B1" w14:textId="77777777" w:rsidR="00CE45CE" w:rsidRPr="00CE45CE" w:rsidRDefault="00CE45CE" w:rsidP="00CE45CE">
      <w:r w:rsidRPr="00CE45CE">
        <w:t>Logs are evaluated for completeness, depth alignment, hole conditions, and internal consistency. Wells are ranked into quality tiers to guide subsequent analysis.</w:t>
      </w:r>
    </w:p>
    <w:p w14:paraId="10099052" w14:textId="5B6ABB1F" w:rsidR="00CE45CE" w:rsidRPr="00CE45CE" w:rsidRDefault="00CE45CE" w:rsidP="00CE45CE"/>
    <w:p w14:paraId="59F2440C" w14:textId="77777777" w:rsidR="00CE45CE" w:rsidRPr="00CE45CE" w:rsidRDefault="00CE45CE" w:rsidP="00CE45CE">
      <w:pPr>
        <w:rPr>
          <w:b/>
          <w:bCs/>
        </w:rPr>
      </w:pPr>
      <w:r w:rsidRPr="00CE45CE">
        <w:rPr>
          <w:b/>
          <w:bCs/>
        </w:rPr>
        <w:t>3.4 Petrophysical Analysis</w:t>
      </w:r>
    </w:p>
    <w:p w14:paraId="3E296B48" w14:textId="77777777" w:rsidR="00CE45CE" w:rsidRPr="00CE45CE" w:rsidRDefault="00CE45CE" w:rsidP="00CE45CE">
      <w:pPr>
        <w:rPr>
          <w:b/>
          <w:bCs/>
        </w:rPr>
      </w:pPr>
      <w:r w:rsidRPr="00CE45CE">
        <w:rPr>
          <w:b/>
          <w:bCs/>
        </w:rPr>
        <w:t>3.4.1 Log Conditioning</w:t>
      </w:r>
    </w:p>
    <w:p w14:paraId="56058AB6" w14:textId="77777777" w:rsidR="00CE45CE" w:rsidRPr="00CE45CE" w:rsidRDefault="00CE45CE" w:rsidP="00CE45CE">
      <w:r w:rsidRPr="00CE45CE">
        <w:t xml:space="preserve">Logs are depth-matched, </w:t>
      </w:r>
      <w:proofErr w:type="spellStart"/>
      <w:r w:rsidRPr="00CE45CE">
        <w:t>despiked</w:t>
      </w:r>
      <w:proofErr w:type="spellEnd"/>
      <w:r w:rsidRPr="00CE45CE">
        <w:t>, and filtered. Null values are handled systematically to ensure computational integrity.</w:t>
      </w:r>
    </w:p>
    <w:p w14:paraId="2DA754FD" w14:textId="77777777" w:rsidR="00CE45CE" w:rsidRPr="00CE45CE" w:rsidRDefault="00CE45CE" w:rsidP="00CE45CE">
      <w:pPr>
        <w:rPr>
          <w:b/>
          <w:bCs/>
        </w:rPr>
      </w:pPr>
      <w:r w:rsidRPr="00CE45CE">
        <w:rPr>
          <w:b/>
          <w:bCs/>
        </w:rPr>
        <w:t>3.4.2 Reservoir Property Estimation</w:t>
      </w:r>
    </w:p>
    <w:p w14:paraId="2C9D6959" w14:textId="4481BC28" w:rsidR="00CE45CE" w:rsidRPr="00CE45CE" w:rsidRDefault="00CE45CE" w:rsidP="00CE45CE">
      <w:r w:rsidRPr="00CE45CE">
        <w:t>Shale Volume</w:t>
      </w:r>
      <w:r w:rsidR="00EA5048" w:rsidRPr="00EA5048">
        <w:t xml:space="preserve">, </w:t>
      </w:r>
      <w:r w:rsidRPr="00CE45CE">
        <w:t>Porosity (Density-derived)</w:t>
      </w:r>
      <w:r w:rsidR="00EA5048" w:rsidRPr="00EA5048">
        <w:t xml:space="preserve">, </w:t>
      </w:r>
      <w:r w:rsidRPr="00CE45CE">
        <w:t>Water Saturation (Archie’s equation</w:t>
      </w:r>
      <w:r w:rsidR="00EA5048" w:rsidRPr="00CE45CE">
        <w:t>)</w:t>
      </w:r>
      <w:r w:rsidR="00EA5048" w:rsidRPr="00EA5048">
        <w:t xml:space="preserve">, and </w:t>
      </w:r>
      <w:r w:rsidRPr="00CE45CE">
        <w:t>Velocity from Sonic Log</w:t>
      </w:r>
      <w:r w:rsidR="00EA5048" w:rsidRPr="00EA5048">
        <w:t>.</w:t>
      </w:r>
    </w:p>
    <w:p w14:paraId="2DDF4EBB" w14:textId="77777777" w:rsidR="00CE45CE" w:rsidRPr="00CE45CE" w:rsidRDefault="00CE45CE" w:rsidP="00CE45CE">
      <w:pPr>
        <w:rPr>
          <w:b/>
          <w:bCs/>
        </w:rPr>
      </w:pPr>
      <w:r w:rsidRPr="00CE45CE">
        <w:rPr>
          <w:b/>
          <w:bCs/>
        </w:rPr>
        <w:t>3.5 Well-to-Seismic Tie</w:t>
      </w:r>
    </w:p>
    <w:p w14:paraId="6ADC15C7" w14:textId="77777777" w:rsidR="00CE45CE" w:rsidRPr="00CE45CE" w:rsidRDefault="00CE45CE" w:rsidP="00CE45CE">
      <w:r w:rsidRPr="00CE45CE">
        <w:t>Synthetic seismograms are generated using the convolutional model:</w:t>
      </w:r>
    </w:p>
    <w:p w14:paraId="5DB55418" w14:textId="77777777" w:rsidR="00CE45CE" w:rsidRPr="00CE45CE" w:rsidRDefault="00CE45CE" w:rsidP="00CE45CE">
      <w:r w:rsidRPr="00CE45CE">
        <w:rPr>
          <w:b/>
          <w:bCs/>
        </w:rPr>
        <w:t>Step 1:</w:t>
      </w:r>
      <w:r w:rsidRPr="00CE45CE">
        <w:t xml:space="preserve"> Acoustic impedance</w:t>
      </w:r>
    </w:p>
    <w:p w14:paraId="037E0EAE" w14:textId="77777777" w:rsidR="00CE45CE" w:rsidRPr="00CE45CE" w:rsidRDefault="00CE45CE" w:rsidP="00CE45CE">
      <w:r w:rsidRPr="00CE45CE">
        <w:rPr>
          <w:b/>
          <w:bCs/>
        </w:rPr>
        <w:t>Step 2:</w:t>
      </w:r>
      <w:r w:rsidRPr="00CE45CE">
        <w:t xml:space="preserve"> Reflection coefficients</w:t>
      </w:r>
    </w:p>
    <w:p w14:paraId="79E77DFE" w14:textId="77777777" w:rsidR="00CE45CE" w:rsidRPr="00CE45CE" w:rsidRDefault="00CE45CE" w:rsidP="00CE45CE">
      <w:r w:rsidRPr="00CE45CE">
        <w:rPr>
          <w:b/>
          <w:bCs/>
        </w:rPr>
        <w:t>Step 3:</w:t>
      </w:r>
      <w:r w:rsidRPr="00CE45CE">
        <w:t xml:space="preserve"> Wavelet estimation (initial 12 Hz Ricker; statistical extraction attempted).</w:t>
      </w:r>
    </w:p>
    <w:p w14:paraId="40D98564" w14:textId="77777777" w:rsidR="00CE45CE" w:rsidRPr="00CE45CE" w:rsidRDefault="00CE45CE" w:rsidP="00CE45CE">
      <w:r w:rsidRPr="00CE45CE">
        <w:rPr>
          <w:b/>
          <w:bCs/>
        </w:rPr>
        <w:t>Step 4:</w:t>
      </w:r>
      <w:r w:rsidRPr="00CE45CE">
        <w:t xml:space="preserve"> Convolution to produce synthetic trace.</w:t>
      </w:r>
    </w:p>
    <w:p w14:paraId="73DF1A94" w14:textId="77777777" w:rsidR="00CE45CE" w:rsidRPr="00CE45CE" w:rsidRDefault="00CE45CE" w:rsidP="00CE45CE">
      <w:r w:rsidRPr="00CE45CE">
        <w:t xml:space="preserve">Correlation between synthetic and seismic trace is optimized using time shifts (±200 </w:t>
      </w:r>
      <w:proofErr w:type="spellStart"/>
      <w:r w:rsidRPr="00CE45CE">
        <w:t>ms</w:t>
      </w:r>
      <w:proofErr w:type="spellEnd"/>
      <w:r w:rsidRPr="00CE45CE">
        <w:t>) and phase rotations (0–180°). Tie quality is quantified using Pearson’s correlation coefficient. Correlation values are classified to establish interpretation confidence.</w:t>
      </w:r>
    </w:p>
    <w:p w14:paraId="510B8405" w14:textId="401C2A97" w:rsidR="00CE45CE" w:rsidRPr="00CE45CE" w:rsidRDefault="00CE45CE" w:rsidP="00CE45CE"/>
    <w:p w14:paraId="41D48F27" w14:textId="77777777" w:rsidR="00CE45CE" w:rsidRPr="00CE45CE" w:rsidRDefault="00CE45CE" w:rsidP="00CE45CE">
      <w:pPr>
        <w:rPr>
          <w:b/>
          <w:bCs/>
        </w:rPr>
      </w:pPr>
      <w:r w:rsidRPr="00CE45CE">
        <w:rPr>
          <w:b/>
          <w:bCs/>
        </w:rPr>
        <w:lastRenderedPageBreak/>
        <w:t>3.6 Horizon Interpretation</w:t>
      </w:r>
    </w:p>
    <w:p w14:paraId="1284B51F" w14:textId="15C23E50" w:rsidR="00CE45CE" w:rsidRPr="00CE45CE" w:rsidRDefault="00CE45CE" w:rsidP="00CE45CE">
      <w:r w:rsidRPr="00CE45CE">
        <w:t xml:space="preserve">Four key formation tops (Chad, Fika, </w:t>
      </w:r>
      <w:proofErr w:type="spellStart"/>
      <w:r w:rsidRPr="00CE45CE">
        <w:t>Gongila</w:t>
      </w:r>
      <w:proofErr w:type="spellEnd"/>
      <w:r w:rsidRPr="00CE45CE">
        <w:t xml:space="preserve">, Bima) </w:t>
      </w:r>
      <w:r w:rsidR="00EA5048">
        <w:t>will be</w:t>
      </w:r>
      <w:r w:rsidRPr="00CE45CE">
        <w:t xml:space="preserve"> interpreted.</w:t>
      </w:r>
    </w:p>
    <w:p w14:paraId="08251399" w14:textId="77777777" w:rsidR="00CE45CE" w:rsidRPr="00CE45CE" w:rsidRDefault="00CE45CE" w:rsidP="00CE45CE">
      <w:pPr>
        <w:numPr>
          <w:ilvl w:val="0"/>
          <w:numId w:val="9"/>
        </w:numPr>
      </w:pPr>
      <w:r w:rsidRPr="00CE45CE">
        <w:rPr>
          <w:b/>
          <w:bCs/>
        </w:rPr>
        <w:t>Seed definition:</w:t>
      </w:r>
      <w:r w:rsidRPr="00CE45CE">
        <w:t xml:space="preserve"> Calibrated picks from well ties.</w:t>
      </w:r>
    </w:p>
    <w:p w14:paraId="116D83F1" w14:textId="77777777" w:rsidR="00CE45CE" w:rsidRPr="00CE45CE" w:rsidRDefault="00CE45CE" w:rsidP="00CE45CE">
      <w:pPr>
        <w:numPr>
          <w:ilvl w:val="0"/>
          <w:numId w:val="9"/>
        </w:numPr>
      </w:pPr>
      <w:r w:rsidRPr="00CE45CE">
        <w:rPr>
          <w:b/>
          <w:bCs/>
        </w:rPr>
        <w:t>Auto-tracking:</w:t>
      </w:r>
      <w:r w:rsidRPr="00CE45CE">
        <w:t xml:space="preserve"> Amplitude-guided propagation within ±100 </w:t>
      </w:r>
      <w:proofErr w:type="spellStart"/>
      <w:r w:rsidRPr="00CE45CE">
        <w:t>ms</w:t>
      </w:r>
      <w:proofErr w:type="spellEnd"/>
      <w:r w:rsidRPr="00CE45CE">
        <w:t xml:space="preserve"> search window.</w:t>
      </w:r>
    </w:p>
    <w:p w14:paraId="316B603C" w14:textId="77777777" w:rsidR="00CE45CE" w:rsidRPr="00CE45CE" w:rsidRDefault="00CE45CE" w:rsidP="00CE45CE">
      <w:pPr>
        <w:numPr>
          <w:ilvl w:val="0"/>
          <w:numId w:val="9"/>
        </w:numPr>
      </w:pPr>
      <w:r w:rsidRPr="00CE45CE">
        <w:rPr>
          <w:b/>
          <w:bCs/>
        </w:rPr>
        <w:t>Quality control:</w:t>
      </w:r>
      <w:r w:rsidRPr="00CE45CE">
        <w:t xml:space="preserve"> Coverage percentage calculation and manual correction.</w:t>
      </w:r>
    </w:p>
    <w:p w14:paraId="7F57B3A9" w14:textId="77777777" w:rsidR="00CE45CE" w:rsidRPr="00CE45CE" w:rsidRDefault="00CE45CE" w:rsidP="00CE45CE">
      <w:pPr>
        <w:numPr>
          <w:ilvl w:val="0"/>
          <w:numId w:val="9"/>
        </w:numPr>
      </w:pPr>
      <w:r w:rsidRPr="00CE45CE">
        <w:rPr>
          <w:b/>
          <w:bCs/>
        </w:rPr>
        <w:t>Surface gridding:</w:t>
      </w:r>
      <w:r w:rsidRPr="00CE45CE">
        <w:t xml:space="preserve"> Minimum curvature interpolation and smoothing.</w:t>
      </w:r>
    </w:p>
    <w:p w14:paraId="629460BD" w14:textId="77777777" w:rsidR="00CE45CE" w:rsidRPr="00CE45CE" w:rsidRDefault="00CE45CE" w:rsidP="00CE45CE">
      <w:pPr>
        <w:numPr>
          <w:ilvl w:val="0"/>
          <w:numId w:val="9"/>
        </w:numPr>
      </w:pPr>
      <w:r w:rsidRPr="00CE45CE">
        <w:rPr>
          <w:b/>
          <w:bCs/>
        </w:rPr>
        <w:t>Map generation:</w:t>
      </w:r>
      <w:r w:rsidRPr="00CE45CE">
        <w:t xml:space="preserve"> Time-structure contour maps with relief quantification.</w:t>
      </w:r>
    </w:p>
    <w:p w14:paraId="715026B9" w14:textId="77777777" w:rsidR="00CE45CE" w:rsidRPr="00CE45CE" w:rsidRDefault="00CE45CE" w:rsidP="00CE45CE">
      <w:r w:rsidRPr="00CE45CE">
        <w:t>Deliverables include structural maps, coverage metrics, and relief statistics.</w:t>
      </w:r>
    </w:p>
    <w:p w14:paraId="2AEA6EE9" w14:textId="57DD4F6A" w:rsidR="00CE45CE" w:rsidRPr="00CE45CE" w:rsidRDefault="00CE45CE" w:rsidP="00CE45CE"/>
    <w:p w14:paraId="7EADA31A" w14:textId="77777777" w:rsidR="00CE45CE" w:rsidRPr="00CE45CE" w:rsidRDefault="00CE45CE" w:rsidP="00CE45CE">
      <w:pPr>
        <w:rPr>
          <w:b/>
          <w:bCs/>
        </w:rPr>
      </w:pPr>
      <w:r w:rsidRPr="00CE45CE">
        <w:rPr>
          <w:b/>
          <w:bCs/>
        </w:rPr>
        <w:t>3.7 Seismic Attribute and Fault Analysis</w:t>
      </w:r>
    </w:p>
    <w:p w14:paraId="66572111" w14:textId="77777777" w:rsidR="00CE45CE" w:rsidRPr="00CE45CE" w:rsidRDefault="00CE45CE" w:rsidP="00CE45CE">
      <w:pPr>
        <w:rPr>
          <w:b/>
          <w:bCs/>
        </w:rPr>
      </w:pPr>
      <w:r w:rsidRPr="00CE45CE">
        <w:rPr>
          <w:b/>
          <w:bCs/>
        </w:rPr>
        <w:t>3.7.1 Amplitude Attributes</w:t>
      </w:r>
    </w:p>
    <w:p w14:paraId="6837CA96" w14:textId="0A443EF1" w:rsidR="00CE45CE" w:rsidRPr="00CE45CE" w:rsidRDefault="00CE45CE" w:rsidP="00CE45CE">
      <w:r w:rsidRPr="00CE45CE">
        <w:t xml:space="preserve">RMS amplitude is extracted in ±50 </w:t>
      </w:r>
      <w:proofErr w:type="spellStart"/>
      <w:r w:rsidRPr="00CE45CE">
        <w:t>ms</w:t>
      </w:r>
      <w:proofErr w:type="spellEnd"/>
      <w:r w:rsidRPr="00CE45CE">
        <w:t xml:space="preserve"> windows around each horizon</w:t>
      </w:r>
      <w:r w:rsidR="00EA5048">
        <w:t xml:space="preserve">. </w:t>
      </w:r>
      <w:r w:rsidRPr="00CE45CE">
        <w:t xml:space="preserve">Anomalies exceeding two standard deviations above background are flagged as potential </w:t>
      </w:r>
      <w:proofErr w:type="spellStart"/>
      <w:r w:rsidRPr="00CE45CE">
        <w:t>DHIs</w:t>
      </w:r>
      <w:proofErr w:type="spellEnd"/>
      <w:r w:rsidRPr="00CE45CE">
        <w:t>.</w:t>
      </w:r>
    </w:p>
    <w:p w14:paraId="3F63BF66" w14:textId="77777777" w:rsidR="00CE45CE" w:rsidRPr="00CE45CE" w:rsidRDefault="00CE45CE" w:rsidP="00CE45CE">
      <w:pPr>
        <w:rPr>
          <w:b/>
          <w:bCs/>
        </w:rPr>
      </w:pPr>
      <w:r w:rsidRPr="00CE45CE">
        <w:rPr>
          <w:b/>
          <w:bCs/>
        </w:rPr>
        <w:t>3.7.2 Structural Attributes</w:t>
      </w:r>
    </w:p>
    <w:p w14:paraId="4CB31BF2" w14:textId="134F02D3" w:rsidR="00CE45CE" w:rsidRPr="00CE45CE" w:rsidRDefault="00CE45CE" w:rsidP="00CE45CE">
      <w:r w:rsidRPr="00CE45CE">
        <w:t>Variance (coherence) attributes highlight discontinuities</w:t>
      </w:r>
      <w:r w:rsidR="00EA5048">
        <w:t xml:space="preserve">. </w:t>
      </w:r>
      <w:r w:rsidRPr="00CE45CE">
        <w:t>High-variance linear features are interpreted as faults.</w:t>
      </w:r>
    </w:p>
    <w:p w14:paraId="0E43E87C" w14:textId="592C0E01" w:rsidR="00CE45CE" w:rsidRPr="00CE45CE" w:rsidRDefault="00CE45CE" w:rsidP="00CE45CE"/>
    <w:p w14:paraId="5E3AA128" w14:textId="77777777" w:rsidR="00CE45CE" w:rsidRPr="00CE45CE" w:rsidRDefault="00CE45CE" w:rsidP="00CE45CE">
      <w:pPr>
        <w:rPr>
          <w:b/>
          <w:bCs/>
        </w:rPr>
      </w:pPr>
      <w:r w:rsidRPr="00CE45CE">
        <w:rPr>
          <w:b/>
          <w:bCs/>
        </w:rPr>
        <w:t>3.8 Fault Characterization</w:t>
      </w:r>
    </w:p>
    <w:p w14:paraId="0A4559A5" w14:textId="4833142C" w:rsidR="00CE45CE" w:rsidRPr="00CE45CE" w:rsidRDefault="00CE45CE" w:rsidP="00CE45CE">
      <w:r w:rsidRPr="00CE45CE">
        <w:t xml:space="preserve">Faults </w:t>
      </w:r>
      <w:r w:rsidR="00EA5048">
        <w:t>will be</w:t>
      </w:r>
      <w:r w:rsidRPr="00CE45CE">
        <w:t xml:space="preserve"> identified through:</w:t>
      </w:r>
    </w:p>
    <w:p w14:paraId="218CC7D0" w14:textId="77777777" w:rsidR="00CE45CE" w:rsidRPr="00CE45CE" w:rsidRDefault="00CE45CE" w:rsidP="00CE45CE">
      <w:pPr>
        <w:numPr>
          <w:ilvl w:val="0"/>
          <w:numId w:val="10"/>
        </w:numPr>
      </w:pPr>
      <w:r w:rsidRPr="00CE45CE">
        <w:t>Horizon gradient magnitude thresholds.</w:t>
      </w:r>
    </w:p>
    <w:p w14:paraId="30DA4B3C" w14:textId="77777777" w:rsidR="00CE45CE" w:rsidRPr="00CE45CE" w:rsidRDefault="00CE45CE" w:rsidP="00CE45CE">
      <w:pPr>
        <w:numPr>
          <w:ilvl w:val="0"/>
          <w:numId w:val="10"/>
        </w:numPr>
      </w:pPr>
      <w:r w:rsidRPr="00CE45CE">
        <w:t>Variance attribute time slices.</w:t>
      </w:r>
    </w:p>
    <w:p w14:paraId="4184FA03" w14:textId="77777777" w:rsidR="00CE45CE" w:rsidRPr="00CE45CE" w:rsidRDefault="00CE45CE" w:rsidP="00CE45CE">
      <w:r w:rsidRPr="00CE45CE">
        <w:t>For each fault, the following are computed:</w:t>
      </w:r>
    </w:p>
    <w:p w14:paraId="25782E4B" w14:textId="77777777" w:rsidR="00CE45CE" w:rsidRPr="00CE45CE" w:rsidRDefault="00CE45CE" w:rsidP="00CE45CE">
      <w:pPr>
        <w:numPr>
          <w:ilvl w:val="0"/>
          <w:numId w:val="11"/>
        </w:numPr>
      </w:pPr>
      <w:r w:rsidRPr="00CE45CE">
        <w:rPr>
          <w:b/>
          <w:bCs/>
        </w:rPr>
        <w:t>Throw:</w:t>
      </w:r>
      <w:r w:rsidRPr="00CE45CE">
        <w:t xml:space="preserve"> Vertical displacement from horizon offset.</w:t>
      </w:r>
    </w:p>
    <w:p w14:paraId="0E94A7A0" w14:textId="77777777" w:rsidR="00CE45CE" w:rsidRPr="00CE45CE" w:rsidRDefault="00CE45CE" w:rsidP="00CE45CE">
      <w:pPr>
        <w:numPr>
          <w:ilvl w:val="0"/>
          <w:numId w:val="11"/>
        </w:numPr>
      </w:pPr>
      <w:r w:rsidRPr="00CE45CE">
        <w:rPr>
          <w:b/>
          <w:bCs/>
        </w:rPr>
        <w:t>Strike:</w:t>
      </w:r>
      <w:r w:rsidRPr="00CE45CE">
        <w:t xml:space="preserve"> Azimuth from mapped trace.</w:t>
      </w:r>
    </w:p>
    <w:p w14:paraId="77EF5753" w14:textId="77777777" w:rsidR="00CE45CE" w:rsidRPr="00CE45CE" w:rsidRDefault="00CE45CE" w:rsidP="00CE45CE">
      <w:pPr>
        <w:numPr>
          <w:ilvl w:val="0"/>
          <w:numId w:val="11"/>
        </w:numPr>
      </w:pPr>
      <w:r w:rsidRPr="00CE45CE">
        <w:rPr>
          <w:b/>
          <w:bCs/>
        </w:rPr>
        <w:t>Length:</w:t>
      </w:r>
      <w:r w:rsidRPr="00CE45CE">
        <w:t xml:space="preserve"> Continuous trace extent.</w:t>
      </w:r>
    </w:p>
    <w:p w14:paraId="33F5FFD1" w14:textId="20F26AC1" w:rsidR="00CE45CE" w:rsidRPr="00CE45CE" w:rsidRDefault="00CE45CE" w:rsidP="00CE45CE">
      <w:r w:rsidRPr="00CE45CE">
        <w:t xml:space="preserve">Faults </w:t>
      </w:r>
      <w:r w:rsidR="00EA5048">
        <w:t>will be</w:t>
      </w:r>
      <w:r w:rsidRPr="00CE45CE">
        <w:t xml:space="preserve"> filtered by minimum throw (10 </w:t>
      </w:r>
      <w:proofErr w:type="spellStart"/>
      <w:r w:rsidRPr="00CE45CE">
        <w:t>ms</w:t>
      </w:r>
      <w:proofErr w:type="spellEnd"/>
      <w:r w:rsidRPr="00CE45CE">
        <w:t>) and length criteria to focus on structurally significant elements.</w:t>
      </w:r>
    </w:p>
    <w:p w14:paraId="7F63C7B8" w14:textId="0A22136F" w:rsidR="00CE45CE" w:rsidRPr="00CE45CE" w:rsidRDefault="00CE45CE" w:rsidP="00CE45CE"/>
    <w:p w14:paraId="31F1D308" w14:textId="77777777" w:rsidR="00CE45CE" w:rsidRPr="00CE45CE" w:rsidRDefault="00CE45CE" w:rsidP="00CE45CE">
      <w:pPr>
        <w:rPr>
          <w:b/>
          <w:bCs/>
        </w:rPr>
      </w:pPr>
      <w:r w:rsidRPr="00CE45CE">
        <w:rPr>
          <w:b/>
          <w:bCs/>
        </w:rPr>
        <w:t>3.9 Structural Closure and Prospect Definition</w:t>
      </w:r>
    </w:p>
    <w:p w14:paraId="2539B70B" w14:textId="44A63743" w:rsidR="00CE45CE" w:rsidRPr="00CE45CE" w:rsidRDefault="00CE45CE" w:rsidP="00CE45CE">
      <w:r w:rsidRPr="00CE45CE">
        <w:lastRenderedPageBreak/>
        <w:t xml:space="preserve">Structural highs </w:t>
      </w:r>
      <w:r w:rsidR="00EA5048">
        <w:t>will be</w:t>
      </w:r>
      <w:r w:rsidRPr="00CE45CE">
        <w:t xml:space="preserve"> identified algorithmically from time-structure maps. Closures are defined by </w:t>
      </w:r>
      <w:proofErr w:type="spellStart"/>
      <w:r w:rsidRPr="00CE45CE">
        <w:t>spillpoint</w:t>
      </w:r>
      <w:proofErr w:type="spellEnd"/>
      <w:r w:rsidRPr="00CE45CE">
        <w:t xml:space="preserve"> analysis and filtered using minimum area (&gt;5 km²) and relief (&gt;20 </w:t>
      </w:r>
      <w:proofErr w:type="spellStart"/>
      <w:r w:rsidRPr="00CE45CE">
        <w:t>ms</w:t>
      </w:r>
      <w:proofErr w:type="spellEnd"/>
      <w:r w:rsidRPr="00CE45CE">
        <w:t>).</w:t>
      </w:r>
    </w:p>
    <w:p w14:paraId="322FF25F" w14:textId="77777777" w:rsidR="00CE45CE" w:rsidRPr="00CE45CE" w:rsidRDefault="00CE45CE" w:rsidP="00CE45CE">
      <w:r w:rsidRPr="00CE45CE">
        <w:t>Traps are classified as:</w:t>
      </w:r>
    </w:p>
    <w:p w14:paraId="7471E406" w14:textId="77777777" w:rsidR="00CE45CE" w:rsidRPr="00CE45CE" w:rsidRDefault="00CE45CE" w:rsidP="00CE45CE">
      <w:pPr>
        <w:numPr>
          <w:ilvl w:val="0"/>
          <w:numId w:val="12"/>
        </w:numPr>
      </w:pPr>
      <w:r w:rsidRPr="00CE45CE">
        <w:t>Four-way dip closure</w:t>
      </w:r>
    </w:p>
    <w:p w14:paraId="5045BF40" w14:textId="77777777" w:rsidR="00CE45CE" w:rsidRPr="00CE45CE" w:rsidRDefault="00CE45CE" w:rsidP="00CE45CE">
      <w:pPr>
        <w:numPr>
          <w:ilvl w:val="0"/>
          <w:numId w:val="12"/>
        </w:numPr>
      </w:pPr>
      <w:r w:rsidRPr="00CE45CE">
        <w:t>Three-way dip against fault</w:t>
      </w:r>
    </w:p>
    <w:p w14:paraId="1EC6EADF" w14:textId="77777777" w:rsidR="00CE45CE" w:rsidRPr="00CE45CE" w:rsidRDefault="00CE45CE" w:rsidP="00CE45CE">
      <w:pPr>
        <w:numPr>
          <w:ilvl w:val="0"/>
          <w:numId w:val="12"/>
        </w:numPr>
      </w:pPr>
      <w:r w:rsidRPr="00CE45CE">
        <w:t>Fault-bounded trap</w:t>
      </w:r>
    </w:p>
    <w:p w14:paraId="502D20B6" w14:textId="77777777" w:rsidR="00CE45CE" w:rsidRPr="00CE45CE" w:rsidRDefault="00CE45CE" w:rsidP="00CE45CE">
      <w:pPr>
        <w:numPr>
          <w:ilvl w:val="0"/>
          <w:numId w:val="12"/>
        </w:numPr>
      </w:pPr>
      <w:r w:rsidRPr="00CE45CE">
        <w:t>Stratigraphic trap (amplitude-supported)</w:t>
      </w:r>
    </w:p>
    <w:p w14:paraId="6E4CCCB1" w14:textId="37A2D43D" w:rsidR="00CE45CE" w:rsidRPr="00CE45CE" w:rsidRDefault="00CE45CE" w:rsidP="00CE45CE"/>
    <w:p w14:paraId="135595B2" w14:textId="77777777" w:rsidR="00CE45CE" w:rsidRPr="00CE45CE" w:rsidRDefault="00CE45CE" w:rsidP="00CE45CE">
      <w:pPr>
        <w:rPr>
          <w:b/>
          <w:bCs/>
        </w:rPr>
      </w:pPr>
      <w:r w:rsidRPr="00CE45CE">
        <w:rPr>
          <w:b/>
          <w:bCs/>
        </w:rPr>
        <w:t>3.10 Volumetric Estimation</w:t>
      </w:r>
    </w:p>
    <w:p w14:paraId="555C76A6" w14:textId="77777777" w:rsidR="00CE45CE" w:rsidRPr="00CE45CE" w:rsidRDefault="00CE45CE" w:rsidP="00CE45CE">
      <w:pPr>
        <w:rPr>
          <w:b/>
          <w:bCs/>
        </w:rPr>
      </w:pPr>
      <w:r w:rsidRPr="00CE45CE">
        <w:rPr>
          <w:b/>
          <w:bCs/>
        </w:rPr>
        <w:t>3.10.1 Deterministic STOIIP</w:t>
      </w:r>
    </w:p>
    <w:p w14:paraId="5740A5DB" w14:textId="6323F0B5" w:rsidR="00CE45CE" w:rsidRPr="00CE45CE" w:rsidRDefault="00CE45CE" w:rsidP="00CE45CE">
      <m:oMathPara>
        <m:oMath>
          <m:r>
            <w:rPr>
              <w:rFonts w:ascii="Cambria Math" w:hAnsi="Cambria Math"/>
            </w:rPr>
            <m:t>STOIIP=</m:t>
          </m:r>
          <m:f>
            <m:fPr>
              <m:ctrlPr>
                <w:rPr>
                  <w:rFonts w:ascii="Cambria Math" w:hAnsi="Cambria Math"/>
                </w:rPr>
              </m:ctrlPr>
            </m:fPr>
            <m:num>
              <m:r>
                <w:rPr>
                  <w:rFonts w:ascii="Cambria Math" w:hAnsi="Cambria Math"/>
                </w:rPr>
                <m:t>7758×A×h×ϕ×(1-</m:t>
              </m:r>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)×NTG</m:t>
              </m:r>
            </m:num>
            <m:den>
              <m:sSub>
                <m:sSubPr>
                  <m:ctrlPr>
                    <w:rPr>
                      <w:rFonts w:ascii="Cambria Math" w:hAnsi="Cambria Math"/>
                    </w:rPr>
                  </m:ctrlPr>
                </m:sSubPr>
                <m:e>
                  <m:r>
                    <w:rPr>
                      <w:rFonts w:ascii="Cambria Math" w:hAnsi="Cambria Math"/>
                    </w:rPr>
                    <m:t>B</m:t>
                  </m:r>
                </m:e>
                <m:sub>
                  <m:r>
                    <w:rPr>
                      <w:rFonts w:ascii="Cambria Math" w:hAnsi="Cambria Math"/>
                    </w:rPr>
                    <m:t>o</m:t>
                  </m:r>
                </m:sub>
              </m:sSub>
            </m:den>
          </m:f>
          <m:r>
            <w:br/>
          </m:r>
        </m:oMath>
      </m:oMathPara>
    </w:p>
    <w:p w14:paraId="66279D72" w14:textId="77777777" w:rsidR="00CE45CE" w:rsidRPr="00CE45CE" w:rsidRDefault="00CE45CE" w:rsidP="00CE45CE">
      <w:pPr>
        <w:rPr>
          <w:b/>
          <w:bCs/>
        </w:rPr>
      </w:pPr>
      <w:r w:rsidRPr="00CE45CE">
        <w:rPr>
          <w:b/>
          <w:bCs/>
        </w:rPr>
        <w:t>3.10.2 Probabilistic Estimation</w:t>
      </w:r>
    </w:p>
    <w:p w14:paraId="18D004EB" w14:textId="77777777" w:rsidR="00CE45CE" w:rsidRPr="00CE45CE" w:rsidRDefault="00CE45CE" w:rsidP="00CE45CE">
      <w:r w:rsidRPr="00CE45CE">
        <w:t>Monte Carlo simulation (10,000 iterations) applies triangular distributions to key parameters (area, net pay, porosity, water saturation, NTG, formation volume factor). Output includes P10, P50, and P90 resource estimates, enabling uncertainty quantification.</w:t>
      </w:r>
    </w:p>
    <w:p w14:paraId="7F59716D" w14:textId="7CB50C43" w:rsidR="00CE45CE" w:rsidRPr="00CE45CE" w:rsidRDefault="00CE45CE" w:rsidP="00CE45CE"/>
    <w:p w14:paraId="25615C6F" w14:textId="77777777" w:rsidR="00CE45CE" w:rsidRPr="00CE45CE" w:rsidRDefault="00CE45CE" w:rsidP="00CE45CE">
      <w:pPr>
        <w:rPr>
          <w:b/>
          <w:bCs/>
        </w:rPr>
      </w:pPr>
      <w:r w:rsidRPr="00CE45CE">
        <w:rPr>
          <w:b/>
          <w:bCs/>
        </w:rPr>
        <w:t>3.11 LLM-Assisted Interpretation Framework</w:t>
      </w:r>
    </w:p>
    <w:p w14:paraId="2323CF4A" w14:textId="77777777" w:rsidR="00CE45CE" w:rsidRPr="00CE45CE" w:rsidRDefault="00CE45CE" w:rsidP="00CE45CE">
      <w:r w:rsidRPr="00CE45CE">
        <w:t>A novel component of this research is the integration of a Large Language Model (LLM) within the interpretation workflow through a custom Python-based graphical interface.</w:t>
      </w:r>
    </w:p>
    <w:p w14:paraId="2FD40FDE" w14:textId="77777777" w:rsidR="00CE45CE" w:rsidRPr="00CE45CE" w:rsidRDefault="00CE45CE" w:rsidP="00CE45CE">
      <w:pPr>
        <w:rPr>
          <w:b/>
          <w:bCs/>
        </w:rPr>
      </w:pPr>
      <w:r w:rsidRPr="00CE45CE">
        <w:rPr>
          <w:b/>
          <w:bCs/>
        </w:rPr>
        <w:t>System Functions</w:t>
      </w:r>
    </w:p>
    <w:p w14:paraId="75718426" w14:textId="77777777" w:rsidR="00CE45CE" w:rsidRPr="00CE45CE" w:rsidRDefault="00CE45CE" w:rsidP="00CE45CE">
      <w:r w:rsidRPr="00CE45CE">
        <w:t>The framework consists of:</w:t>
      </w:r>
    </w:p>
    <w:p w14:paraId="1EE7911B" w14:textId="77777777" w:rsidR="00CE45CE" w:rsidRPr="00CE45CE" w:rsidRDefault="00CE45CE" w:rsidP="00CE45CE">
      <w:pPr>
        <w:numPr>
          <w:ilvl w:val="0"/>
          <w:numId w:val="13"/>
        </w:numPr>
      </w:pPr>
      <w:r w:rsidRPr="00CE45CE">
        <w:rPr>
          <w:b/>
          <w:bCs/>
        </w:rPr>
        <w:t>Data Layer:</w:t>
      </w:r>
      <w:r w:rsidRPr="00CE45CE">
        <w:t xml:space="preserve"> SEGY and LAS ingestion, QC automation.</w:t>
      </w:r>
    </w:p>
    <w:p w14:paraId="34B6707B" w14:textId="77777777" w:rsidR="00CE45CE" w:rsidRPr="00CE45CE" w:rsidRDefault="00CE45CE" w:rsidP="00CE45CE">
      <w:pPr>
        <w:numPr>
          <w:ilvl w:val="0"/>
          <w:numId w:val="13"/>
        </w:numPr>
      </w:pPr>
      <w:r w:rsidRPr="00CE45CE">
        <w:rPr>
          <w:b/>
          <w:bCs/>
        </w:rPr>
        <w:t>Processing Layer:</w:t>
      </w:r>
      <w:r w:rsidRPr="00CE45CE">
        <w:t xml:space="preserve"> Petrophysics, well ties, horizon tracking, attribute analysis, fault detection, volumetrics.</w:t>
      </w:r>
    </w:p>
    <w:p w14:paraId="5605F6F3" w14:textId="77777777" w:rsidR="00CE45CE" w:rsidRPr="00CE45CE" w:rsidRDefault="00CE45CE" w:rsidP="00CE45CE">
      <w:pPr>
        <w:numPr>
          <w:ilvl w:val="0"/>
          <w:numId w:val="13"/>
        </w:numPr>
      </w:pPr>
      <w:r w:rsidRPr="00CE45CE">
        <w:rPr>
          <w:b/>
          <w:bCs/>
        </w:rPr>
        <w:t>LLM Layer:</w:t>
      </w:r>
      <w:r w:rsidRPr="00CE45CE">
        <w:t xml:space="preserve"> Contextual reasoning and workflow guidance.</w:t>
      </w:r>
    </w:p>
    <w:p w14:paraId="3DDFA111" w14:textId="77777777" w:rsidR="00CE45CE" w:rsidRPr="00CE45CE" w:rsidRDefault="00CE45CE" w:rsidP="00CE45CE">
      <w:pPr>
        <w:rPr>
          <w:b/>
          <w:bCs/>
        </w:rPr>
      </w:pPr>
      <w:r w:rsidRPr="00CE45CE">
        <w:rPr>
          <w:b/>
          <w:bCs/>
        </w:rPr>
        <w:t>LLM Capabilities</w:t>
      </w:r>
    </w:p>
    <w:p w14:paraId="4732EC61" w14:textId="77777777" w:rsidR="00CE45CE" w:rsidRPr="00CE45CE" w:rsidRDefault="00CE45CE" w:rsidP="00CE45CE">
      <w:pPr>
        <w:numPr>
          <w:ilvl w:val="0"/>
          <w:numId w:val="14"/>
        </w:numPr>
      </w:pPr>
      <w:r w:rsidRPr="00CE45CE">
        <w:t>Interpretation of numerical outputs (correlation metrics, amplitude statistics, volumetric results).</w:t>
      </w:r>
    </w:p>
    <w:p w14:paraId="07A331F7" w14:textId="77777777" w:rsidR="00CE45CE" w:rsidRPr="00CE45CE" w:rsidRDefault="00CE45CE" w:rsidP="00CE45CE">
      <w:pPr>
        <w:numPr>
          <w:ilvl w:val="0"/>
          <w:numId w:val="14"/>
        </w:numPr>
      </w:pPr>
      <w:r w:rsidRPr="00CE45CE">
        <w:t>Context-aware geological reasoning.</w:t>
      </w:r>
    </w:p>
    <w:p w14:paraId="1AC0735A" w14:textId="77777777" w:rsidR="00CE45CE" w:rsidRPr="00CE45CE" w:rsidRDefault="00CE45CE" w:rsidP="00CE45CE">
      <w:pPr>
        <w:numPr>
          <w:ilvl w:val="0"/>
          <w:numId w:val="14"/>
        </w:numPr>
      </w:pPr>
      <w:r w:rsidRPr="00CE45CE">
        <w:lastRenderedPageBreak/>
        <w:t>Detection of anomalies or inconsistencies.</w:t>
      </w:r>
    </w:p>
    <w:p w14:paraId="6415F406" w14:textId="77777777" w:rsidR="00CE45CE" w:rsidRPr="00CE45CE" w:rsidRDefault="00CE45CE" w:rsidP="00CE45CE">
      <w:pPr>
        <w:numPr>
          <w:ilvl w:val="0"/>
          <w:numId w:val="14"/>
        </w:numPr>
      </w:pPr>
      <w:r w:rsidRPr="00CE45CE">
        <w:t>Recommendation of workflow adjustments.</w:t>
      </w:r>
    </w:p>
    <w:p w14:paraId="393F6A17" w14:textId="77777777" w:rsidR="00CE45CE" w:rsidRPr="00CE45CE" w:rsidRDefault="00CE45CE" w:rsidP="00CE45CE">
      <w:pPr>
        <w:numPr>
          <w:ilvl w:val="0"/>
          <w:numId w:val="14"/>
        </w:numPr>
      </w:pPr>
      <w:r w:rsidRPr="00CE45CE">
        <w:t>Automated report generation and documentation.</w:t>
      </w:r>
    </w:p>
    <w:p w14:paraId="50D5BB03" w14:textId="77777777" w:rsidR="00CE45CE" w:rsidRPr="00CE45CE" w:rsidRDefault="00CE45CE" w:rsidP="00CE45CE">
      <w:r w:rsidRPr="00CE45CE">
        <w:t>Unlike conventional software, the LLM synthesizes numerical and visual outputs while maintaining geological context, functioning as an AI-assisted decision-support system rather than a passive tool.</w:t>
      </w:r>
    </w:p>
    <w:p w14:paraId="327446F2" w14:textId="48A459F4" w:rsidR="00CE45CE" w:rsidRPr="00CE45CE" w:rsidRDefault="00CE45CE" w:rsidP="00CE45CE"/>
    <w:p w14:paraId="31D27820" w14:textId="77777777" w:rsidR="00CE45CE" w:rsidRPr="00CE45CE" w:rsidRDefault="00CE45CE" w:rsidP="00CE45CE">
      <w:pPr>
        <w:rPr>
          <w:b/>
          <w:bCs/>
        </w:rPr>
      </w:pPr>
      <w:r w:rsidRPr="00CE45CE">
        <w:rPr>
          <w:b/>
          <w:bCs/>
        </w:rPr>
        <w:t>3.12 Software Environment</w:t>
      </w:r>
    </w:p>
    <w:p w14:paraId="72571EAA" w14:textId="77777777" w:rsidR="00CE45CE" w:rsidRPr="00CE45CE" w:rsidRDefault="00CE45CE" w:rsidP="00CE45CE">
      <w:r w:rsidRPr="00CE45CE">
        <w:t>Implementation is fully Python-based using:</w:t>
      </w:r>
    </w:p>
    <w:p w14:paraId="1340650F" w14:textId="77777777" w:rsidR="00CE45CE" w:rsidRPr="00CE45CE" w:rsidRDefault="00CE45CE" w:rsidP="00CE45CE">
      <w:pPr>
        <w:numPr>
          <w:ilvl w:val="0"/>
          <w:numId w:val="15"/>
        </w:numPr>
      </w:pPr>
      <w:proofErr w:type="spellStart"/>
      <w:r w:rsidRPr="00CE45CE">
        <w:rPr>
          <w:b/>
          <w:bCs/>
        </w:rPr>
        <w:t>segyio</w:t>
      </w:r>
      <w:proofErr w:type="spellEnd"/>
      <w:r w:rsidRPr="00CE45CE">
        <w:rPr>
          <w:b/>
          <w:bCs/>
        </w:rPr>
        <w:t xml:space="preserve">, </w:t>
      </w:r>
      <w:proofErr w:type="spellStart"/>
      <w:r w:rsidRPr="00CE45CE">
        <w:rPr>
          <w:b/>
          <w:bCs/>
        </w:rPr>
        <w:t>lasio</w:t>
      </w:r>
      <w:proofErr w:type="spellEnd"/>
      <w:r w:rsidRPr="00CE45CE">
        <w:rPr>
          <w:b/>
          <w:bCs/>
        </w:rPr>
        <w:t>:</w:t>
      </w:r>
      <w:r w:rsidRPr="00CE45CE">
        <w:t xml:space="preserve"> Data handling</w:t>
      </w:r>
    </w:p>
    <w:p w14:paraId="2871A952" w14:textId="77777777" w:rsidR="00CE45CE" w:rsidRPr="00CE45CE" w:rsidRDefault="00CE45CE" w:rsidP="00CE45CE">
      <w:pPr>
        <w:numPr>
          <w:ilvl w:val="0"/>
          <w:numId w:val="15"/>
        </w:numPr>
      </w:pPr>
      <w:r w:rsidRPr="00CE45CE">
        <w:rPr>
          <w:b/>
          <w:bCs/>
        </w:rPr>
        <w:t>NumPy, SciPy:</w:t>
      </w:r>
      <w:r w:rsidRPr="00CE45CE">
        <w:t xml:space="preserve"> Numerical computation</w:t>
      </w:r>
    </w:p>
    <w:p w14:paraId="2B798376" w14:textId="77777777" w:rsidR="00CE45CE" w:rsidRPr="00CE45CE" w:rsidRDefault="00CE45CE" w:rsidP="00CE45CE">
      <w:pPr>
        <w:numPr>
          <w:ilvl w:val="0"/>
          <w:numId w:val="15"/>
        </w:numPr>
      </w:pPr>
      <w:r w:rsidRPr="00CE45CE">
        <w:rPr>
          <w:b/>
          <w:bCs/>
        </w:rPr>
        <w:t>Matplotlib:</w:t>
      </w:r>
      <w:r w:rsidRPr="00CE45CE">
        <w:t xml:space="preserve"> Visualization</w:t>
      </w:r>
    </w:p>
    <w:p w14:paraId="6FB50315" w14:textId="77777777" w:rsidR="00CE45CE" w:rsidRPr="00CE45CE" w:rsidRDefault="00CE45CE" w:rsidP="00CE45CE">
      <w:pPr>
        <w:numPr>
          <w:ilvl w:val="0"/>
          <w:numId w:val="15"/>
        </w:numPr>
      </w:pPr>
      <w:r w:rsidRPr="00CE45CE">
        <w:rPr>
          <w:b/>
          <w:bCs/>
        </w:rPr>
        <w:t>Scikit-learn:</w:t>
      </w:r>
      <w:r w:rsidRPr="00CE45CE">
        <w:t xml:space="preserve"> Statistical routines</w:t>
      </w:r>
    </w:p>
    <w:p w14:paraId="0E4425D5" w14:textId="77777777" w:rsidR="00CE45CE" w:rsidRPr="00CE45CE" w:rsidRDefault="00CE45CE" w:rsidP="00CE45CE">
      <w:pPr>
        <w:numPr>
          <w:ilvl w:val="0"/>
          <w:numId w:val="15"/>
        </w:numPr>
      </w:pPr>
      <w:proofErr w:type="spellStart"/>
      <w:r w:rsidRPr="00CE45CE">
        <w:rPr>
          <w:b/>
          <w:bCs/>
        </w:rPr>
        <w:t>CuPy</w:t>
      </w:r>
      <w:proofErr w:type="spellEnd"/>
      <w:r w:rsidRPr="00CE45CE">
        <w:rPr>
          <w:b/>
          <w:bCs/>
        </w:rPr>
        <w:t>:</w:t>
      </w:r>
      <w:r w:rsidRPr="00CE45CE">
        <w:t xml:space="preserve"> GPU acceleration</w:t>
      </w:r>
    </w:p>
    <w:p w14:paraId="676C10C0" w14:textId="77777777" w:rsidR="00CE45CE" w:rsidRPr="00CE45CE" w:rsidRDefault="00CE45CE" w:rsidP="00CE45CE">
      <w:pPr>
        <w:numPr>
          <w:ilvl w:val="0"/>
          <w:numId w:val="15"/>
        </w:numPr>
      </w:pPr>
      <w:proofErr w:type="spellStart"/>
      <w:r w:rsidRPr="00CE45CE">
        <w:rPr>
          <w:b/>
          <w:bCs/>
        </w:rPr>
        <w:t>Tkinter</w:t>
      </w:r>
      <w:proofErr w:type="spellEnd"/>
      <w:r w:rsidRPr="00CE45CE">
        <w:rPr>
          <w:b/>
          <w:bCs/>
        </w:rPr>
        <w:t>:</w:t>
      </w:r>
      <w:r w:rsidRPr="00CE45CE">
        <w:t xml:space="preserve"> GUI development</w:t>
      </w:r>
    </w:p>
    <w:p w14:paraId="37CB94AE" w14:textId="77777777" w:rsidR="00CE45CE" w:rsidRPr="00CE45CE" w:rsidRDefault="00CE45CE" w:rsidP="00CE45CE">
      <w:pPr>
        <w:numPr>
          <w:ilvl w:val="0"/>
          <w:numId w:val="15"/>
        </w:numPr>
      </w:pPr>
      <w:r w:rsidRPr="00CE45CE">
        <w:rPr>
          <w:b/>
          <w:bCs/>
        </w:rPr>
        <w:t>LLM API (Claude/Ollama):</w:t>
      </w:r>
      <w:r w:rsidRPr="00CE45CE">
        <w:t xml:space="preserve"> AI integration</w:t>
      </w:r>
    </w:p>
    <w:p w14:paraId="1813A584" w14:textId="77777777" w:rsidR="00CE45CE" w:rsidRPr="00CE45CE" w:rsidRDefault="00CE45CE" w:rsidP="00CE45CE">
      <w:r w:rsidRPr="00CE45CE">
        <w:t>Workflow scripts ensure reproducibility and parameter traceability.</w:t>
      </w:r>
    </w:p>
    <w:p w14:paraId="44C16550" w14:textId="641BC9F8" w:rsidR="00CE45CE" w:rsidRPr="00CE45CE" w:rsidRDefault="00CE45CE" w:rsidP="00CE45CE"/>
    <w:p w14:paraId="4A5875EB" w14:textId="77777777" w:rsidR="00CE45CE" w:rsidRPr="00CE45CE" w:rsidRDefault="00CE45CE" w:rsidP="00CE45CE">
      <w:pPr>
        <w:rPr>
          <w:b/>
          <w:bCs/>
        </w:rPr>
      </w:pPr>
      <w:r w:rsidRPr="00CE45CE">
        <w:rPr>
          <w:b/>
          <w:bCs/>
        </w:rPr>
        <w:t>3.13 Quality Assurance</w:t>
      </w:r>
    </w:p>
    <w:p w14:paraId="3EB099A1" w14:textId="77777777" w:rsidR="00CE45CE" w:rsidRPr="00CE45CE" w:rsidRDefault="00CE45CE" w:rsidP="00CE45CE">
      <w:r w:rsidRPr="00CE45CE">
        <w:t>Quality control measures include:</w:t>
      </w:r>
    </w:p>
    <w:p w14:paraId="1802867D" w14:textId="77777777" w:rsidR="00CE45CE" w:rsidRPr="00CE45CE" w:rsidRDefault="00CE45CE" w:rsidP="00CE45CE">
      <w:pPr>
        <w:numPr>
          <w:ilvl w:val="0"/>
          <w:numId w:val="16"/>
        </w:numPr>
      </w:pPr>
      <w:r w:rsidRPr="00CE45CE">
        <w:t>Scripted reproducibility of all analyses</w:t>
      </w:r>
    </w:p>
    <w:p w14:paraId="33EE2A73" w14:textId="77777777" w:rsidR="00CE45CE" w:rsidRPr="00CE45CE" w:rsidRDefault="00CE45CE" w:rsidP="00CE45CE">
      <w:pPr>
        <w:numPr>
          <w:ilvl w:val="0"/>
          <w:numId w:val="16"/>
        </w:numPr>
      </w:pPr>
      <w:r w:rsidRPr="00CE45CE">
        <w:t>Calibration to well control</w:t>
      </w:r>
    </w:p>
    <w:p w14:paraId="52DF4ABA" w14:textId="77777777" w:rsidR="00CE45CE" w:rsidRPr="00CE45CE" w:rsidRDefault="00CE45CE" w:rsidP="00CE45CE">
      <w:pPr>
        <w:numPr>
          <w:ilvl w:val="0"/>
          <w:numId w:val="16"/>
        </w:numPr>
      </w:pPr>
      <w:r w:rsidRPr="00CE45CE">
        <w:t>Quantification of interpretation confidence</w:t>
      </w:r>
    </w:p>
    <w:p w14:paraId="5B42B050" w14:textId="77777777" w:rsidR="00CE45CE" w:rsidRPr="00CE45CE" w:rsidRDefault="00CE45CE" w:rsidP="00CE45CE">
      <w:pPr>
        <w:numPr>
          <w:ilvl w:val="0"/>
          <w:numId w:val="16"/>
        </w:numPr>
      </w:pPr>
      <w:r w:rsidRPr="00CE45CE">
        <w:t xml:space="preserve">Uncertainty analysis via probabilistic </w:t>
      </w:r>
      <w:proofErr w:type="spellStart"/>
      <w:r w:rsidRPr="00CE45CE">
        <w:t>modeling</w:t>
      </w:r>
      <w:proofErr w:type="spellEnd"/>
    </w:p>
    <w:p w14:paraId="2872D8BC" w14:textId="67776623" w:rsidR="00CE45CE" w:rsidRDefault="00CE45CE" w:rsidP="00CE45CE">
      <w:pPr>
        <w:numPr>
          <w:ilvl w:val="0"/>
          <w:numId w:val="16"/>
        </w:numPr>
      </w:pPr>
      <w:r w:rsidRPr="00CE45CE">
        <w:t>Automated consistency checks via LLM reasoning</w:t>
      </w:r>
    </w:p>
    <w:p w14:paraId="6A963B75" w14:textId="77777777" w:rsidR="00CE45CE" w:rsidRDefault="00CE45CE">
      <w:r>
        <w:br w:type="page"/>
      </w:r>
    </w:p>
    <w:p w14:paraId="1691A5AA" w14:textId="77777777" w:rsidR="00CE45CE" w:rsidRPr="00CE45CE" w:rsidRDefault="00CE45CE" w:rsidP="00CE45CE">
      <w:pPr>
        <w:rPr>
          <w:b/>
          <w:bCs/>
        </w:rPr>
      </w:pPr>
      <w:r w:rsidRPr="00CE45CE">
        <w:rPr>
          <w:b/>
          <w:bCs/>
        </w:rPr>
        <w:lastRenderedPageBreak/>
        <w:t>CHAPTER FOUR</w:t>
      </w:r>
    </w:p>
    <w:p w14:paraId="6C8D1610" w14:textId="77777777" w:rsidR="00CE45CE" w:rsidRPr="00CE45CE" w:rsidRDefault="00CE45CE" w:rsidP="00CE45CE">
      <w:pPr>
        <w:rPr>
          <w:b/>
          <w:bCs/>
        </w:rPr>
      </w:pPr>
      <w:r w:rsidRPr="00CE45CE">
        <w:rPr>
          <w:b/>
          <w:bCs/>
        </w:rPr>
        <w:t>EXPECTED CONTRIBUTIONS TO KNOWLEDGE</w:t>
      </w:r>
    </w:p>
    <w:p w14:paraId="7B946390" w14:textId="77777777" w:rsidR="00CE45CE" w:rsidRPr="00CE45CE" w:rsidRDefault="00CE45CE" w:rsidP="00CE45CE">
      <w:pPr>
        <w:rPr>
          <w:b/>
          <w:bCs/>
        </w:rPr>
      </w:pPr>
      <w:r w:rsidRPr="00CE45CE">
        <w:rPr>
          <w:b/>
          <w:bCs/>
        </w:rPr>
        <w:t>4.1 Overview</w:t>
      </w:r>
    </w:p>
    <w:p w14:paraId="06BC7FFB" w14:textId="77777777" w:rsidR="00CE45CE" w:rsidRPr="00CE45CE" w:rsidRDefault="00CE45CE" w:rsidP="00CE45CE">
      <w:r w:rsidRPr="00CE45CE">
        <w:t>This research contributes to (1) structural and stratigraphic understanding of the Bornu Chad Basin, (2) quantitative reservoir and prospect evaluation, and (3) methodological advancement through an AI-augmented, reproducible interpretation workflow applicable to frontier basins.</w:t>
      </w:r>
    </w:p>
    <w:p w14:paraId="08866C9F" w14:textId="19201141" w:rsidR="00CE45CE" w:rsidRPr="00CE45CE" w:rsidRDefault="00CE45CE" w:rsidP="00CE45CE"/>
    <w:p w14:paraId="2801B83A" w14:textId="77777777" w:rsidR="00CE45CE" w:rsidRPr="00CE45CE" w:rsidRDefault="00CE45CE" w:rsidP="00CE45CE">
      <w:pPr>
        <w:rPr>
          <w:b/>
          <w:bCs/>
        </w:rPr>
      </w:pPr>
      <w:r w:rsidRPr="00CE45CE">
        <w:rPr>
          <w:b/>
          <w:bCs/>
        </w:rPr>
        <w:t>4.2 Scientific Contributions</w:t>
      </w:r>
    </w:p>
    <w:p w14:paraId="65053FD7" w14:textId="77777777" w:rsidR="00CE45CE" w:rsidRPr="00CE45CE" w:rsidRDefault="00CE45CE" w:rsidP="00CE45CE">
      <w:pPr>
        <w:rPr>
          <w:b/>
          <w:bCs/>
        </w:rPr>
      </w:pPr>
      <w:r w:rsidRPr="00CE45CE">
        <w:rPr>
          <w:b/>
          <w:bCs/>
        </w:rPr>
        <w:t>4.2.1 Structural Framework Definition</w:t>
      </w:r>
    </w:p>
    <w:p w14:paraId="156F12D8" w14:textId="77777777" w:rsidR="00CE45CE" w:rsidRPr="00CE45CE" w:rsidRDefault="00CE45CE" w:rsidP="00CE45CE">
      <w:r w:rsidRPr="00CE45CE">
        <w:t>The study will deliver the first comprehensive quantitative structural interpretation of the available 3D seismic volume in the Bornu Chad Basin. Outputs include:</w:t>
      </w:r>
    </w:p>
    <w:p w14:paraId="6132A5FC" w14:textId="77777777" w:rsidR="00CE45CE" w:rsidRPr="00CE45CE" w:rsidRDefault="00CE45CE" w:rsidP="00CE45CE">
      <w:pPr>
        <w:numPr>
          <w:ilvl w:val="0"/>
          <w:numId w:val="17"/>
        </w:numPr>
      </w:pPr>
      <w:r w:rsidRPr="00CE45CE">
        <w:t>Mapped fault network with coordinates, strike, dip direction, and throw (</w:t>
      </w:r>
      <w:proofErr w:type="spellStart"/>
      <w:r w:rsidRPr="00CE45CE">
        <w:t>ms</w:t>
      </w:r>
      <w:proofErr w:type="spellEnd"/>
      <w:r w:rsidRPr="00CE45CE">
        <w:t xml:space="preserve"> and estimated meters)</w:t>
      </w:r>
    </w:p>
    <w:p w14:paraId="6F169341" w14:textId="77777777" w:rsidR="00CE45CE" w:rsidRPr="00CE45CE" w:rsidRDefault="00CE45CE" w:rsidP="00CE45CE">
      <w:pPr>
        <w:numPr>
          <w:ilvl w:val="0"/>
          <w:numId w:val="17"/>
        </w:numPr>
      </w:pPr>
      <w:r w:rsidRPr="00CE45CE">
        <w:t>Fault population statistics (throw and length distributions, density variations)</w:t>
      </w:r>
    </w:p>
    <w:p w14:paraId="501C153B" w14:textId="77777777" w:rsidR="00CE45CE" w:rsidRPr="00CE45CE" w:rsidRDefault="00CE45CE" w:rsidP="00CE45CE">
      <w:pPr>
        <w:numPr>
          <w:ilvl w:val="0"/>
          <w:numId w:val="17"/>
        </w:numPr>
      </w:pPr>
      <w:r w:rsidRPr="00CE45CE">
        <w:t>Identification of half-graben geometries and structural compartmentalization</w:t>
      </w:r>
    </w:p>
    <w:p w14:paraId="60675292" w14:textId="77777777" w:rsidR="00CE45CE" w:rsidRPr="00CE45CE" w:rsidRDefault="00CE45CE" w:rsidP="00CE45CE">
      <w:pPr>
        <w:numPr>
          <w:ilvl w:val="0"/>
          <w:numId w:val="17"/>
        </w:numPr>
      </w:pPr>
      <w:r w:rsidRPr="00CE45CE">
        <w:t>Interpretation of fault growth history using throw-depth relationships</w:t>
      </w:r>
    </w:p>
    <w:p w14:paraId="76D79895" w14:textId="77777777" w:rsidR="00CE45CE" w:rsidRPr="00CE45CE" w:rsidRDefault="00CE45CE" w:rsidP="00CE45CE">
      <w:r w:rsidRPr="00CE45CE">
        <w:t>This framework establishes the structural controls on trapping and basin evolution.</w:t>
      </w:r>
    </w:p>
    <w:p w14:paraId="48057B66" w14:textId="7E429C23" w:rsidR="00CE45CE" w:rsidRPr="00CE45CE" w:rsidRDefault="00CE45CE" w:rsidP="00CE45CE"/>
    <w:p w14:paraId="155BC7DB" w14:textId="77777777" w:rsidR="00CE45CE" w:rsidRPr="00CE45CE" w:rsidRDefault="00CE45CE" w:rsidP="00CE45CE">
      <w:pPr>
        <w:rPr>
          <w:b/>
          <w:bCs/>
        </w:rPr>
      </w:pPr>
      <w:r w:rsidRPr="00CE45CE">
        <w:rPr>
          <w:b/>
          <w:bCs/>
        </w:rPr>
        <w:t>4.2.2 Stratigraphic Framework Refinement</w:t>
      </w:r>
    </w:p>
    <w:p w14:paraId="7D0EE131" w14:textId="77777777" w:rsidR="00CE45CE" w:rsidRPr="00CE45CE" w:rsidRDefault="00CE45CE" w:rsidP="00CE45CE">
      <w:r w:rsidRPr="00CE45CE">
        <w:t xml:space="preserve">Four key horizons (Top Chad, Fika, </w:t>
      </w:r>
      <w:proofErr w:type="spellStart"/>
      <w:r w:rsidRPr="00CE45CE">
        <w:t>Gongila</w:t>
      </w:r>
      <w:proofErr w:type="spellEnd"/>
      <w:r w:rsidRPr="00CE45CE">
        <w:t>, and Bima) will be mapped across the survey with quantitative well-seismic calibration. Deliverables include:</w:t>
      </w:r>
    </w:p>
    <w:p w14:paraId="3EE1FD53" w14:textId="77777777" w:rsidR="00CE45CE" w:rsidRPr="00CE45CE" w:rsidRDefault="00CE45CE" w:rsidP="00CE45CE">
      <w:pPr>
        <w:numPr>
          <w:ilvl w:val="0"/>
          <w:numId w:val="18"/>
        </w:numPr>
      </w:pPr>
      <w:r w:rsidRPr="00CE45CE">
        <w:t>Calibrated time picks with reported correlation coefficients</w:t>
      </w:r>
    </w:p>
    <w:p w14:paraId="7EC041F9" w14:textId="77777777" w:rsidR="00CE45CE" w:rsidRPr="00CE45CE" w:rsidRDefault="00CE45CE" w:rsidP="00CE45CE">
      <w:pPr>
        <w:numPr>
          <w:ilvl w:val="0"/>
          <w:numId w:val="18"/>
        </w:numPr>
      </w:pPr>
      <w:r w:rsidRPr="00CE45CE">
        <w:t>Time-structure maps highlighting closures and regional dip</w:t>
      </w:r>
    </w:p>
    <w:p w14:paraId="30AFF215" w14:textId="77777777" w:rsidR="00CE45CE" w:rsidRPr="00CE45CE" w:rsidRDefault="00CE45CE" w:rsidP="00CE45CE">
      <w:pPr>
        <w:numPr>
          <w:ilvl w:val="0"/>
          <w:numId w:val="18"/>
        </w:numPr>
      </w:pPr>
      <w:r w:rsidRPr="00CE45CE">
        <w:t xml:space="preserve">Isochron maps indicating thickness variations and </w:t>
      </w:r>
      <w:proofErr w:type="spellStart"/>
      <w:r w:rsidRPr="00CE45CE">
        <w:t>syndepositional</w:t>
      </w:r>
      <w:proofErr w:type="spellEnd"/>
      <w:r w:rsidRPr="00CE45CE">
        <w:t xml:space="preserve"> faulting</w:t>
      </w:r>
    </w:p>
    <w:p w14:paraId="68E6D695" w14:textId="77777777" w:rsidR="00CE45CE" w:rsidRPr="00CE45CE" w:rsidRDefault="00CE45CE" w:rsidP="00CE45CE">
      <w:r w:rsidRPr="00CE45CE">
        <w:t>These results refine depositional architecture and structural-stratigraphic relationships.</w:t>
      </w:r>
    </w:p>
    <w:p w14:paraId="7AC312DA" w14:textId="5C6CED63" w:rsidR="00CE45CE" w:rsidRPr="00CE45CE" w:rsidRDefault="00CE45CE" w:rsidP="00CE45CE"/>
    <w:p w14:paraId="28B737A6" w14:textId="77777777" w:rsidR="00CE45CE" w:rsidRPr="00CE45CE" w:rsidRDefault="00CE45CE" w:rsidP="00CE45CE">
      <w:pPr>
        <w:rPr>
          <w:b/>
          <w:bCs/>
        </w:rPr>
      </w:pPr>
      <w:r w:rsidRPr="00CE45CE">
        <w:rPr>
          <w:b/>
          <w:bCs/>
        </w:rPr>
        <w:t>4.2.3 Reservoir and DHI Characterization</w:t>
      </w:r>
    </w:p>
    <w:p w14:paraId="17DE97ED" w14:textId="77777777" w:rsidR="00CE45CE" w:rsidRPr="00CE45CE" w:rsidRDefault="00CE45CE" w:rsidP="00CE45CE">
      <w:r w:rsidRPr="00CE45CE">
        <w:t>Integrated seismic and petrophysical analysis will provide:</w:t>
      </w:r>
    </w:p>
    <w:p w14:paraId="5177108D" w14:textId="77777777" w:rsidR="00CE45CE" w:rsidRPr="00CE45CE" w:rsidRDefault="00CE45CE" w:rsidP="00CE45CE">
      <w:pPr>
        <w:numPr>
          <w:ilvl w:val="0"/>
          <w:numId w:val="19"/>
        </w:numPr>
      </w:pPr>
      <w:r w:rsidRPr="00CE45CE">
        <w:t>Porosity, net-to-gross, and water saturation distributions</w:t>
      </w:r>
    </w:p>
    <w:p w14:paraId="5FC2C690" w14:textId="77777777" w:rsidR="00CE45CE" w:rsidRPr="00CE45CE" w:rsidRDefault="00CE45CE" w:rsidP="00CE45CE">
      <w:pPr>
        <w:numPr>
          <w:ilvl w:val="0"/>
          <w:numId w:val="19"/>
        </w:numPr>
      </w:pPr>
      <w:r w:rsidRPr="00CE45CE">
        <w:lastRenderedPageBreak/>
        <w:t>Assessment of lateral reservoir continuity and fault compartmentalization</w:t>
      </w:r>
    </w:p>
    <w:p w14:paraId="4E487E3E" w14:textId="77777777" w:rsidR="00CE45CE" w:rsidRPr="00CE45CE" w:rsidRDefault="00CE45CE" w:rsidP="00CE45CE">
      <w:pPr>
        <w:numPr>
          <w:ilvl w:val="0"/>
          <w:numId w:val="19"/>
        </w:numPr>
      </w:pPr>
      <w:r w:rsidRPr="00CE45CE">
        <w:t xml:space="preserve">Statistical detection of amplitude anomalies (2σ threshold) as potential </w:t>
      </w:r>
      <w:proofErr w:type="spellStart"/>
      <w:r w:rsidRPr="00CE45CE">
        <w:t>DHIs</w:t>
      </w:r>
      <w:proofErr w:type="spellEnd"/>
    </w:p>
    <w:p w14:paraId="4E1FFAFF" w14:textId="77777777" w:rsidR="00CE45CE" w:rsidRPr="00CE45CE" w:rsidRDefault="00CE45CE" w:rsidP="00CE45CE">
      <w:pPr>
        <w:numPr>
          <w:ilvl w:val="0"/>
          <w:numId w:val="19"/>
        </w:numPr>
      </w:pPr>
      <w:r w:rsidRPr="00CE45CE">
        <w:t>Ranking of amplitude-supported structural prospects</w:t>
      </w:r>
    </w:p>
    <w:p w14:paraId="3BECE6BF" w14:textId="77777777" w:rsidR="00CE45CE" w:rsidRPr="00CE45CE" w:rsidRDefault="00CE45CE" w:rsidP="00CE45CE">
      <w:r w:rsidRPr="00CE45CE">
        <w:t>This represents the first systematic, quantitative DHI assessment within the dataset.</w:t>
      </w:r>
    </w:p>
    <w:p w14:paraId="0A5D0CA0" w14:textId="59DBE6C6" w:rsidR="00CE45CE" w:rsidRPr="00CE45CE" w:rsidRDefault="00CE45CE" w:rsidP="00CE45CE"/>
    <w:p w14:paraId="2EBA046F" w14:textId="77777777" w:rsidR="00CE45CE" w:rsidRPr="00CE45CE" w:rsidRDefault="00CE45CE" w:rsidP="00CE45CE">
      <w:pPr>
        <w:rPr>
          <w:b/>
          <w:bCs/>
        </w:rPr>
      </w:pPr>
      <w:r w:rsidRPr="00CE45CE">
        <w:rPr>
          <w:b/>
          <w:bCs/>
        </w:rPr>
        <w:t>4.3 Practical Contributions</w:t>
      </w:r>
    </w:p>
    <w:p w14:paraId="3148D38B" w14:textId="77777777" w:rsidR="00CE45CE" w:rsidRPr="00CE45CE" w:rsidRDefault="00CE45CE" w:rsidP="00CE45CE">
      <w:r w:rsidRPr="00CE45CE">
        <w:t>The research will produce a documented prospect inventory including:</w:t>
      </w:r>
    </w:p>
    <w:p w14:paraId="51E83E55" w14:textId="77777777" w:rsidR="00CE45CE" w:rsidRPr="00CE45CE" w:rsidRDefault="00CE45CE" w:rsidP="00CE45CE">
      <w:pPr>
        <w:numPr>
          <w:ilvl w:val="0"/>
          <w:numId w:val="20"/>
        </w:numPr>
      </w:pPr>
      <w:r w:rsidRPr="00CE45CE">
        <w:t>Closure area, relief, and trap type</w:t>
      </w:r>
    </w:p>
    <w:p w14:paraId="55AC1D9E" w14:textId="77777777" w:rsidR="00CE45CE" w:rsidRPr="00CE45CE" w:rsidRDefault="00CE45CE" w:rsidP="00CE45CE">
      <w:pPr>
        <w:numPr>
          <w:ilvl w:val="0"/>
          <w:numId w:val="20"/>
        </w:numPr>
      </w:pPr>
      <w:r w:rsidRPr="00CE45CE">
        <w:t>DHI support evaluation</w:t>
      </w:r>
    </w:p>
    <w:p w14:paraId="46F90EF7" w14:textId="77777777" w:rsidR="00CE45CE" w:rsidRPr="00CE45CE" w:rsidRDefault="00CE45CE" w:rsidP="00CE45CE">
      <w:pPr>
        <w:numPr>
          <w:ilvl w:val="0"/>
          <w:numId w:val="20"/>
        </w:numPr>
      </w:pPr>
      <w:r w:rsidRPr="00CE45CE">
        <w:t>Deterministic and probabilistic resource estimates (P10, P50, P90)</w:t>
      </w:r>
    </w:p>
    <w:p w14:paraId="5BBFE807" w14:textId="77777777" w:rsidR="00CE45CE" w:rsidRPr="00CE45CE" w:rsidRDefault="00CE45CE" w:rsidP="00CE45CE">
      <w:pPr>
        <w:numPr>
          <w:ilvl w:val="0"/>
          <w:numId w:val="20"/>
        </w:numPr>
      </w:pPr>
      <w:r w:rsidRPr="00CE45CE">
        <w:t>Geological risk factors and ranked drilling recommendations</w:t>
      </w:r>
    </w:p>
    <w:p w14:paraId="6C354DA0" w14:textId="77777777" w:rsidR="00CE45CE" w:rsidRPr="00CE45CE" w:rsidRDefault="00CE45CE" w:rsidP="00CE45CE">
      <w:r w:rsidRPr="00CE45CE">
        <w:t>Additionally, seismic and well data quality will be quantified, clarifying resolution limits and interpretation confidence.</w:t>
      </w:r>
    </w:p>
    <w:p w14:paraId="53EFE158" w14:textId="643124C7" w:rsidR="00CE45CE" w:rsidRPr="00CE45CE" w:rsidRDefault="00CE45CE" w:rsidP="00CE45CE"/>
    <w:p w14:paraId="34A4CE4D" w14:textId="77777777" w:rsidR="00CE45CE" w:rsidRPr="00CE45CE" w:rsidRDefault="00CE45CE" w:rsidP="00CE45CE">
      <w:pPr>
        <w:rPr>
          <w:b/>
          <w:bCs/>
        </w:rPr>
      </w:pPr>
      <w:r w:rsidRPr="00CE45CE">
        <w:rPr>
          <w:b/>
          <w:bCs/>
        </w:rPr>
        <w:t>4.4 Methodological Contributions</w:t>
      </w:r>
    </w:p>
    <w:p w14:paraId="318B37F1" w14:textId="77777777" w:rsidR="00CE45CE" w:rsidRPr="00CE45CE" w:rsidRDefault="00CE45CE" w:rsidP="00CE45CE">
      <w:pPr>
        <w:rPr>
          <w:b/>
          <w:bCs/>
        </w:rPr>
      </w:pPr>
      <w:r w:rsidRPr="00CE45CE">
        <w:rPr>
          <w:b/>
          <w:bCs/>
        </w:rPr>
        <w:t>4.4.1 Reproducible Computational Workflow</w:t>
      </w:r>
    </w:p>
    <w:p w14:paraId="44EDD578" w14:textId="77777777" w:rsidR="00CE45CE" w:rsidRPr="00CE45CE" w:rsidRDefault="00CE45CE" w:rsidP="00CE45CE">
      <w:r w:rsidRPr="00CE45CE">
        <w:t>A fully scripted interpretation workflow integrating petrophysics, well ties, horizon tracking, attribute analysis, fault characterization, and volumetrics will be developed. Unlike traditional manual workflows, this approach is parameterized, reproducible, and transferable to other frontier basins.</w:t>
      </w:r>
    </w:p>
    <w:p w14:paraId="732329EB" w14:textId="77777777" w:rsidR="00CE45CE" w:rsidRPr="00CE45CE" w:rsidRDefault="00CE45CE" w:rsidP="00CE45CE">
      <w:pPr>
        <w:rPr>
          <w:b/>
          <w:bCs/>
        </w:rPr>
      </w:pPr>
      <w:r w:rsidRPr="00CE45CE">
        <w:rPr>
          <w:b/>
          <w:bCs/>
        </w:rPr>
        <w:t>4.4.2 Quantitative Interpretation Standards</w:t>
      </w:r>
    </w:p>
    <w:p w14:paraId="270C0798" w14:textId="77777777" w:rsidR="00CE45CE" w:rsidRPr="00CE45CE" w:rsidRDefault="00CE45CE" w:rsidP="00CE45CE">
      <w:r w:rsidRPr="00CE45CE">
        <w:t>The study formalizes:</w:t>
      </w:r>
    </w:p>
    <w:p w14:paraId="138C295D" w14:textId="77777777" w:rsidR="00CE45CE" w:rsidRPr="00CE45CE" w:rsidRDefault="00CE45CE" w:rsidP="00CE45CE">
      <w:pPr>
        <w:numPr>
          <w:ilvl w:val="0"/>
          <w:numId w:val="21"/>
        </w:numPr>
      </w:pPr>
      <w:r w:rsidRPr="00CE45CE">
        <w:t>Correlation-based well-tie quality metrics</w:t>
      </w:r>
    </w:p>
    <w:p w14:paraId="031B91C8" w14:textId="77777777" w:rsidR="00CE45CE" w:rsidRPr="00CE45CE" w:rsidRDefault="00CE45CE" w:rsidP="00CE45CE">
      <w:pPr>
        <w:numPr>
          <w:ilvl w:val="0"/>
          <w:numId w:val="21"/>
        </w:numPr>
      </w:pPr>
      <w:r w:rsidRPr="00CE45CE">
        <w:t>Automated fault detection with throw quantification</w:t>
      </w:r>
    </w:p>
    <w:p w14:paraId="53B45396" w14:textId="77777777" w:rsidR="00CE45CE" w:rsidRPr="00CE45CE" w:rsidRDefault="00CE45CE" w:rsidP="00CE45CE">
      <w:pPr>
        <w:numPr>
          <w:ilvl w:val="0"/>
          <w:numId w:val="21"/>
        </w:numPr>
      </w:pPr>
      <w:r w:rsidRPr="00CE45CE">
        <w:t>Statistical amplitude anomaly detection</w:t>
      </w:r>
    </w:p>
    <w:p w14:paraId="47F78898" w14:textId="77777777" w:rsidR="00CE45CE" w:rsidRPr="00CE45CE" w:rsidRDefault="00CE45CE" w:rsidP="00CE45CE">
      <w:pPr>
        <w:numPr>
          <w:ilvl w:val="0"/>
          <w:numId w:val="21"/>
        </w:numPr>
      </w:pPr>
      <w:r w:rsidRPr="00CE45CE">
        <w:t>Monte Carlo-based uncertainty analysis</w:t>
      </w:r>
    </w:p>
    <w:p w14:paraId="7E401DA9" w14:textId="77777777" w:rsidR="00CE45CE" w:rsidRPr="00CE45CE" w:rsidRDefault="00CE45CE" w:rsidP="00CE45CE">
      <w:r w:rsidRPr="00CE45CE">
        <w:t>These reduce subjectivity in seismic interpretation.</w:t>
      </w:r>
    </w:p>
    <w:p w14:paraId="7CBED28E" w14:textId="77777777" w:rsidR="00CE45CE" w:rsidRPr="00CE45CE" w:rsidRDefault="00CE45CE" w:rsidP="00CE45CE">
      <w:pPr>
        <w:rPr>
          <w:b/>
          <w:bCs/>
        </w:rPr>
      </w:pPr>
      <w:r w:rsidRPr="00CE45CE">
        <w:rPr>
          <w:b/>
          <w:bCs/>
        </w:rPr>
        <w:t>4.4.3 LLM-Assisted Interpretation Framework</w:t>
      </w:r>
    </w:p>
    <w:p w14:paraId="3FA07CA9" w14:textId="77777777" w:rsidR="00CE45CE" w:rsidRPr="00CE45CE" w:rsidRDefault="00CE45CE" w:rsidP="00CE45CE">
      <w:r w:rsidRPr="00CE45CE">
        <w:lastRenderedPageBreak/>
        <w:t>A novel AI-assisted system will be implemented in which a Large Language Model supports interpretation by:</w:t>
      </w:r>
    </w:p>
    <w:p w14:paraId="0ADB289A" w14:textId="77777777" w:rsidR="00CE45CE" w:rsidRPr="00CE45CE" w:rsidRDefault="00CE45CE" w:rsidP="00CE45CE">
      <w:pPr>
        <w:numPr>
          <w:ilvl w:val="0"/>
          <w:numId w:val="22"/>
        </w:numPr>
      </w:pPr>
      <w:r w:rsidRPr="00CE45CE">
        <w:t>Interpreting quantitative outputs and attribute results</w:t>
      </w:r>
    </w:p>
    <w:p w14:paraId="14B1612F" w14:textId="77777777" w:rsidR="00CE45CE" w:rsidRPr="00CE45CE" w:rsidRDefault="00CE45CE" w:rsidP="00CE45CE">
      <w:pPr>
        <w:numPr>
          <w:ilvl w:val="0"/>
          <w:numId w:val="22"/>
        </w:numPr>
      </w:pPr>
      <w:r w:rsidRPr="00CE45CE">
        <w:t>Providing contextual geological reasoning</w:t>
      </w:r>
    </w:p>
    <w:p w14:paraId="73E9F541" w14:textId="77777777" w:rsidR="00CE45CE" w:rsidRPr="00CE45CE" w:rsidRDefault="00CE45CE" w:rsidP="00CE45CE">
      <w:pPr>
        <w:numPr>
          <w:ilvl w:val="0"/>
          <w:numId w:val="22"/>
        </w:numPr>
      </w:pPr>
      <w:r w:rsidRPr="00CE45CE">
        <w:t>Identifying inconsistencies and workflow gaps</w:t>
      </w:r>
    </w:p>
    <w:p w14:paraId="7172ACC1" w14:textId="77777777" w:rsidR="00CE45CE" w:rsidRPr="00CE45CE" w:rsidRDefault="00CE45CE" w:rsidP="00CE45CE">
      <w:pPr>
        <w:numPr>
          <w:ilvl w:val="0"/>
          <w:numId w:val="22"/>
        </w:numPr>
      </w:pPr>
      <w:r w:rsidRPr="00CE45CE">
        <w:t>Generating automated documentation and summaries</w:t>
      </w:r>
    </w:p>
    <w:p w14:paraId="575A68EA" w14:textId="77777777" w:rsidR="00CE45CE" w:rsidRPr="00CE45CE" w:rsidRDefault="00CE45CE" w:rsidP="00CE45CE">
      <w:r w:rsidRPr="00CE45CE">
        <w:t>This shifts interpretation software from passive visualization tools to intelligent analytical assistants, representing a methodological advancement in AI-augmented geoscience.</w:t>
      </w:r>
    </w:p>
    <w:p w14:paraId="4277BC23" w14:textId="4C5CC0E1" w:rsidR="00CE45CE" w:rsidRPr="00CE45CE" w:rsidRDefault="00CE45CE" w:rsidP="00CE45CE"/>
    <w:p w14:paraId="06797079" w14:textId="77777777" w:rsidR="00CE45CE" w:rsidRPr="00CE45CE" w:rsidRDefault="00CE45CE" w:rsidP="00CE45CE">
      <w:pPr>
        <w:rPr>
          <w:b/>
          <w:bCs/>
        </w:rPr>
      </w:pPr>
      <w:r w:rsidRPr="00CE45CE">
        <w:rPr>
          <w:b/>
          <w:bCs/>
        </w:rPr>
        <w:t>4.5 Contribution to Nigerian Petroleum Geology</w:t>
      </w:r>
    </w:p>
    <w:p w14:paraId="7BDC78B1" w14:textId="77777777" w:rsidR="00CE45CE" w:rsidRPr="00CE45CE" w:rsidRDefault="00CE45CE" w:rsidP="00CE45CE">
      <w:r w:rsidRPr="00CE45CE">
        <w:t>The study will provide the most detailed computational interpretation of Bornu Chad Basin 3D seismic data to date, establish quantitative structural-stratigraphic relationships, generate prospect-level resource estimates, and deliver documented workflows suitable for training and replication in other Nigerian basins.</w:t>
      </w:r>
    </w:p>
    <w:p w14:paraId="540F1AFB" w14:textId="5F18AE4A" w:rsidR="00CE45CE" w:rsidRPr="00CE45CE" w:rsidRDefault="00CE45CE" w:rsidP="00CE45CE"/>
    <w:p w14:paraId="628AF29D" w14:textId="77777777" w:rsidR="00CE45CE" w:rsidRPr="00CE45CE" w:rsidRDefault="00CE45CE" w:rsidP="00CE45CE">
      <w:pPr>
        <w:rPr>
          <w:b/>
          <w:bCs/>
        </w:rPr>
      </w:pPr>
      <w:r w:rsidRPr="00CE45CE">
        <w:rPr>
          <w:b/>
          <w:bCs/>
        </w:rPr>
        <w:t>Novelty Statement</w:t>
      </w:r>
    </w:p>
    <w:p w14:paraId="078A4C4D" w14:textId="77777777" w:rsidR="00CE45CE" w:rsidRPr="00CE45CE" w:rsidRDefault="00CE45CE" w:rsidP="00CE45CE">
      <w:r w:rsidRPr="00CE45CE">
        <w:t>The originality of this research lies in:</w:t>
      </w:r>
    </w:p>
    <w:p w14:paraId="5F9DE297" w14:textId="77777777" w:rsidR="00CE45CE" w:rsidRPr="00CE45CE" w:rsidRDefault="00CE45CE" w:rsidP="00CE45CE">
      <w:pPr>
        <w:numPr>
          <w:ilvl w:val="0"/>
          <w:numId w:val="23"/>
        </w:numPr>
      </w:pPr>
      <w:r w:rsidRPr="00CE45CE">
        <w:t>Integration of quantitative seismic interpretation with AI-assisted analytical reasoning.</w:t>
      </w:r>
    </w:p>
    <w:p w14:paraId="470A92AC" w14:textId="77777777" w:rsidR="00CE45CE" w:rsidRPr="00CE45CE" w:rsidRDefault="00CE45CE" w:rsidP="00CE45CE">
      <w:pPr>
        <w:numPr>
          <w:ilvl w:val="0"/>
          <w:numId w:val="23"/>
        </w:numPr>
      </w:pPr>
      <w:r w:rsidRPr="00CE45CE">
        <w:t>Automated fault and DHI characterization with statistical rigor.</w:t>
      </w:r>
    </w:p>
    <w:p w14:paraId="7BA9A5D3" w14:textId="77777777" w:rsidR="00CE45CE" w:rsidRPr="00CE45CE" w:rsidRDefault="00CE45CE" w:rsidP="00CE45CE">
      <w:pPr>
        <w:numPr>
          <w:ilvl w:val="0"/>
          <w:numId w:val="23"/>
        </w:numPr>
      </w:pPr>
      <w:r w:rsidRPr="00CE45CE">
        <w:t>First reproducible, computationally documented interpretation framework applied to Bornu Chad Basin 3D data.</w:t>
      </w:r>
    </w:p>
    <w:p w14:paraId="364B8B96" w14:textId="77777777" w:rsidR="00CE45CE" w:rsidRPr="00CE45CE" w:rsidRDefault="00CE45CE" w:rsidP="00CE45CE">
      <w:r w:rsidRPr="00CE45CE">
        <w:t>The combined scientific, applied, and methodological outputs position the work as both a basin-focused contribution and a prototype for next-generation AI-augmented seismic interpretation systems.</w:t>
      </w:r>
    </w:p>
    <w:p w14:paraId="5B730AEF" w14:textId="77777777" w:rsidR="00CE45CE" w:rsidRPr="00CE45CE" w:rsidRDefault="00CE45CE" w:rsidP="00CE45CE"/>
    <w:p w14:paraId="2B9E90A2" w14:textId="3BDB8D86" w:rsidR="00CE45CE" w:rsidRDefault="00CE45CE">
      <w:r>
        <w:br w:type="page"/>
      </w:r>
    </w:p>
    <w:p w14:paraId="1F924790" w14:textId="77777777" w:rsidR="00CE45CE" w:rsidRPr="00CE45CE" w:rsidRDefault="00CE45CE" w:rsidP="00CE45CE">
      <w:pPr>
        <w:rPr>
          <w:b/>
          <w:bCs/>
        </w:rPr>
      </w:pPr>
      <w:r w:rsidRPr="00CE45CE">
        <w:rPr>
          <w:b/>
          <w:bCs/>
        </w:rPr>
        <w:lastRenderedPageBreak/>
        <w:t>CHAPTER FIVE</w:t>
      </w:r>
    </w:p>
    <w:p w14:paraId="49D01CAE" w14:textId="77777777" w:rsidR="00CE45CE" w:rsidRPr="00CE45CE" w:rsidRDefault="00CE45CE" w:rsidP="00CE45CE">
      <w:pPr>
        <w:rPr>
          <w:b/>
          <w:bCs/>
        </w:rPr>
      </w:pPr>
      <w:r w:rsidRPr="00CE45CE">
        <w:rPr>
          <w:b/>
          <w:bCs/>
        </w:rPr>
        <w:t>SUMMARY AND CONCLUSION</w:t>
      </w:r>
    </w:p>
    <w:p w14:paraId="4FE90FFC" w14:textId="77777777" w:rsidR="00CE45CE" w:rsidRPr="00CE45CE" w:rsidRDefault="00CE45CE" w:rsidP="00CE45CE">
      <w:pPr>
        <w:rPr>
          <w:b/>
          <w:bCs/>
        </w:rPr>
      </w:pPr>
      <w:r w:rsidRPr="00CE45CE">
        <w:rPr>
          <w:b/>
          <w:bCs/>
        </w:rPr>
        <w:t>5.1 Summary</w:t>
      </w:r>
    </w:p>
    <w:p w14:paraId="3B17090B" w14:textId="77777777" w:rsidR="00CE45CE" w:rsidRPr="00CE45CE" w:rsidRDefault="00CE45CE" w:rsidP="00CE45CE">
      <w:r w:rsidRPr="00CE45CE">
        <w:t>This proposal outlines an integrated seismic interpretation and reservoir characterization study of the Bornu Chad Basin, northeastern Nigeria. Despite proven hydrocarbon shows, the basin remains underdeveloped due to limited structural definition, absence of quantitative well–seismic calibration, and lack of systematic DHI evaluation.</w:t>
      </w:r>
    </w:p>
    <w:p w14:paraId="7DC2C44F" w14:textId="77777777" w:rsidR="00CE45CE" w:rsidRPr="00CE45CE" w:rsidRDefault="00CE45CE" w:rsidP="00CE45CE">
      <w:r w:rsidRPr="00CE45CE">
        <w:t>The research addresses these gaps through analysis of a ~1,955 km² 3D seismic dataset, 62 regional 2D lines, and six wells with full log suites. The workflow integrates data quality assessment, petrophysical analysis, synthetic seismogram generation with correlation optimization, automated horizon tracking, attribute-based reservoir and DHI evaluation, gradient- and variance-based fault characterization, structural closure mapping, and probabilistic volumetric estimation (P10/P50/P90).</w:t>
      </w:r>
    </w:p>
    <w:p w14:paraId="33F1F852" w14:textId="77777777" w:rsidR="00CE45CE" w:rsidRPr="00CE45CE" w:rsidRDefault="00CE45CE" w:rsidP="00CE45CE">
      <w:r w:rsidRPr="00CE45CE">
        <w:t xml:space="preserve">Unlike conventional manual interpretation, the study emphasizes quantification, reproducibility, statistical anomaly detection, uncertainty analysis, and AI-assisted analytical reasoning. A key innovation is the development of an LLM-assisted interpretation framework capable of </w:t>
      </w:r>
      <w:proofErr w:type="spellStart"/>
      <w:r w:rsidRPr="00CE45CE">
        <w:t>analyzing</w:t>
      </w:r>
      <w:proofErr w:type="spellEnd"/>
      <w:r w:rsidRPr="00CE45CE">
        <w:t xml:space="preserve"> numerical outputs, contextualizing geological results, supporting decision-making, and automating documentation within a unified computational environment.</w:t>
      </w:r>
    </w:p>
    <w:p w14:paraId="64D031BC" w14:textId="77777777" w:rsidR="00CE45CE" w:rsidRPr="00CE45CE" w:rsidRDefault="00CE45CE" w:rsidP="00CE45CE">
      <w:r w:rsidRPr="00CE45CE">
        <w:t>Expected outputs include a comprehensive structural-stratigraphic framework, quantified prospect inventory, ranked drilling recommendations, and a transferable interpretation workflow applicable to frontier basins.</w:t>
      </w:r>
    </w:p>
    <w:p w14:paraId="2210F23C" w14:textId="1D6068BC" w:rsidR="00CE45CE" w:rsidRPr="00CE45CE" w:rsidRDefault="00CE45CE" w:rsidP="00CE45CE"/>
    <w:p w14:paraId="7F29A1B7" w14:textId="77777777" w:rsidR="00CE45CE" w:rsidRPr="00CE45CE" w:rsidRDefault="00CE45CE" w:rsidP="00CE45CE">
      <w:pPr>
        <w:rPr>
          <w:b/>
          <w:bCs/>
        </w:rPr>
      </w:pPr>
      <w:r w:rsidRPr="00CE45CE">
        <w:rPr>
          <w:b/>
          <w:bCs/>
        </w:rPr>
        <w:t>5.2 Conclusion</w:t>
      </w:r>
    </w:p>
    <w:p w14:paraId="7B2DD2FA" w14:textId="169EA47B" w:rsidR="00CE45CE" w:rsidRPr="00CE45CE" w:rsidRDefault="00CE45CE" w:rsidP="00CE45CE">
      <w:r w:rsidRPr="00CE45CE">
        <w:t>This research is justified by its originality, technical rigor, and applied significance. It represents:</w:t>
      </w:r>
    </w:p>
    <w:p w14:paraId="2803B76F" w14:textId="77777777" w:rsidR="00CE45CE" w:rsidRPr="00CE45CE" w:rsidRDefault="00CE45CE" w:rsidP="00CE45CE">
      <w:pPr>
        <w:numPr>
          <w:ilvl w:val="0"/>
          <w:numId w:val="24"/>
        </w:numPr>
      </w:pPr>
      <w:r w:rsidRPr="00CE45CE">
        <w:t>The first comprehensive computational interpretation of Bornu Chad Basin 3D seismic data.</w:t>
      </w:r>
    </w:p>
    <w:p w14:paraId="31A0E57B" w14:textId="77777777" w:rsidR="00CE45CE" w:rsidRPr="00CE45CE" w:rsidRDefault="00CE45CE" w:rsidP="00CE45CE">
      <w:pPr>
        <w:numPr>
          <w:ilvl w:val="0"/>
          <w:numId w:val="24"/>
        </w:numPr>
      </w:pPr>
      <w:r w:rsidRPr="00CE45CE">
        <w:t>Formalization of quantitative well-tie, automated fault characterization, and statistical DHI detection methodologies for the basin.</w:t>
      </w:r>
    </w:p>
    <w:p w14:paraId="04907674" w14:textId="77777777" w:rsidR="00CE45CE" w:rsidRPr="00CE45CE" w:rsidRDefault="00CE45CE" w:rsidP="00CE45CE">
      <w:pPr>
        <w:numPr>
          <w:ilvl w:val="0"/>
          <w:numId w:val="24"/>
        </w:numPr>
      </w:pPr>
      <w:r w:rsidRPr="00CE45CE">
        <w:t>Development of an AI-augmented seismic interpretation framework integrating Large Language Model capabilities for analytical support and workflow guidance.</w:t>
      </w:r>
    </w:p>
    <w:p w14:paraId="351D00A8" w14:textId="77777777" w:rsidR="00CE45CE" w:rsidRPr="00CE45CE" w:rsidRDefault="00CE45CE" w:rsidP="00CE45CE">
      <w:r w:rsidRPr="00CE45CE">
        <w:t xml:space="preserve">The study advances understanding of rift-basin structural evolution and petroleum prospectivity while introducing reproducible, AI-enhanced interpretation standards. Its </w:t>
      </w:r>
      <w:r w:rsidRPr="00CE45CE">
        <w:lastRenderedPageBreak/>
        <w:t>outcomes will contribute to Nigerian petroleum geology, reduce exploration uncertainty, and provide a prototype for next-generation seismic interpretation systems.</w:t>
      </w:r>
    </w:p>
    <w:p w14:paraId="70D12664" w14:textId="77F20FE8" w:rsidR="00CE45CE" w:rsidRDefault="00CE45CE">
      <w:r>
        <w:br w:type="page"/>
      </w:r>
    </w:p>
    <w:p w14:paraId="03E964E2" w14:textId="676D87D7" w:rsidR="000B0ECB" w:rsidRPr="000B0ECB" w:rsidRDefault="000B0ECB" w:rsidP="000B0ECB">
      <w:pPr>
        <w:rPr>
          <w:b/>
          <w:bCs/>
        </w:rPr>
      </w:pPr>
      <w:r w:rsidRPr="000B0ECB">
        <w:rPr>
          <w:b/>
          <w:bCs/>
        </w:rPr>
        <w:lastRenderedPageBreak/>
        <w:t>REFERENCES</w:t>
      </w:r>
    </w:p>
    <w:p w14:paraId="2BCFF743" w14:textId="77777777" w:rsidR="000B0ECB" w:rsidRPr="000B0ECB" w:rsidRDefault="000B0ECB" w:rsidP="000B0ECB">
      <w:proofErr w:type="spellStart"/>
      <w:r w:rsidRPr="000B0ECB">
        <w:t>Adepelumi</w:t>
      </w:r>
      <w:proofErr w:type="spellEnd"/>
      <w:r w:rsidRPr="000B0ECB">
        <w:t xml:space="preserve">, A. A., Alao, O. A., &amp; </w:t>
      </w:r>
      <w:proofErr w:type="spellStart"/>
      <w:r w:rsidRPr="000B0ECB">
        <w:t>Kutemi</w:t>
      </w:r>
      <w:proofErr w:type="spellEnd"/>
      <w:r w:rsidRPr="000B0ECB">
        <w:t xml:space="preserve">, T. F. (2011). Integrated geophysical mapping of basement structures and correlation with hydrocarbon trap formation in the Bornu Basin, Nigeria. </w:t>
      </w:r>
      <w:r w:rsidRPr="000B0ECB">
        <w:rPr>
          <w:i/>
          <w:iCs/>
        </w:rPr>
        <w:t>Journal of African Earth Sciences, 61</w:t>
      </w:r>
      <w:r w:rsidRPr="000B0ECB">
        <w:t xml:space="preserve">(4), 311–320. </w:t>
      </w:r>
      <w:hyperlink r:id="rId5" w:tgtFrame="_new" w:history="1">
        <w:r w:rsidRPr="000B0ECB">
          <w:rPr>
            <w:rStyle w:val="Hyperlink"/>
          </w:rPr>
          <w:t>https://doi.org/10.1016/j.jafrearsci.2011.08.004</w:t>
        </w:r>
      </w:hyperlink>
    </w:p>
    <w:p w14:paraId="644D91EA" w14:textId="77777777" w:rsidR="000B0ECB" w:rsidRPr="000B0ECB" w:rsidRDefault="000B0ECB" w:rsidP="000B0ECB">
      <w:proofErr w:type="spellStart"/>
      <w:r w:rsidRPr="000B0ECB">
        <w:t>Avbovbo</w:t>
      </w:r>
      <w:proofErr w:type="spellEnd"/>
      <w:r w:rsidRPr="000B0ECB">
        <w:t xml:space="preserve">, A. A., Ayoola, E. O., &amp; Osahon, G. A. (1986). Depositional and structural styles in the Chad Basin of northeastern Nigeria. </w:t>
      </w:r>
      <w:r w:rsidRPr="000B0ECB">
        <w:rPr>
          <w:i/>
          <w:iCs/>
        </w:rPr>
        <w:t>AAPG Bulletin, 70</w:t>
      </w:r>
      <w:r w:rsidRPr="000B0ECB">
        <w:t>(12), 1787–1798.</w:t>
      </w:r>
    </w:p>
    <w:p w14:paraId="0EE3B047" w14:textId="77777777" w:rsidR="000B0ECB" w:rsidRPr="000B0ECB" w:rsidRDefault="000B0ECB" w:rsidP="000B0ECB">
      <w:proofErr w:type="spellStart"/>
      <w:r w:rsidRPr="000B0ECB">
        <w:t>Avseth</w:t>
      </w:r>
      <w:proofErr w:type="spellEnd"/>
      <w:r w:rsidRPr="000B0ECB">
        <w:t xml:space="preserve">, P., Mukerji, T., &amp; </w:t>
      </w:r>
      <w:proofErr w:type="spellStart"/>
      <w:r w:rsidRPr="000B0ECB">
        <w:t>Mavko</w:t>
      </w:r>
      <w:proofErr w:type="spellEnd"/>
      <w:r w:rsidRPr="000B0ECB">
        <w:t xml:space="preserve">, G. (2005). </w:t>
      </w:r>
      <w:r w:rsidRPr="000B0ECB">
        <w:rPr>
          <w:i/>
          <w:iCs/>
        </w:rPr>
        <w:t>Quantitative seismic interpretation: Applying rock physics tools to reduce interpretation risk</w:t>
      </w:r>
      <w:r w:rsidRPr="000B0ECB">
        <w:t>. Cambridge University Press.</w:t>
      </w:r>
    </w:p>
    <w:p w14:paraId="4FEE4758" w14:textId="77777777" w:rsidR="000B0ECB" w:rsidRPr="000B0ECB" w:rsidRDefault="000B0ECB" w:rsidP="000B0ECB">
      <w:r w:rsidRPr="000B0ECB">
        <w:t xml:space="preserve">Bacon, M., Simm, R., &amp; Redshaw, T. (2003). </w:t>
      </w:r>
      <w:r w:rsidRPr="000B0ECB">
        <w:rPr>
          <w:i/>
          <w:iCs/>
        </w:rPr>
        <w:t>3-D seismic interpretation</w:t>
      </w:r>
      <w:r w:rsidRPr="000B0ECB">
        <w:t>. Cambridge University Press.</w:t>
      </w:r>
    </w:p>
    <w:p w14:paraId="0333D39D" w14:textId="77777777" w:rsidR="000B0ECB" w:rsidRPr="000B0ECB" w:rsidRDefault="000B0ECB" w:rsidP="000B0ECB">
      <w:proofErr w:type="spellStart"/>
      <w:r w:rsidRPr="000B0ECB">
        <w:t>Bahorich</w:t>
      </w:r>
      <w:proofErr w:type="spellEnd"/>
      <w:r w:rsidRPr="000B0ECB">
        <w:t xml:space="preserve">, M., &amp; Farmer, S. (1995). 3-D seismic discontinuity for faults and stratigraphic features: The coherence cube. </w:t>
      </w:r>
      <w:r w:rsidRPr="000B0ECB">
        <w:rPr>
          <w:i/>
          <w:iCs/>
        </w:rPr>
        <w:t>The Leading Edge, 14</w:t>
      </w:r>
      <w:r w:rsidRPr="000B0ECB">
        <w:t xml:space="preserve">(10), 1053–1058. </w:t>
      </w:r>
      <w:hyperlink r:id="rId6" w:tgtFrame="_new" w:history="1">
        <w:r w:rsidRPr="000B0ECB">
          <w:rPr>
            <w:rStyle w:val="Hyperlink"/>
          </w:rPr>
          <w:t>https://doi.org/10.1190/1.1437077</w:t>
        </w:r>
      </w:hyperlink>
    </w:p>
    <w:p w14:paraId="7649DCF0" w14:textId="77777777" w:rsidR="000B0ECB" w:rsidRPr="000B0ECB" w:rsidRDefault="000B0ECB" w:rsidP="000B0ECB">
      <w:r w:rsidRPr="000B0ECB">
        <w:t xml:space="preserve">Brown, A. R. (2011). </w:t>
      </w:r>
      <w:r w:rsidRPr="000B0ECB">
        <w:rPr>
          <w:i/>
          <w:iCs/>
        </w:rPr>
        <w:t>Interpretation of three-dimensional seismic data</w:t>
      </w:r>
      <w:r w:rsidRPr="000B0ECB">
        <w:t xml:space="preserve"> (7th ed.). AAPG Memoir 42 / SEG Investigations in Geophysics No. 9.</w:t>
      </w:r>
    </w:p>
    <w:p w14:paraId="0AADD828" w14:textId="77777777" w:rsidR="000B0ECB" w:rsidRPr="000B0ECB" w:rsidRDefault="000B0ECB" w:rsidP="000B0ECB">
      <w:r w:rsidRPr="000B0ECB">
        <w:t xml:space="preserve">Carter, J. D., Barber, W., Tait, E. A., &amp; Jones, G. P. (1963). </w:t>
      </w:r>
      <w:r w:rsidRPr="000B0ECB">
        <w:rPr>
          <w:i/>
          <w:iCs/>
        </w:rPr>
        <w:t>The geology of parts of Adamawa, Bauchi and Bornu Provinces in northeastern Nigeria</w:t>
      </w:r>
      <w:r w:rsidRPr="000B0ECB">
        <w:t>. Geological Survey of Nigeria Bulletin No. 30.</w:t>
      </w:r>
    </w:p>
    <w:p w14:paraId="4A4A2F67" w14:textId="77777777" w:rsidR="000B0ECB" w:rsidRPr="000B0ECB" w:rsidRDefault="000B0ECB" w:rsidP="000B0ECB">
      <w:r w:rsidRPr="000B0ECB">
        <w:t xml:space="preserve">Chopra, S., &amp; </w:t>
      </w:r>
      <w:proofErr w:type="spellStart"/>
      <w:r w:rsidRPr="000B0ECB">
        <w:t>Marfurt</w:t>
      </w:r>
      <w:proofErr w:type="spellEnd"/>
      <w:r w:rsidRPr="000B0ECB">
        <w:t xml:space="preserve">, K. J. (2007). </w:t>
      </w:r>
      <w:r w:rsidRPr="000B0ECB">
        <w:rPr>
          <w:i/>
          <w:iCs/>
        </w:rPr>
        <w:t>Seismic attributes for prospect identification and reservoir characterization</w:t>
      </w:r>
      <w:r w:rsidRPr="000B0ECB">
        <w:t>. SEG.</w:t>
      </w:r>
    </w:p>
    <w:p w14:paraId="1B095717" w14:textId="77777777" w:rsidR="000B0ECB" w:rsidRPr="000B0ECB" w:rsidRDefault="000B0ECB" w:rsidP="000B0ECB">
      <w:r w:rsidRPr="000B0ECB">
        <w:t xml:space="preserve">Fairhead, J. D. (1986). Geophysical controls on sedimentation within the African rift systems. In L. E. Frostick et al. (Eds.), </w:t>
      </w:r>
      <w:r w:rsidRPr="000B0ECB">
        <w:rPr>
          <w:i/>
          <w:iCs/>
        </w:rPr>
        <w:t>Sedimentation in the African rifts</w:t>
      </w:r>
      <w:r w:rsidRPr="000B0ECB">
        <w:t xml:space="preserve"> (Geological Society Special Publication No. 25, pp. 19–27). Geological Society of London.</w:t>
      </w:r>
    </w:p>
    <w:p w14:paraId="505ECA92" w14:textId="77777777" w:rsidR="000B0ECB" w:rsidRPr="000B0ECB" w:rsidRDefault="000B0ECB" w:rsidP="000B0ECB">
      <w:r w:rsidRPr="000B0ECB">
        <w:t xml:space="preserve">Fairhead, J. D., Green, C. M., Masterton, S. M., &amp; Guiraud, R. (2013). The role of plate tectonics and stress changes in the evolution of the West and Central African Rift System. </w:t>
      </w:r>
      <w:r w:rsidRPr="000B0ECB">
        <w:rPr>
          <w:i/>
          <w:iCs/>
        </w:rPr>
        <w:t>Tectonophysics, 594</w:t>
      </w:r>
      <w:r w:rsidRPr="000B0ECB">
        <w:t xml:space="preserve">, 118–127. </w:t>
      </w:r>
      <w:hyperlink r:id="rId7" w:tgtFrame="_new" w:history="1">
        <w:r w:rsidRPr="000B0ECB">
          <w:rPr>
            <w:rStyle w:val="Hyperlink"/>
          </w:rPr>
          <w:t>https://doi.org/10.1016/j.tecto.2013.03.021</w:t>
        </w:r>
      </w:hyperlink>
    </w:p>
    <w:p w14:paraId="5F8E2C3D" w14:textId="77777777" w:rsidR="000B0ECB" w:rsidRPr="000B0ECB" w:rsidRDefault="000B0ECB" w:rsidP="000B0ECB">
      <w:proofErr w:type="spellStart"/>
      <w:r w:rsidRPr="000B0ECB">
        <w:t>Genik</w:t>
      </w:r>
      <w:proofErr w:type="spellEnd"/>
      <w:r w:rsidRPr="000B0ECB">
        <w:t xml:space="preserve">, G. J. (1992). Regional framework, structural and petroleum aspects of rift basins in Niger, Chad and the Central African Republic. </w:t>
      </w:r>
      <w:r w:rsidRPr="000B0ECB">
        <w:rPr>
          <w:i/>
          <w:iCs/>
        </w:rPr>
        <w:t>Tectonophysics, 213</w:t>
      </w:r>
      <w:r w:rsidRPr="000B0ECB">
        <w:t xml:space="preserve">(1–2), 169–185. </w:t>
      </w:r>
      <w:hyperlink r:id="rId8" w:tgtFrame="_new" w:history="1">
        <w:r w:rsidRPr="000B0ECB">
          <w:rPr>
            <w:rStyle w:val="Hyperlink"/>
          </w:rPr>
          <w:t>https://doi.org/10.1016/0040-1951(92)90257-7</w:t>
        </w:r>
      </w:hyperlink>
    </w:p>
    <w:p w14:paraId="6C43FAE5" w14:textId="77777777" w:rsidR="000B0ECB" w:rsidRPr="000B0ECB" w:rsidRDefault="000B0ECB" w:rsidP="000B0ECB">
      <w:proofErr w:type="spellStart"/>
      <w:r w:rsidRPr="000B0ECB">
        <w:t>Genik</w:t>
      </w:r>
      <w:proofErr w:type="spellEnd"/>
      <w:r w:rsidRPr="000B0ECB">
        <w:t xml:space="preserve">, G. J. (1993). Petroleum geology of Cretaceous–Tertiary rift basins in Niger, Chad, and Central African Republic. </w:t>
      </w:r>
      <w:r w:rsidRPr="000B0ECB">
        <w:rPr>
          <w:i/>
          <w:iCs/>
        </w:rPr>
        <w:t>AAPG Bulletin, 77</w:t>
      </w:r>
      <w:r w:rsidRPr="000B0ECB">
        <w:t>(8), 1405–1434.</w:t>
      </w:r>
    </w:p>
    <w:p w14:paraId="06FD2220" w14:textId="77777777" w:rsidR="000B0ECB" w:rsidRPr="000B0ECB" w:rsidRDefault="000B0ECB" w:rsidP="000B0ECB">
      <w:r w:rsidRPr="000B0ECB">
        <w:t xml:space="preserve">Magoon, L. B., &amp; Dow, W. G. (1994). The petroleum system. In L. B. Magoon &amp; W. G. Dow (Eds.), </w:t>
      </w:r>
      <w:r w:rsidRPr="000B0ECB">
        <w:rPr>
          <w:i/>
          <w:iCs/>
        </w:rPr>
        <w:t>The petroleum system—From source to trap</w:t>
      </w:r>
      <w:r w:rsidRPr="000B0ECB">
        <w:t xml:space="preserve"> (AAPG Memoir 60, pp. 3–24). AAPG.</w:t>
      </w:r>
    </w:p>
    <w:p w14:paraId="3812CDB6" w14:textId="77777777" w:rsidR="000B0ECB" w:rsidRPr="000B0ECB" w:rsidRDefault="000B0ECB" w:rsidP="000B0ECB">
      <w:proofErr w:type="spellStart"/>
      <w:r w:rsidRPr="000B0ECB">
        <w:lastRenderedPageBreak/>
        <w:t>Obaje</w:t>
      </w:r>
      <w:proofErr w:type="spellEnd"/>
      <w:r w:rsidRPr="000B0ECB">
        <w:t xml:space="preserve">, N. G. (2009). </w:t>
      </w:r>
      <w:r w:rsidRPr="000B0ECB">
        <w:rPr>
          <w:i/>
          <w:iCs/>
        </w:rPr>
        <w:t>Geology and mineral resources of Nigeria</w:t>
      </w:r>
      <w:r w:rsidRPr="000B0ECB">
        <w:t>. Springer.</w:t>
      </w:r>
    </w:p>
    <w:p w14:paraId="446A9FC6" w14:textId="77777777" w:rsidR="000B0ECB" w:rsidRPr="000B0ECB" w:rsidRDefault="000B0ECB" w:rsidP="000B0ECB">
      <w:proofErr w:type="spellStart"/>
      <w:r w:rsidRPr="000B0ECB">
        <w:t>Obaje</w:t>
      </w:r>
      <w:proofErr w:type="spellEnd"/>
      <w:r w:rsidRPr="000B0ECB">
        <w:t xml:space="preserve">, N. G., Wehner, H., </w:t>
      </w:r>
      <w:proofErr w:type="spellStart"/>
      <w:r w:rsidRPr="000B0ECB">
        <w:t>Scheeder</w:t>
      </w:r>
      <w:proofErr w:type="spellEnd"/>
      <w:r w:rsidRPr="000B0ECB">
        <w:t xml:space="preserve">, G., Abubakar, M. B., &amp; Jauro, A. (2004). Hydrocarbon prospectivity of Nigeria’s inland basins. </w:t>
      </w:r>
      <w:r w:rsidRPr="000B0ECB">
        <w:rPr>
          <w:i/>
          <w:iCs/>
        </w:rPr>
        <w:t>AAPG Bulletin, 88</w:t>
      </w:r>
      <w:r w:rsidRPr="000B0ECB">
        <w:t>(3), 325–353.</w:t>
      </w:r>
    </w:p>
    <w:p w14:paraId="498054E8" w14:textId="77777777" w:rsidR="000B0ECB" w:rsidRPr="000B0ECB" w:rsidRDefault="000B0ECB" w:rsidP="000B0ECB">
      <w:proofErr w:type="spellStart"/>
      <w:r w:rsidRPr="000B0ECB">
        <w:t>Okosun</w:t>
      </w:r>
      <w:proofErr w:type="spellEnd"/>
      <w:r w:rsidRPr="000B0ECB">
        <w:t xml:space="preserve">, E. A. (1995). Review of the geology of Bornu Basin. </w:t>
      </w:r>
      <w:r w:rsidRPr="000B0ECB">
        <w:rPr>
          <w:i/>
          <w:iCs/>
        </w:rPr>
        <w:t>Journal of Mining and Geology, 31</w:t>
      </w:r>
      <w:r w:rsidRPr="000B0ECB">
        <w:t>(2), 113–122.</w:t>
      </w:r>
    </w:p>
    <w:p w14:paraId="5B462A49" w14:textId="77777777" w:rsidR="000B0ECB" w:rsidRPr="000B0ECB" w:rsidRDefault="000B0ECB" w:rsidP="000B0ECB">
      <w:r w:rsidRPr="000B0ECB">
        <w:t xml:space="preserve">Roden, R., Smith, T., &amp; </w:t>
      </w:r>
      <w:proofErr w:type="spellStart"/>
      <w:r w:rsidRPr="000B0ECB">
        <w:t>Sacrey</w:t>
      </w:r>
      <w:proofErr w:type="spellEnd"/>
      <w:r w:rsidRPr="000B0ECB">
        <w:t xml:space="preserve">, D. (2015). Geologic pattern recognition from seismic attributes. </w:t>
      </w:r>
      <w:r w:rsidRPr="000B0ECB">
        <w:rPr>
          <w:i/>
          <w:iCs/>
        </w:rPr>
        <w:t>Interpretation, 3</w:t>
      </w:r>
      <w:r w:rsidRPr="000B0ECB">
        <w:t xml:space="preserve">(4), SAE59–SAE83. </w:t>
      </w:r>
      <w:hyperlink r:id="rId9" w:tgtFrame="_new" w:history="1">
        <w:r w:rsidRPr="000B0ECB">
          <w:rPr>
            <w:rStyle w:val="Hyperlink"/>
          </w:rPr>
          <w:t>https://doi.org/10.1190/INT-2015-0037.1</w:t>
        </w:r>
      </w:hyperlink>
    </w:p>
    <w:p w14:paraId="2DD122D7" w14:textId="77777777" w:rsidR="000B0ECB" w:rsidRPr="000B0ECB" w:rsidRDefault="000B0ECB" w:rsidP="000B0ECB">
      <w:r w:rsidRPr="000B0ECB">
        <w:t xml:space="preserve">Sheriff, R. E., &amp; Geldart, L. P. (1995). </w:t>
      </w:r>
      <w:r w:rsidRPr="000B0ECB">
        <w:rPr>
          <w:i/>
          <w:iCs/>
        </w:rPr>
        <w:t>Exploration seismology</w:t>
      </w:r>
      <w:r w:rsidRPr="000B0ECB">
        <w:t xml:space="preserve"> (2nd ed.). Cambridge University Press.</w:t>
      </w:r>
    </w:p>
    <w:p w14:paraId="4B32504C" w14:textId="77777777" w:rsidR="000B0ECB" w:rsidRPr="000B0ECB" w:rsidRDefault="000B0ECB" w:rsidP="000B0ECB">
      <w:r w:rsidRPr="000B0ECB">
        <w:t xml:space="preserve">Vail, P. R., Mitchum, R. M., Jr., &amp; Thompson, S., III. (1977). Seismic stratigraphy and global changes of sea level. In C. E. Payton (Ed.), </w:t>
      </w:r>
      <w:r w:rsidRPr="000B0ECB">
        <w:rPr>
          <w:i/>
          <w:iCs/>
        </w:rPr>
        <w:t>Seismic stratigraphy—Applications to hydrocarbon exploration</w:t>
      </w:r>
      <w:r w:rsidRPr="000B0ECB">
        <w:t xml:space="preserve"> (AAPG Memoir 26, pp. 63–81). AAPG.</w:t>
      </w:r>
    </w:p>
    <w:p w14:paraId="643F444E" w14:textId="77777777" w:rsidR="000B0ECB" w:rsidRPr="000B0ECB" w:rsidRDefault="000B0ECB" w:rsidP="000B0ECB">
      <w:r w:rsidRPr="000B0ECB">
        <w:t xml:space="preserve">White, R., &amp; Simm, R. (2003). Good practice in well ties. </w:t>
      </w:r>
      <w:r w:rsidRPr="000B0ECB">
        <w:rPr>
          <w:i/>
          <w:iCs/>
        </w:rPr>
        <w:t>First Break, 21</w:t>
      </w:r>
      <w:r w:rsidRPr="000B0ECB">
        <w:t>(10), 75–83.</w:t>
      </w:r>
    </w:p>
    <w:p w14:paraId="6A2C563A" w14:textId="77777777" w:rsidR="000B0ECB" w:rsidRPr="000B0ECB" w:rsidRDefault="000B0ECB" w:rsidP="000B0ECB">
      <w:r w:rsidRPr="000B0ECB">
        <w:t xml:space="preserve">Wu, X., &amp; </w:t>
      </w:r>
      <w:proofErr w:type="spellStart"/>
      <w:r w:rsidRPr="000B0ECB">
        <w:t>Fomel</w:t>
      </w:r>
      <w:proofErr w:type="spellEnd"/>
      <w:r w:rsidRPr="000B0ECB">
        <w:t xml:space="preserve">, S. (2018). Automatic fault interpretation with optimal surface voting. </w:t>
      </w:r>
      <w:r w:rsidRPr="000B0ECB">
        <w:rPr>
          <w:i/>
          <w:iCs/>
        </w:rPr>
        <w:t>Geophysics, 83</w:t>
      </w:r>
      <w:r w:rsidRPr="000B0ECB">
        <w:t xml:space="preserve">(5), O67–O82. </w:t>
      </w:r>
      <w:hyperlink r:id="rId10" w:tgtFrame="_new" w:history="1">
        <w:r w:rsidRPr="000B0ECB">
          <w:rPr>
            <w:rStyle w:val="Hyperlink"/>
          </w:rPr>
          <w:t>https://doi.org/10.1190/geo2018-0115.1</w:t>
        </w:r>
      </w:hyperlink>
    </w:p>
    <w:p w14:paraId="41F4CC82" w14:textId="50E34225" w:rsidR="000B0ECB" w:rsidRPr="000B0ECB" w:rsidRDefault="000B0ECB" w:rsidP="000B0ECB"/>
    <w:p w14:paraId="67565E1B" w14:textId="77777777" w:rsidR="000B0ECB" w:rsidRPr="000B0ECB" w:rsidRDefault="000B0ECB" w:rsidP="000B0ECB">
      <w:pPr>
        <w:rPr>
          <w:b/>
          <w:bCs/>
        </w:rPr>
      </w:pPr>
      <w:r w:rsidRPr="000B0ECB">
        <w:rPr>
          <w:b/>
          <w:bCs/>
        </w:rPr>
        <w:t>Artificial Intelligence and Computational Methods</w:t>
      </w:r>
    </w:p>
    <w:p w14:paraId="77652B90" w14:textId="77777777" w:rsidR="000B0ECB" w:rsidRPr="000B0ECB" w:rsidRDefault="000B0ECB" w:rsidP="000B0ECB">
      <w:r w:rsidRPr="000B0ECB">
        <w:t xml:space="preserve">Brown, T. B., et al. (2020). Language models are few-shot learners. </w:t>
      </w:r>
      <w:r w:rsidRPr="000B0ECB">
        <w:rPr>
          <w:i/>
          <w:iCs/>
        </w:rPr>
        <w:t>Advances in Neural Information Processing Systems, 33</w:t>
      </w:r>
      <w:r w:rsidRPr="000B0ECB">
        <w:t>, 1877–1901.</w:t>
      </w:r>
    </w:p>
    <w:p w14:paraId="7F4539E1" w14:textId="77777777" w:rsidR="000B0ECB" w:rsidRPr="000B0ECB" w:rsidRDefault="000B0ECB" w:rsidP="000B0ECB">
      <w:proofErr w:type="spellStart"/>
      <w:r w:rsidRPr="000B0ECB">
        <w:t>Dramsch</w:t>
      </w:r>
      <w:proofErr w:type="spellEnd"/>
      <w:r w:rsidRPr="000B0ECB">
        <w:t xml:space="preserve">, J. S. (2020). 70 years of machine learning in geoscience. </w:t>
      </w:r>
      <w:r w:rsidRPr="000B0ECB">
        <w:rPr>
          <w:i/>
          <w:iCs/>
        </w:rPr>
        <w:t>Advances in Geophysics, 61</w:t>
      </w:r>
      <w:r w:rsidRPr="000B0ECB">
        <w:t xml:space="preserve">, 1–55. </w:t>
      </w:r>
      <w:hyperlink r:id="rId11" w:tgtFrame="_new" w:history="1">
        <w:r w:rsidRPr="000B0ECB">
          <w:rPr>
            <w:rStyle w:val="Hyperlink"/>
          </w:rPr>
          <w:t>https://doi.org/10.1016/bs.agph.2020.08.002</w:t>
        </w:r>
      </w:hyperlink>
    </w:p>
    <w:p w14:paraId="1DCA75A2" w14:textId="77777777" w:rsidR="000B0ECB" w:rsidRPr="000B0ECB" w:rsidRDefault="000B0ECB" w:rsidP="000B0ECB">
      <w:r w:rsidRPr="000B0ECB">
        <w:t xml:space="preserve">LeCun, Y., Bengio, Y., &amp; Hinton, G. (2015). Deep learning. </w:t>
      </w:r>
      <w:r w:rsidRPr="000B0ECB">
        <w:rPr>
          <w:i/>
          <w:iCs/>
        </w:rPr>
        <w:t>Nature, 521</w:t>
      </w:r>
      <w:r w:rsidRPr="000B0ECB">
        <w:t xml:space="preserve">(7553), 436–444. </w:t>
      </w:r>
      <w:hyperlink r:id="rId12" w:tgtFrame="_new" w:history="1">
        <w:r w:rsidRPr="000B0ECB">
          <w:rPr>
            <w:rStyle w:val="Hyperlink"/>
          </w:rPr>
          <w:t>https://doi.org/10.1038/nature14539</w:t>
        </w:r>
      </w:hyperlink>
    </w:p>
    <w:p w14:paraId="7B0F9C4B" w14:textId="396D698C" w:rsidR="000B0ECB" w:rsidRPr="000B0ECB" w:rsidRDefault="000B0ECB" w:rsidP="000B0ECB"/>
    <w:p w14:paraId="20EBDE49" w14:textId="77777777" w:rsidR="000B0ECB" w:rsidRPr="000B0ECB" w:rsidRDefault="000B0ECB" w:rsidP="000B0ECB">
      <w:pPr>
        <w:rPr>
          <w:b/>
          <w:bCs/>
        </w:rPr>
      </w:pPr>
      <w:r w:rsidRPr="000B0ECB">
        <w:rPr>
          <w:b/>
          <w:bCs/>
        </w:rPr>
        <w:t>Data and Technical Sources</w:t>
      </w:r>
    </w:p>
    <w:p w14:paraId="13BB65DF" w14:textId="52220A39" w:rsidR="000B0ECB" w:rsidRPr="000B0ECB" w:rsidRDefault="000B0ECB" w:rsidP="000B0ECB">
      <w:r w:rsidRPr="000B0ECB">
        <w:t xml:space="preserve">Department of Petroleum Resources (DPR). (n.d.). </w:t>
      </w:r>
      <w:r w:rsidRPr="000B0ECB">
        <w:rPr>
          <w:i/>
          <w:iCs/>
        </w:rPr>
        <w:t>3D seismic survey data release documentation, Bornu Chad Basin</w:t>
      </w:r>
      <w:r w:rsidRPr="000B0ECB">
        <w:t>. Nigerian Government</w:t>
      </w:r>
      <w:r w:rsidR="00EA5048">
        <w:t>.</w:t>
      </w:r>
    </w:p>
    <w:p w14:paraId="173FDD34" w14:textId="77777777" w:rsidR="000B0ECB" w:rsidRPr="000B0ECB" w:rsidRDefault="000B0ECB" w:rsidP="000B0ECB">
      <w:r w:rsidRPr="000B0ECB">
        <w:t xml:space="preserve">Nigerian National Petroleum Corporation (NNPC). (n.d.). </w:t>
      </w:r>
      <w:r w:rsidRPr="000B0ECB">
        <w:rPr>
          <w:i/>
          <w:iCs/>
        </w:rPr>
        <w:t>Well completion reports for Bornu Chad Basin exploration wells</w:t>
      </w:r>
      <w:r w:rsidRPr="000B0ECB">
        <w:t>. Restricted internal reports.</w:t>
      </w:r>
    </w:p>
    <w:p w14:paraId="1C59317E" w14:textId="77777777" w:rsidR="00A92F9D" w:rsidRDefault="00A92F9D"/>
    <w:sectPr w:rsidR="00A92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58"/>
    <w:multiLevelType w:val="multilevel"/>
    <w:tmpl w:val="0C3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EBB"/>
    <w:multiLevelType w:val="multilevel"/>
    <w:tmpl w:val="656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3F35"/>
    <w:multiLevelType w:val="multilevel"/>
    <w:tmpl w:val="307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0670"/>
    <w:multiLevelType w:val="multilevel"/>
    <w:tmpl w:val="457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95464"/>
    <w:multiLevelType w:val="multilevel"/>
    <w:tmpl w:val="996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21AA"/>
    <w:multiLevelType w:val="multilevel"/>
    <w:tmpl w:val="57D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B20DA"/>
    <w:multiLevelType w:val="multilevel"/>
    <w:tmpl w:val="102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510C0"/>
    <w:multiLevelType w:val="multilevel"/>
    <w:tmpl w:val="A12E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B0D53"/>
    <w:multiLevelType w:val="multilevel"/>
    <w:tmpl w:val="BBB6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82E90"/>
    <w:multiLevelType w:val="multilevel"/>
    <w:tmpl w:val="F1F2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628E4"/>
    <w:multiLevelType w:val="multilevel"/>
    <w:tmpl w:val="BAFC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558A4"/>
    <w:multiLevelType w:val="multilevel"/>
    <w:tmpl w:val="94E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95E94"/>
    <w:multiLevelType w:val="multilevel"/>
    <w:tmpl w:val="255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F43D0"/>
    <w:multiLevelType w:val="multilevel"/>
    <w:tmpl w:val="917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D072A"/>
    <w:multiLevelType w:val="multilevel"/>
    <w:tmpl w:val="2D0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D3883"/>
    <w:multiLevelType w:val="multilevel"/>
    <w:tmpl w:val="944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46D6D"/>
    <w:multiLevelType w:val="multilevel"/>
    <w:tmpl w:val="574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5740E"/>
    <w:multiLevelType w:val="multilevel"/>
    <w:tmpl w:val="09F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4569C"/>
    <w:multiLevelType w:val="multilevel"/>
    <w:tmpl w:val="F35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522E7"/>
    <w:multiLevelType w:val="multilevel"/>
    <w:tmpl w:val="472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D7E61"/>
    <w:multiLevelType w:val="multilevel"/>
    <w:tmpl w:val="2056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365C55"/>
    <w:multiLevelType w:val="multilevel"/>
    <w:tmpl w:val="F9B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54305"/>
    <w:multiLevelType w:val="multilevel"/>
    <w:tmpl w:val="BB80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747CB5"/>
    <w:multiLevelType w:val="multilevel"/>
    <w:tmpl w:val="FD8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603676">
    <w:abstractNumId w:val="8"/>
  </w:num>
  <w:num w:numId="2" w16cid:durableId="2145274144">
    <w:abstractNumId w:val="20"/>
  </w:num>
  <w:num w:numId="3" w16cid:durableId="1686591442">
    <w:abstractNumId w:val="3"/>
  </w:num>
  <w:num w:numId="4" w16cid:durableId="1497263460">
    <w:abstractNumId w:val="18"/>
  </w:num>
  <w:num w:numId="5" w16cid:durableId="123694100">
    <w:abstractNumId w:val="22"/>
  </w:num>
  <w:num w:numId="6" w16cid:durableId="893465638">
    <w:abstractNumId w:val="17"/>
  </w:num>
  <w:num w:numId="7" w16cid:durableId="476800342">
    <w:abstractNumId w:val="13"/>
  </w:num>
  <w:num w:numId="8" w16cid:durableId="700860814">
    <w:abstractNumId w:val="5"/>
  </w:num>
  <w:num w:numId="9" w16cid:durableId="926309018">
    <w:abstractNumId w:val="9"/>
  </w:num>
  <w:num w:numId="10" w16cid:durableId="2099860816">
    <w:abstractNumId w:val="19"/>
  </w:num>
  <w:num w:numId="11" w16cid:durableId="1691494601">
    <w:abstractNumId w:val="2"/>
  </w:num>
  <w:num w:numId="12" w16cid:durableId="1847012167">
    <w:abstractNumId w:val="16"/>
  </w:num>
  <w:num w:numId="13" w16cid:durableId="1952979708">
    <w:abstractNumId w:val="7"/>
  </w:num>
  <w:num w:numId="14" w16cid:durableId="1188329809">
    <w:abstractNumId w:val="15"/>
  </w:num>
  <w:num w:numId="15" w16cid:durableId="165285468">
    <w:abstractNumId w:val="21"/>
  </w:num>
  <w:num w:numId="16" w16cid:durableId="675694556">
    <w:abstractNumId w:val="4"/>
  </w:num>
  <w:num w:numId="17" w16cid:durableId="2069299485">
    <w:abstractNumId w:val="14"/>
  </w:num>
  <w:num w:numId="18" w16cid:durableId="955600627">
    <w:abstractNumId w:val="12"/>
  </w:num>
  <w:num w:numId="19" w16cid:durableId="1940136520">
    <w:abstractNumId w:val="23"/>
  </w:num>
  <w:num w:numId="20" w16cid:durableId="1462841600">
    <w:abstractNumId w:val="11"/>
  </w:num>
  <w:num w:numId="21" w16cid:durableId="720397628">
    <w:abstractNumId w:val="1"/>
  </w:num>
  <w:num w:numId="22" w16cid:durableId="1070345093">
    <w:abstractNumId w:val="0"/>
  </w:num>
  <w:num w:numId="23" w16cid:durableId="790783431">
    <w:abstractNumId w:val="10"/>
  </w:num>
  <w:num w:numId="24" w16cid:durableId="1439526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9D"/>
    <w:rsid w:val="000B0ECB"/>
    <w:rsid w:val="00A92F9D"/>
    <w:rsid w:val="00A94A70"/>
    <w:rsid w:val="00CE45CE"/>
    <w:rsid w:val="00EA504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CECF"/>
  <w15:chartTrackingRefBased/>
  <w15:docId w15:val="{4AE04E58-F811-4AD7-880C-5459C2654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F9D"/>
    <w:rPr>
      <w:rFonts w:eastAsiaTheme="majorEastAsia" w:cstheme="majorBidi"/>
      <w:color w:val="272727" w:themeColor="text1" w:themeTint="D8"/>
    </w:rPr>
  </w:style>
  <w:style w:type="paragraph" w:styleId="Title">
    <w:name w:val="Title"/>
    <w:basedOn w:val="Normal"/>
    <w:next w:val="Normal"/>
    <w:link w:val="TitleChar"/>
    <w:uiPriority w:val="10"/>
    <w:qFormat/>
    <w:rsid w:val="00A9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F9D"/>
    <w:pPr>
      <w:spacing w:before="160"/>
      <w:jc w:val="center"/>
    </w:pPr>
    <w:rPr>
      <w:i/>
      <w:iCs/>
      <w:color w:val="404040" w:themeColor="text1" w:themeTint="BF"/>
    </w:rPr>
  </w:style>
  <w:style w:type="character" w:customStyle="1" w:styleId="QuoteChar">
    <w:name w:val="Quote Char"/>
    <w:basedOn w:val="DefaultParagraphFont"/>
    <w:link w:val="Quote"/>
    <w:uiPriority w:val="29"/>
    <w:rsid w:val="00A92F9D"/>
    <w:rPr>
      <w:i/>
      <w:iCs/>
      <w:color w:val="404040" w:themeColor="text1" w:themeTint="BF"/>
    </w:rPr>
  </w:style>
  <w:style w:type="paragraph" w:styleId="ListParagraph">
    <w:name w:val="List Paragraph"/>
    <w:basedOn w:val="Normal"/>
    <w:uiPriority w:val="34"/>
    <w:qFormat/>
    <w:rsid w:val="00A92F9D"/>
    <w:pPr>
      <w:ind w:left="720"/>
      <w:contextualSpacing/>
    </w:pPr>
  </w:style>
  <w:style w:type="character" w:styleId="IntenseEmphasis">
    <w:name w:val="Intense Emphasis"/>
    <w:basedOn w:val="DefaultParagraphFont"/>
    <w:uiPriority w:val="21"/>
    <w:qFormat/>
    <w:rsid w:val="00A92F9D"/>
    <w:rPr>
      <w:i/>
      <w:iCs/>
      <w:color w:val="2F5496" w:themeColor="accent1" w:themeShade="BF"/>
    </w:rPr>
  </w:style>
  <w:style w:type="paragraph" w:styleId="IntenseQuote">
    <w:name w:val="Intense Quote"/>
    <w:basedOn w:val="Normal"/>
    <w:next w:val="Normal"/>
    <w:link w:val="IntenseQuoteChar"/>
    <w:uiPriority w:val="30"/>
    <w:qFormat/>
    <w:rsid w:val="00A92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F9D"/>
    <w:rPr>
      <w:i/>
      <w:iCs/>
      <w:color w:val="2F5496" w:themeColor="accent1" w:themeShade="BF"/>
    </w:rPr>
  </w:style>
  <w:style w:type="character" w:styleId="IntenseReference">
    <w:name w:val="Intense Reference"/>
    <w:basedOn w:val="DefaultParagraphFont"/>
    <w:uiPriority w:val="32"/>
    <w:qFormat/>
    <w:rsid w:val="00A92F9D"/>
    <w:rPr>
      <w:b/>
      <w:bCs/>
      <w:smallCaps/>
      <w:color w:val="2F5496" w:themeColor="accent1" w:themeShade="BF"/>
      <w:spacing w:val="5"/>
    </w:rPr>
  </w:style>
  <w:style w:type="character" w:styleId="Hyperlink">
    <w:name w:val="Hyperlink"/>
    <w:basedOn w:val="DefaultParagraphFont"/>
    <w:uiPriority w:val="99"/>
    <w:unhideWhenUsed/>
    <w:rsid w:val="000B0ECB"/>
    <w:rPr>
      <w:color w:val="0563C1" w:themeColor="hyperlink"/>
      <w:u w:val="single"/>
    </w:rPr>
  </w:style>
  <w:style w:type="character" w:styleId="UnresolvedMention">
    <w:name w:val="Unresolved Mention"/>
    <w:basedOn w:val="DefaultParagraphFont"/>
    <w:uiPriority w:val="99"/>
    <w:semiHidden/>
    <w:unhideWhenUsed/>
    <w:rsid w:val="000B0ECB"/>
    <w:rPr>
      <w:color w:val="605E5C"/>
      <w:shd w:val="clear" w:color="auto" w:fill="E1DFDD"/>
    </w:rPr>
  </w:style>
  <w:style w:type="paragraph" w:styleId="BodyText">
    <w:name w:val="Body Text"/>
    <w:basedOn w:val="Normal"/>
    <w:link w:val="BodyTextChar"/>
    <w:qFormat/>
    <w:rsid w:val="00EA5048"/>
    <w:pPr>
      <w:spacing w:before="180" w:after="180" w:line="240" w:lineRule="auto"/>
    </w:pPr>
    <w:rPr>
      <w:kern w:val="0"/>
      <w:lang w:val="en-US"/>
      <w14:ligatures w14:val="none"/>
    </w:rPr>
  </w:style>
  <w:style w:type="character" w:customStyle="1" w:styleId="BodyTextChar">
    <w:name w:val="Body Text Char"/>
    <w:basedOn w:val="DefaultParagraphFont"/>
    <w:link w:val="BodyText"/>
    <w:rsid w:val="00EA5048"/>
    <w:rPr>
      <w:kern w:val="0"/>
      <w:lang w:val="en-US"/>
      <w14:ligatures w14:val="none"/>
    </w:rPr>
  </w:style>
  <w:style w:type="paragraph" w:customStyle="1" w:styleId="FirstParagraph">
    <w:name w:val="First Paragraph"/>
    <w:basedOn w:val="BodyText"/>
    <w:next w:val="BodyText"/>
    <w:qFormat/>
    <w:rsid w:val="00EA5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040-1951(92)90257-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tecto.2013.03.021" TargetMode="External"/><Relationship Id="rId12" Type="http://schemas.openxmlformats.org/officeDocument/2006/relationships/hyperlink" Target="https://doi.org/10.1038/nature145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90/1.1437077" TargetMode="External"/><Relationship Id="rId11" Type="http://schemas.openxmlformats.org/officeDocument/2006/relationships/hyperlink" Target="https://doi.org/10.1016/bs.agph.2020.08.002" TargetMode="External"/><Relationship Id="rId5" Type="http://schemas.openxmlformats.org/officeDocument/2006/relationships/hyperlink" Target="https://doi.org/10.1016/j.jafrearsci.2011.08.004" TargetMode="External"/><Relationship Id="rId10" Type="http://schemas.openxmlformats.org/officeDocument/2006/relationships/hyperlink" Target="https://doi.org/10.1190/geo2018-0115.1" TargetMode="External"/><Relationship Id="rId4" Type="http://schemas.openxmlformats.org/officeDocument/2006/relationships/webSettings" Target="webSettings.xml"/><Relationship Id="rId9" Type="http://schemas.openxmlformats.org/officeDocument/2006/relationships/hyperlink" Target="https://doi.org/10.1190/INT-2015-0037.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20</Pages>
  <Words>4999</Words>
  <Characters>28497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obasi</dc:creator>
  <cp:keywords/>
  <dc:description/>
  <cp:lastModifiedBy>moses obasi</cp:lastModifiedBy>
  <cp:revision>1</cp:revision>
  <dcterms:created xsi:type="dcterms:W3CDTF">2026-02-12T15:51:00Z</dcterms:created>
  <dcterms:modified xsi:type="dcterms:W3CDTF">2026-02-13T13:30:00Z</dcterms:modified>
</cp:coreProperties>
</file>