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DE202" w14:textId="77777777" w:rsidR="00B34F8E" w:rsidRPr="007C069E" w:rsidRDefault="00000000" w:rsidP="007C069E">
      <w:pPr>
        <w:jc w:val="center"/>
        <w:rPr>
          <w:sz w:val="28"/>
          <w:szCs w:val="28"/>
        </w:rPr>
      </w:pPr>
      <w:bookmarkStart w:id="0" w:name="phd-research-proposal"/>
      <w:r w:rsidRPr="007C069E">
        <w:rPr>
          <w:sz w:val="28"/>
          <w:szCs w:val="28"/>
        </w:rPr>
        <w:t>PhD RESEARCH PROPOSAL</w:t>
      </w:r>
    </w:p>
    <w:p w14:paraId="31941E1A" w14:textId="35621D94" w:rsidR="00B34F8E" w:rsidRDefault="00B34F8E"/>
    <w:p w14:paraId="1A5387D7" w14:textId="77777777" w:rsidR="00B34F8E" w:rsidRPr="007C069E" w:rsidRDefault="00000000" w:rsidP="007C069E">
      <w:pPr>
        <w:jc w:val="center"/>
        <w:rPr>
          <w:sz w:val="28"/>
          <w:szCs w:val="28"/>
        </w:rPr>
      </w:pPr>
      <w:bookmarkStart w:id="1" w:name="X2ee663f4cd8aac23c505e88d41027786048473f"/>
      <w:r w:rsidRPr="007C069E">
        <w:rPr>
          <w:sz w:val="28"/>
          <w:szCs w:val="28"/>
        </w:rPr>
        <w:t>AI-Augmented Seismic Interpretation and Reservoir Characterization of the Bornu Chad Basin, Nigeria: Development and Application of an LLM-Assisted Workflow</w:t>
      </w:r>
    </w:p>
    <w:p w14:paraId="118F0605" w14:textId="3F8D938B" w:rsidR="00B34F8E" w:rsidRDefault="00B34F8E"/>
    <w:p w14:paraId="4A8ECD78" w14:textId="77777777" w:rsidR="007C069E" w:rsidRDefault="007C069E"/>
    <w:p w14:paraId="36E6A929" w14:textId="77777777" w:rsidR="00B34F8E" w:rsidRDefault="00000000" w:rsidP="007C069E">
      <w:pPr>
        <w:jc w:val="center"/>
      </w:pPr>
      <w:bookmarkStart w:id="2" w:name="X7c2cdb3f4b14741b8d81dde07755aa7f61c8db2"/>
      <w:r>
        <w:t>A Research Proposal Submitted to the Department of Geology, Faculty of Science, University of Calabar, Calabar, Nigeria</w:t>
      </w:r>
    </w:p>
    <w:p w14:paraId="49F45E57" w14:textId="77777777" w:rsidR="00B34F8E" w:rsidRDefault="00000000" w:rsidP="007C069E">
      <w:pPr>
        <w:jc w:val="center"/>
      </w:pPr>
      <w:bookmarkStart w:id="3" w:name="X47d2cdb1f50d02857d654f504e82a94c58401c4"/>
      <w:bookmarkEnd w:id="2"/>
      <w:r>
        <w:t>In Partial Fulfillment of the Requirements for the Award of Doctor of Philosophy (PhD) in Geology</w:t>
      </w:r>
    </w:p>
    <w:p w14:paraId="3ED3FE48" w14:textId="379739B5" w:rsidR="00B34F8E" w:rsidRDefault="00B34F8E"/>
    <w:p w14:paraId="1E8A7943" w14:textId="77777777" w:rsidR="007C069E" w:rsidRDefault="007C069E" w:rsidP="007C069E">
      <w:pPr>
        <w:jc w:val="center"/>
      </w:pPr>
    </w:p>
    <w:p w14:paraId="65CEDF5A" w14:textId="77777777" w:rsidR="00B34F8E" w:rsidRDefault="00000000" w:rsidP="007C069E">
      <w:pPr>
        <w:pStyle w:val="FirstParagraph"/>
        <w:jc w:val="center"/>
      </w:pPr>
      <w:r>
        <w:rPr>
          <w:b/>
          <w:bCs/>
        </w:rPr>
        <w:t>By</w:t>
      </w:r>
    </w:p>
    <w:p w14:paraId="4C5B7FAC" w14:textId="77777777" w:rsidR="00B34F8E" w:rsidRDefault="00000000" w:rsidP="007C069E">
      <w:pPr>
        <w:jc w:val="center"/>
      </w:pPr>
      <w:bookmarkStart w:id="4" w:name="moses-ekene-obasi"/>
      <w:bookmarkEnd w:id="3"/>
      <w:r>
        <w:t>MOSES EKENE OBASI</w:t>
      </w:r>
    </w:p>
    <w:p w14:paraId="6D3DCC9D" w14:textId="64053A37" w:rsidR="00B34F8E" w:rsidRDefault="00B34F8E" w:rsidP="007C069E">
      <w:pPr>
        <w:jc w:val="center"/>
      </w:pPr>
    </w:p>
    <w:p w14:paraId="76DF88C9" w14:textId="77777777" w:rsidR="00B34F8E" w:rsidRDefault="00000000" w:rsidP="007C069E">
      <w:pPr>
        <w:pStyle w:val="FirstParagraph"/>
        <w:jc w:val="center"/>
      </w:pPr>
      <w:r>
        <w:rPr>
          <w:b/>
          <w:bCs/>
        </w:rPr>
        <w:t>Supervisor</w:t>
      </w:r>
    </w:p>
    <w:p w14:paraId="788F7AA1" w14:textId="77777777" w:rsidR="00B34F8E" w:rsidRDefault="00000000" w:rsidP="007C069E">
      <w:pPr>
        <w:jc w:val="center"/>
      </w:pPr>
      <w:bookmarkStart w:id="5" w:name="prof.-dominic-akam-obi"/>
      <w:bookmarkEnd w:id="4"/>
      <w:r>
        <w:t>PROF. DOMINIC AKAM OBI</w:t>
      </w:r>
    </w:p>
    <w:p w14:paraId="33607D2F" w14:textId="2CDE3788" w:rsidR="00B34F8E" w:rsidRDefault="00B34F8E" w:rsidP="007C069E">
      <w:pPr>
        <w:jc w:val="center"/>
      </w:pPr>
    </w:p>
    <w:p w14:paraId="17AF2FF2" w14:textId="77777777" w:rsidR="00B34F8E" w:rsidRPr="007C069E" w:rsidRDefault="00000000" w:rsidP="007C069E">
      <w:pPr>
        <w:pStyle w:val="FirstParagraph"/>
        <w:jc w:val="center"/>
      </w:pPr>
      <w:r w:rsidRPr="007C069E">
        <w:t>Department of Geology</w:t>
      </w:r>
    </w:p>
    <w:p w14:paraId="36CF0F69" w14:textId="77777777" w:rsidR="00B34F8E" w:rsidRPr="007C069E" w:rsidRDefault="00000000" w:rsidP="007C069E">
      <w:pPr>
        <w:pStyle w:val="BodyText"/>
        <w:jc w:val="center"/>
      </w:pPr>
      <w:r w:rsidRPr="007C069E">
        <w:t>Faculty of Science</w:t>
      </w:r>
    </w:p>
    <w:p w14:paraId="408F0756" w14:textId="77777777" w:rsidR="00B34F8E" w:rsidRPr="007C069E" w:rsidRDefault="00000000" w:rsidP="007C069E">
      <w:pPr>
        <w:pStyle w:val="BodyText"/>
        <w:jc w:val="center"/>
      </w:pPr>
      <w:r w:rsidRPr="007C069E">
        <w:t>University of Calabar</w:t>
      </w:r>
    </w:p>
    <w:p w14:paraId="4A194010" w14:textId="77777777" w:rsidR="00B34F8E" w:rsidRPr="007C069E" w:rsidRDefault="00000000" w:rsidP="007C069E">
      <w:pPr>
        <w:pStyle w:val="BodyText"/>
        <w:jc w:val="center"/>
      </w:pPr>
      <w:r w:rsidRPr="007C069E">
        <w:t>Calabar, Nigeria</w:t>
      </w:r>
    </w:p>
    <w:p w14:paraId="45BB8D23" w14:textId="002D60CD" w:rsidR="00B34F8E" w:rsidRDefault="00B34F8E" w:rsidP="007C069E">
      <w:pPr>
        <w:jc w:val="center"/>
      </w:pPr>
    </w:p>
    <w:p w14:paraId="47226410" w14:textId="39005D62" w:rsidR="00B34F8E" w:rsidRDefault="00000000" w:rsidP="007C069E">
      <w:pPr>
        <w:pStyle w:val="FirstParagraph"/>
        <w:jc w:val="center"/>
      </w:pPr>
      <w:r>
        <w:rPr>
          <w:b/>
          <w:bCs/>
        </w:rPr>
        <w:t>Date</w:t>
      </w:r>
      <w:r>
        <w:t xml:space="preserve">: </w:t>
      </w:r>
      <w:r w:rsidR="007C069E">
        <w:t>02/02/2026</w:t>
      </w:r>
    </w:p>
    <w:p w14:paraId="0D658651" w14:textId="67E73B63" w:rsidR="00B34F8E" w:rsidRDefault="00B34F8E"/>
    <w:p w14:paraId="2373D5B2" w14:textId="77777777" w:rsidR="00681EED" w:rsidRDefault="00681EED">
      <w:pPr>
        <w:rPr>
          <w:rFonts w:asciiTheme="majorHAnsi" w:eastAsiaTheme="majorEastAsia" w:hAnsiTheme="majorHAnsi" w:cstheme="majorBidi"/>
          <w:b/>
          <w:bCs/>
          <w:color w:val="4F81BD" w:themeColor="accent1"/>
          <w:sz w:val="28"/>
          <w:szCs w:val="28"/>
        </w:rPr>
      </w:pPr>
      <w:bookmarkStart w:id="6" w:name="abstract"/>
      <w:bookmarkEnd w:id="1"/>
      <w:bookmarkEnd w:id="5"/>
      <w:r>
        <w:br w:type="page"/>
      </w:r>
    </w:p>
    <w:p w14:paraId="0ADE965D" w14:textId="2B34CB9B" w:rsidR="00B34F8E" w:rsidRDefault="00000000">
      <w:pPr>
        <w:pStyle w:val="Heading2"/>
      </w:pPr>
      <w:r>
        <w:lastRenderedPageBreak/>
        <w:t>Abstract</w:t>
      </w:r>
    </w:p>
    <w:p w14:paraId="183B2576" w14:textId="6C5948FC" w:rsidR="00B34F8E" w:rsidRDefault="00000000">
      <w:pPr>
        <w:pStyle w:val="FirstParagraph"/>
      </w:pPr>
      <w:r>
        <w:t>This research proposes a comprehensive seismic interpretation and reservoir characterization study of the Bornu Chad Basin, northeastern Nigeria, utilizing an innovative AI-augmented workflow. The study integrates conventional geophysical methods with a novel Large Language Model (LLM)-assisted interpretation framework</w:t>
      </w:r>
      <w:r w:rsidR="007C069E">
        <w:t xml:space="preserve"> which is </w:t>
      </w:r>
      <w:r>
        <w:t>the first of its kind in seismic interpretation worldwide.</w:t>
      </w:r>
    </w:p>
    <w:p w14:paraId="3018D1C5" w14:textId="77777777" w:rsidR="00B34F8E" w:rsidRDefault="00000000">
      <w:pPr>
        <w:pStyle w:val="BodyText"/>
      </w:pPr>
      <w:r>
        <w:t>The research utilizes a 3D seismic survey (~1,955 km², 1.84 million traces), 62 2D seismic lines, and well log data from six exploration wells. The methodology encompasses systematic data quality assessment, well-to-seismic correlation with quantified metrics, automated horizon tracking, seismic attribute analysis for DHI identification, fault detection and characterization, and probabilistic volumetric estimation.</w:t>
      </w:r>
    </w:p>
    <w:p w14:paraId="43344B5B" w14:textId="77777777" w:rsidR="00B34F8E" w:rsidRDefault="00000000">
      <w:pPr>
        <w:pStyle w:val="BodyText"/>
      </w:pPr>
      <w:r>
        <w:t>The key innovation is the development of an LLM-assisted interpretation system with graphical user interface (GUI) capable of: (1) analyzing both numerical results and visual outputs, (2) providing intelligent decision guidance throughout the interpretation workflow, and (3) enabling natural language interaction for accessible interpretation. This represents a paradigm shift from passive interpretation tools to active interpretation assistants.</w:t>
      </w:r>
    </w:p>
    <w:p w14:paraId="483BC543" w14:textId="77777777" w:rsidR="00B34F8E" w:rsidRDefault="00000000">
      <w:pPr>
        <w:pStyle w:val="BodyText"/>
      </w:pPr>
      <w:r>
        <w:t>Expected contributions include: the first comprehensive 3D seismic interpretation of the Bornu Chad Basin, the first LLM-assisted seismic interpretation framework globally, quantified prospect inventory with resource estimates, and documented workflows applicable to frontier basins. The research addresses Nigeria’s strategic need for hydrocarbon exploration diversification while advancing the frontier of AI-augmented geoscience.</w:t>
      </w:r>
    </w:p>
    <w:p w14:paraId="380B8810" w14:textId="77777777" w:rsidR="00B34F8E" w:rsidRDefault="00000000">
      <w:pPr>
        <w:pStyle w:val="BodyText"/>
      </w:pPr>
      <w:r>
        <w:rPr>
          <w:b/>
          <w:bCs/>
        </w:rPr>
        <w:t>Keywords</w:t>
      </w:r>
      <w:r>
        <w:t>: Seismic interpretation, Reservoir characterization, Bornu Chad Basin, Large Language Model (LLM), Artificial Intelligence, Direct Hydrocarbon Indicators, Fault analysis, Nigeria</w:t>
      </w:r>
    </w:p>
    <w:p w14:paraId="2D6F96CB" w14:textId="3851E30F" w:rsidR="00B34F8E" w:rsidRDefault="00B34F8E"/>
    <w:bookmarkEnd w:id="0"/>
    <w:bookmarkEnd w:id="6"/>
    <w:p w14:paraId="53DE4873" w14:textId="43136832" w:rsidR="00FF07B3" w:rsidRDefault="00FF07B3">
      <w:r>
        <w:br w:type="page"/>
      </w:r>
    </w:p>
    <w:p w14:paraId="5BA52DD5" w14:textId="77777777" w:rsidR="00FF07B3" w:rsidRDefault="00FF07B3" w:rsidP="00FF07B3">
      <w:pPr>
        <w:pStyle w:val="Heading1"/>
      </w:pPr>
      <w:bookmarkStart w:id="7" w:name="table-of-contents"/>
      <w:r>
        <w:lastRenderedPageBreak/>
        <w:t>TABLE OF CONTENTS</w:t>
      </w:r>
    </w:p>
    <w:p w14:paraId="6ADC3BBD" w14:textId="77777777" w:rsidR="00FF07B3" w:rsidRDefault="00FF07B3" w:rsidP="00FF07B3">
      <w:r>
        <w:pict w14:anchorId="74AC273E">
          <v:rect id="_x0000_i1089" style="width:0;height:1.5pt" o:hralign="center" o:hrstd="t" o:hr="t"/>
        </w:pict>
      </w:r>
    </w:p>
    <w:p w14:paraId="1DECA910" w14:textId="77777777" w:rsidR="00FF07B3" w:rsidRDefault="00FF07B3" w:rsidP="00FF07B3">
      <w:pPr>
        <w:pStyle w:val="Heading2"/>
      </w:pPr>
      <w:bookmarkStart w:id="8" w:name="preliminary-pages"/>
      <w:r>
        <w:t>Preliminary Pages</w:t>
      </w:r>
    </w:p>
    <w:p w14:paraId="1B1E97C4" w14:textId="77777777" w:rsidR="00FF07B3" w:rsidRDefault="00FF07B3" w:rsidP="00FF07B3">
      <w:pPr>
        <w:pStyle w:val="Compact"/>
        <w:numPr>
          <w:ilvl w:val="0"/>
          <w:numId w:val="2"/>
        </w:numPr>
      </w:pPr>
      <w:r>
        <w:t>Title Page</w:t>
      </w:r>
    </w:p>
    <w:p w14:paraId="7FB10295" w14:textId="77777777" w:rsidR="00FF07B3" w:rsidRDefault="00FF07B3" w:rsidP="00FF07B3">
      <w:pPr>
        <w:pStyle w:val="Compact"/>
        <w:numPr>
          <w:ilvl w:val="0"/>
          <w:numId w:val="2"/>
        </w:numPr>
      </w:pPr>
      <w:r>
        <w:t>Abstract</w:t>
      </w:r>
    </w:p>
    <w:p w14:paraId="44BCF9CD" w14:textId="77777777" w:rsidR="00FF07B3" w:rsidRDefault="00FF07B3" w:rsidP="00FF07B3">
      <w:pPr>
        <w:pStyle w:val="Compact"/>
        <w:numPr>
          <w:ilvl w:val="0"/>
          <w:numId w:val="2"/>
        </w:numPr>
      </w:pPr>
      <w:r>
        <w:t>Table of Contents</w:t>
      </w:r>
    </w:p>
    <w:p w14:paraId="20C80810" w14:textId="77777777" w:rsidR="00FF07B3" w:rsidRDefault="00FF07B3" w:rsidP="00FF07B3">
      <w:r>
        <w:pict w14:anchorId="0B6A66D2">
          <v:rect id="_x0000_i1090" style="width:0;height:1.5pt" o:hralign="center" o:hrstd="t" o:hr="t"/>
        </w:pict>
      </w:r>
    </w:p>
    <w:p w14:paraId="34EA1871" w14:textId="77777777" w:rsidR="00FF07B3" w:rsidRDefault="00FF07B3" w:rsidP="00FF07B3">
      <w:pPr>
        <w:pStyle w:val="Heading2"/>
      </w:pPr>
      <w:bookmarkStart w:id="9" w:name="chapter-one-introduction"/>
      <w:bookmarkEnd w:id="8"/>
      <w:r>
        <w:t>CHAPTER ONE: INTRODUCTION</w:t>
      </w:r>
    </w:p>
    <w:p w14:paraId="13B87D99" w14:textId="77777777" w:rsidR="00FF07B3" w:rsidRDefault="00FF07B3" w:rsidP="00FF07B3">
      <w:pPr>
        <w:pStyle w:val="Compact"/>
        <w:numPr>
          <w:ilvl w:val="0"/>
          <w:numId w:val="2"/>
        </w:numPr>
      </w:pPr>
      <w:r>
        <w:t>1.1 Background of Study</w:t>
      </w:r>
    </w:p>
    <w:p w14:paraId="27B70231" w14:textId="77777777" w:rsidR="00FF07B3" w:rsidRDefault="00FF07B3" w:rsidP="00FF07B3">
      <w:pPr>
        <w:pStyle w:val="Compact"/>
        <w:numPr>
          <w:ilvl w:val="0"/>
          <w:numId w:val="2"/>
        </w:numPr>
      </w:pPr>
      <w:r>
        <w:t>1.2 Statement of the Problem</w:t>
      </w:r>
    </w:p>
    <w:p w14:paraId="32DBE0B4" w14:textId="77777777" w:rsidR="00FF07B3" w:rsidRDefault="00FF07B3" w:rsidP="00FF07B3">
      <w:pPr>
        <w:pStyle w:val="Compact"/>
        <w:numPr>
          <w:ilvl w:val="0"/>
          <w:numId w:val="2"/>
        </w:numPr>
      </w:pPr>
      <w:r>
        <w:t>1.3 Justification of the Study</w:t>
      </w:r>
    </w:p>
    <w:p w14:paraId="38481722" w14:textId="77777777" w:rsidR="00FF07B3" w:rsidRDefault="00FF07B3" w:rsidP="00FF07B3">
      <w:pPr>
        <w:pStyle w:val="Compact"/>
        <w:numPr>
          <w:ilvl w:val="1"/>
          <w:numId w:val="2"/>
        </w:numPr>
      </w:pPr>
      <w:r>
        <w:t>Scientific Justification</w:t>
      </w:r>
    </w:p>
    <w:p w14:paraId="40AC409A" w14:textId="77777777" w:rsidR="00FF07B3" w:rsidRDefault="00FF07B3" w:rsidP="00FF07B3">
      <w:pPr>
        <w:pStyle w:val="Compact"/>
        <w:numPr>
          <w:ilvl w:val="1"/>
          <w:numId w:val="2"/>
        </w:numPr>
      </w:pPr>
      <w:r>
        <w:t>Economic Justification</w:t>
      </w:r>
    </w:p>
    <w:p w14:paraId="2B373833" w14:textId="77777777" w:rsidR="00FF07B3" w:rsidRDefault="00FF07B3" w:rsidP="00FF07B3">
      <w:pPr>
        <w:pStyle w:val="Compact"/>
        <w:numPr>
          <w:ilvl w:val="1"/>
          <w:numId w:val="2"/>
        </w:numPr>
      </w:pPr>
      <w:r>
        <w:t>Methodological Justification</w:t>
      </w:r>
    </w:p>
    <w:p w14:paraId="0073D7B8" w14:textId="77777777" w:rsidR="00FF07B3" w:rsidRDefault="00FF07B3" w:rsidP="00FF07B3">
      <w:pPr>
        <w:pStyle w:val="Compact"/>
        <w:numPr>
          <w:ilvl w:val="1"/>
          <w:numId w:val="2"/>
        </w:numPr>
      </w:pPr>
      <w:r>
        <w:t>Technological Innovation Justification</w:t>
      </w:r>
    </w:p>
    <w:p w14:paraId="7727637D" w14:textId="77777777" w:rsidR="00FF07B3" w:rsidRDefault="00FF07B3" w:rsidP="00FF07B3">
      <w:pPr>
        <w:pStyle w:val="Compact"/>
        <w:numPr>
          <w:ilvl w:val="0"/>
          <w:numId w:val="2"/>
        </w:numPr>
      </w:pPr>
      <w:r>
        <w:t>1.4 Scope of the Study</w:t>
      </w:r>
    </w:p>
    <w:p w14:paraId="3D20B4B6" w14:textId="77777777" w:rsidR="00FF07B3" w:rsidRDefault="00FF07B3" w:rsidP="00FF07B3">
      <w:pPr>
        <w:pStyle w:val="Compact"/>
        <w:numPr>
          <w:ilvl w:val="0"/>
          <w:numId w:val="2"/>
        </w:numPr>
      </w:pPr>
      <w:r>
        <w:t>1.5 Aim and Objectives</w:t>
      </w:r>
    </w:p>
    <w:p w14:paraId="2AC18AB4" w14:textId="77777777" w:rsidR="00FF07B3" w:rsidRDefault="00FF07B3" w:rsidP="00FF07B3">
      <w:pPr>
        <w:pStyle w:val="Compact"/>
        <w:numPr>
          <w:ilvl w:val="0"/>
          <w:numId w:val="2"/>
        </w:numPr>
      </w:pPr>
      <w:r>
        <w:t>1.6 Research Questions</w:t>
      </w:r>
    </w:p>
    <w:p w14:paraId="5DF2D409" w14:textId="77777777" w:rsidR="00FF07B3" w:rsidRDefault="00FF07B3" w:rsidP="00FF07B3">
      <w:pPr>
        <w:pStyle w:val="Compact"/>
        <w:numPr>
          <w:ilvl w:val="0"/>
          <w:numId w:val="2"/>
        </w:numPr>
      </w:pPr>
      <w:r>
        <w:t>1.7 Significance of the Study</w:t>
      </w:r>
    </w:p>
    <w:p w14:paraId="47BD4366" w14:textId="77777777" w:rsidR="00FF07B3" w:rsidRDefault="00FF07B3" w:rsidP="00FF07B3">
      <w:r>
        <w:pict w14:anchorId="0BF72BFB">
          <v:rect id="_x0000_i1091" style="width:0;height:1.5pt" o:hralign="center" o:hrstd="t" o:hr="t"/>
        </w:pict>
      </w:r>
    </w:p>
    <w:p w14:paraId="42CF69A2" w14:textId="77777777" w:rsidR="00FF07B3" w:rsidRDefault="00FF07B3" w:rsidP="00FF07B3">
      <w:pPr>
        <w:pStyle w:val="Heading2"/>
      </w:pPr>
      <w:bookmarkStart w:id="10" w:name="chapter-two-literature-review"/>
      <w:bookmarkEnd w:id="9"/>
      <w:r>
        <w:t>CHAPTER TWO: LITERATURE REVIEW</w:t>
      </w:r>
    </w:p>
    <w:p w14:paraId="2A1453EE" w14:textId="77777777" w:rsidR="00FF07B3" w:rsidRDefault="00FF07B3" w:rsidP="00FF07B3">
      <w:pPr>
        <w:pStyle w:val="Compact"/>
        <w:numPr>
          <w:ilvl w:val="0"/>
          <w:numId w:val="2"/>
        </w:numPr>
      </w:pPr>
      <w:r>
        <w:t>2.1 Regional Geological Setting</w:t>
      </w:r>
    </w:p>
    <w:p w14:paraId="68E49066" w14:textId="77777777" w:rsidR="00FF07B3" w:rsidRDefault="00FF07B3" w:rsidP="00FF07B3">
      <w:pPr>
        <w:pStyle w:val="Compact"/>
        <w:numPr>
          <w:ilvl w:val="1"/>
          <w:numId w:val="2"/>
        </w:numPr>
      </w:pPr>
      <w:r>
        <w:t>2.1.1 Tectonic Framework</w:t>
      </w:r>
    </w:p>
    <w:p w14:paraId="23848913" w14:textId="77777777" w:rsidR="00FF07B3" w:rsidRDefault="00FF07B3" w:rsidP="00FF07B3">
      <w:pPr>
        <w:pStyle w:val="Compact"/>
        <w:numPr>
          <w:ilvl w:val="1"/>
          <w:numId w:val="2"/>
        </w:numPr>
      </w:pPr>
      <w:r>
        <w:t>2.1.2 Stratigraphic Framework</w:t>
      </w:r>
    </w:p>
    <w:p w14:paraId="2E8B6696" w14:textId="77777777" w:rsidR="00FF07B3" w:rsidRDefault="00FF07B3" w:rsidP="00FF07B3">
      <w:pPr>
        <w:pStyle w:val="Compact"/>
        <w:numPr>
          <w:ilvl w:val="1"/>
          <w:numId w:val="2"/>
        </w:numPr>
      </w:pPr>
      <w:r>
        <w:t>2.1.3 Petroleum System Elements</w:t>
      </w:r>
    </w:p>
    <w:p w14:paraId="34EB4350" w14:textId="77777777" w:rsidR="00FF07B3" w:rsidRDefault="00FF07B3" w:rsidP="00FF07B3">
      <w:pPr>
        <w:pStyle w:val="Compact"/>
        <w:numPr>
          <w:ilvl w:val="0"/>
          <w:numId w:val="2"/>
        </w:numPr>
      </w:pPr>
      <w:r>
        <w:t>2.2 Previous Exploration and Research</w:t>
      </w:r>
    </w:p>
    <w:p w14:paraId="40821E18" w14:textId="77777777" w:rsidR="00FF07B3" w:rsidRDefault="00FF07B3" w:rsidP="00FF07B3">
      <w:pPr>
        <w:pStyle w:val="Compact"/>
        <w:numPr>
          <w:ilvl w:val="1"/>
          <w:numId w:val="2"/>
        </w:numPr>
      </w:pPr>
      <w:r>
        <w:t>2.2.1 Exploration History</w:t>
      </w:r>
    </w:p>
    <w:p w14:paraId="5AC943E0" w14:textId="77777777" w:rsidR="00FF07B3" w:rsidRDefault="00FF07B3" w:rsidP="00FF07B3">
      <w:pPr>
        <w:pStyle w:val="Compact"/>
        <w:numPr>
          <w:ilvl w:val="1"/>
          <w:numId w:val="2"/>
        </w:numPr>
      </w:pPr>
      <w:r>
        <w:t>2.2.2 Previous Seismic Interpretation Studies</w:t>
      </w:r>
    </w:p>
    <w:p w14:paraId="763DDB50" w14:textId="77777777" w:rsidR="00FF07B3" w:rsidRDefault="00FF07B3" w:rsidP="00FF07B3">
      <w:pPr>
        <w:pStyle w:val="Compact"/>
        <w:numPr>
          <w:ilvl w:val="0"/>
          <w:numId w:val="2"/>
        </w:numPr>
      </w:pPr>
      <w:r>
        <w:t>2.3 Seismic Interpretation Methods</w:t>
      </w:r>
    </w:p>
    <w:p w14:paraId="3E137E54" w14:textId="77777777" w:rsidR="00FF07B3" w:rsidRDefault="00FF07B3" w:rsidP="00FF07B3">
      <w:pPr>
        <w:pStyle w:val="Compact"/>
        <w:numPr>
          <w:ilvl w:val="1"/>
          <w:numId w:val="2"/>
        </w:numPr>
      </w:pPr>
      <w:r>
        <w:t>2.3.1 Well-to-Seismic Correlation</w:t>
      </w:r>
    </w:p>
    <w:p w14:paraId="0CE23682" w14:textId="77777777" w:rsidR="00FF07B3" w:rsidRDefault="00FF07B3" w:rsidP="00FF07B3">
      <w:pPr>
        <w:pStyle w:val="Compact"/>
        <w:numPr>
          <w:ilvl w:val="1"/>
          <w:numId w:val="2"/>
        </w:numPr>
      </w:pPr>
      <w:r>
        <w:t>2.3.2 Horizon Interpretation</w:t>
      </w:r>
    </w:p>
    <w:p w14:paraId="5D51D278" w14:textId="77777777" w:rsidR="00FF07B3" w:rsidRDefault="00FF07B3" w:rsidP="00FF07B3">
      <w:pPr>
        <w:pStyle w:val="Compact"/>
        <w:numPr>
          <w:ilvl w:val="1"/>
          <w:numId w:val="2"/>
        </w:numPr>
      </w:pPr>
      <w:r>
        <w:t>2.3.3 Seismic Attributes</w:t>
      </w:r>
    </w:p>
    <w:p w14:paraId="27043D1B" w14:textId="77777777" w:rsidR="00FF07B3" w:rsidRDefault="00FF07B3" w:rsidP="00FF07B3">
      <w:pPr>
        <w:pStyle w:val="Compact"/>
        <w:numPr>
          <w:ilvl w:val="1"/>
          <w:numId w:val="2"/>
        </w:numPr>
      </w:pPr>
      <w:r>
        <w:t>2.3.4 Fault Interpretation</w:t>
      </w:r>
    </w:p>
    <w:p w14:paraId="68A903C8" w14:textId="77777777" w:rsidR="00FF07B3" w:rsidRDefault="00FF07B3" w:rsidP="00FF07B3">
      <w:pPr>
        <w:pStyle w:val="Compact"/>
        <w:numPr>
          <w:ilvl w:val="0"/>
          <w:numId w:val="2"/>
        </w:numPr>
      </w:pPr>
      <w:r>
        <w:t>2.4 Reservoir Characterization</w:t>
      </w:r>
    </w:p>
    <w:p w14:paraId="3702FABB" w14:textId="77777777" w:rsidR="00FF07B3" w:rsidRDefault="00FF07B3" w:rsidP="00FF07B3">
      <w:pPr>
        <w:pStyle w:val="Compact"/>
        <w:numPr>
          <w:ilvl w:val="1"/>
          <w:numId w:val="2"/>
        </w:numPr>
      </w:pPr>
      <w:r>
        <w:t>2.4.1 Petrophysical Analysis</w:t>
      </w:r>
    </w:p>
    <w:p w14:paraId="0859A111" w14:textId="77777777" w:rsidR="00FF07B3" w:rsidRDefault="00FF07B3" w:rsidP="00FF07B3">
      <w:pPr>
        <w:pStyle w:val="Compact"/>
        <w:numPr>
          <w:ilvl w:val="1"/>
          <w:numId w:val="2"/>
        </w:numPr>
      </w:pPr>
      <w:r>
        <w:t>2.4.2 Volumetric Estimation</w:t>
      </w:r>
    </w:p>
    <w:p w14:paraId="7184C770" w14:textId="77777777" w:rsidR="00FF07B3" w:rsidRDefault="00FF07B3" w:rsidP="00FF07B3">
      <w:pPr>
        <w:pStyle w:val="Compact"/>
        <w:numPr>
          <w:ilvl w:val="0"/>
          <w:numId w:val="2"/>
        </w:numPr>
      </w:pPr>
      <w:r>
        <w:t>2.5 Artificial Intelligence in Seismic Interpretation</w:t>
      </w:r>
    </w:p>
    <w:p w14:paraId="0DE411B8" w14:textId="77777777" w:rsidR="00FF07B3" w:rsidRDefault="00FF07B3" w:rsidP="00FF07B3">
      <w:pPr>
        <w:pStyle w:val="Compact"/>
        <w:numPr>
          <w:ilvl w:val="1"/>
          <w:numId w:val="2"/>
        </w:numPr>
      </w:pPr>
      <w:r>
        <w:t>2.5.1 Machine Learning Applications</w:t>
      </w:r>
    </w:p>
    <w:p w14:paraId="01888768" w14:textId="77777777" w:rsidR="00FF07B3" w:rsidRDefault="00FF07B3" w:rsidP="00FF07B3">
      <w:pPr>
        <w:pStyle w:val="Compact"/>
        <w:numPr>
          <w:ilvl w:val="1"/>
          <w:numId w:val="2"/>
        </w:numPr>
      </w:pPr>
      <w:r>
        <w:lastRenderedPageBreak/>
        <w:t>2.5.2 Large Language Models in Geoscience</w:t>
      </w:r>
    </w:p>
    <w:p w14:paraId="6DBF3FCD" w14:textId="77777777" w:rsidR="00FF07B3" w:rsidRDefault="00FF07B3" w:rsidP="00FF07B3">
      <w:pPr>
        <w:pStyle w:val="Compact"/>
        <w:numPr>
          <w:ilvl w:val="0"/>
          <w:numId w:val="2"/>
        </w:numPr>
      </w:pPr>
      <w:r>
        <w:t>2.6 Research Gap</w:t>
      </w:r>
    </w:p>
    <w:p w14:paraId="5CFF7CF4" w14:textId="77777777" w:rsidR="00FF07B3" w:rsidRDefault="00FF07B3" w:rsidP="00FF07B3">
      <w:pPr>
        <w:pStyle w:val="Compact"/>
        <w:numPr>
          <w:ilvl w:val="0"/>
          <w:numId w:val="2"/>
        </w:numPr>
      </w:pPr>
      <w:r>
        <w:t>2.7 Conceptual Framework</w:t>
      </w:r>
    </w:p>
    <w:p w14:paraId="50698E28" w14:textId="77777777" w:rsidR="00FF07B3" w:rsidRDefault="00FF07B3" w:rsidP="00FF07B3">
      <w:r>
        <w:pict w14:anchorId="245EFDAC">
          <v:rect id="_x0000_i1092" style="width:0;height:1.5pt" o:hralign="center" o:hrstd="t" o:hr="t"/>
        </w:pict>
      </w:r>
    </w:p>
    <w:p w14:paraId="7C7F757C" w14:textId="77777777" w:rsidR="00FF07B3" w:rsidRDefault="00FF07B3" w:rsidP="00FF07B3">
      <w:pPr>
        <w:pStyle w:val="Heading2"/>
      </w:pPr>
      <w:bookmarkStart w:id="11" w:name="chapter-three-methodology"/>
      <w:bookmarkEnd w:id="10"/>
      <w:r>
        <w:t>CHAPTER THREE: METHODOLOGY</w:t>
      </w:r>
    </w:p>
    <w:p w14:paraId="40CB17E6" w14:textId="77777777" w:rsidR="00FF07B3" w:rsidRDefault="00FF07B3" w:rsidP="00FF07B3">
      <w:pPr>
        <w:pStyle w:val="Compact"/>
        <w:numPr>
          <w:ilvl w:val="0"/>
          <w:numId w:val="2"/>
        </w:numPr>
      </w:pPr>
      <w:r>
        <w:t>3.1 Research Design</w:t>
      </w:r>
    </w:p>
    <w:p w14:paraId="4A60A427" w14:textId="77777777" w:rsidR="00FF07B3" w:rsidRDefault="00FF07B3" w:rsidP="00FF07B3">
      <w:pPr>
        <w:pStyle w:val="Compact"/>
        <w:numPr>
          <w:ilvl w:val="0"/>
          <w:numId w:val="2"/>
        </w:numPr>
      </w:pPr>
      <w:r>
        <w:t>3.2 Data Description</w:t>
      </w:r>
    </w:p>
    <w:p w14:paraId="78863E96" w14:textId="77777777" w:rsidR="00FF07B3" w:rsidRDefault="00FF07B3" w:rsidP="00FF07B3">
      <w:pPr>
        <w:pStyle w:val="Compact"/>
        <w:numPr>
          <w:ilvl w:val="1"/>
          <w:numId w:val="2"/>
        </w:numPr>
      </w:pPr>
      <w:r>
        <w:t>3.2.1 3D Seismic Data</w:t>
      </w:r>
    </w:p>
    <w:p w14:paraId="511BF933" w14:textId="77777777" w:rsidR="00FF07B3" w:rsidRDefault="00FF07B3" w:rsidP="00FF07B3">
      <w:pPr>
        <w:pStyle w:val="Compact"/>
        <w:numPr>
          <w:ilvl w:val="1"/>
          <w:numId w:val="2"/>
        </w:numPr>
      </w:pPr>
      <w:r>
        <w:t>3.2.2 2D Seismic Data</w:t>
      </w:r>
    </w:p>
    <w:p w14:paraId="39340B58" w14:textId="77777777" w:rsidR="00FF07B3" w:rsidRDefault="00FF07B3" w:rsidP="00FF07B3">
      <w:pPr>
        <w:pStyle w:val="Compact"/>
        <w:numPr>
          <w:ilvl w:val="1"/>
          <w:numId w:val="2"/>
        </w:numPr>
      </w:pPr>
      <w:r>
        <w:t>3.2.3 Well Log Data</w:t>
      </w:r>
    </w:p>
    <w:p w14:paraId="1CA40570" w14:textId="77777777" w:rsidR="00FF07B3" w:rsidRDefault="00FF07B3" w:rsidP="00FF07B3">
      <w:pPr>
        <w:pStyle w:val="Compact"/>
        <w:numPr>
          <w:ilvl w:val="0"/>
          <w:numId w:val="2"/>
        </w:numPr>
      </w:pPr>
      <w:r>
        <w:t>3.3 Data Quality Assessment</w:t>
      </w:r>
    </w:p>
    <w:p w14:paraId="5B7164B0" w14:textId="77777777" w:rsidR="00FF07B3" w:rsidRDefault="00FF07B3" w:rsidP="00FF07B3">
      <w:pPr>
        <w:pStyle w:val="Compact"/>
        <w:numPr>
          <w:ilvl w:val="1"/>
          <w:numId w:val="2"/>
        </w:numPr>
      </w:pPr>
      <w:r>
        <w:t>3.3.1 Seismic Quality Control</w:t>
      </w:r>
    </w:p>
    <w:p w14:paraId="2830AD53" w14:textId="77777777" w:rsidR="00FF07B3" w:rsidRDefault="00FF07B3" w:rsidP="00FF07B3">
      <w:pPr>
        <w:pStyle w:val="Compact"/>
        <w:numPr>
          <w:ilvl w:val="1"/>
          <w:numId w:val="2"/>
        </w:numPr>
      </w:pPr>
      <w:r>
        <w:t>3.3.2 Well Log Quality Control</w:t>
      </w:r>
    </w:p>
    <w:p w14:paraId="6E760684" w14:textId="77777777" w:rsidR="00FF07B3" w:rsidRDefault="00FF07B3" w:rsidP="00FF07B3">
      <w:pPr>
        <w:pStyle w:val="Compact"/>
        <w:numPr>
          <w:ilvl w:val="0"/>
          <w:numId w:val="2"/>
        </w:numPr>
      </w:pPr>
      <w:r>
        <w:t>3.4 Well Log Analysis and Petrophysics</w:t>
      </w:r>
    </w:p>
    <w:p w14:paraId="40E4ED17" w14:textId="77777777" w:rsidR="00FF07B3" w:rsidRDefault="00FF07B3" w:rsidP="00FF07B3">
      <w:pPr>
        <w:pStyle w:val="Compact"/>
        <w:numPr>
          <w:ilvl w:val="1"/>
          <w:numId w:val="2"/>
        </w:numPr>
      </w:pPr>
      <w:r>
        <w:t>3.4.1 Log Conditioning</w:t>
      </w:r>
    </w:p>
    <w:p w14:paraId="29685E01" w14:textId="77777777" w:rsidR="00FF07B3" w:rsidRDefault="00FF07B3" w:rsidP="00FF07B3">
      <w:pPr>
        <w:pStyle w:val="Compact"/>
        <w:numPr>
          <w:ilvl w:val="1"/>
          <w:numId w:val="2"/>
        </w:numPr>
      </w:pPr>
      <w:r>
        <w:t>3.4.2 Petrophysical Calculations</w:t>
      </w:r>
    </w:p>
    <w:p w14:paraId="23EB0D41" w14:textId="77777777" w:rsidR="00FF07B3" w:rsidRDefault="00FF07B3" w:rsidP="00FF07B3">
      <w:pPr>
        <w:pStyle w:val="Compact"/>
        <w:numPr>
          <w:ilvl w:val="1"/>
          <w:numId w:val="2"/>
        </w:numPr>
      </w:pPr>
      <w:r>
        <w:t>3.4.3 Fluid Typing</w:t>
      </w:r>
    </w:p>
    <w:p w14:paraId="0B6835A2" w14:textId="77777777" w:rsidR="00FF07B3" w:rsidRDefault="00FF07B3" w:rsidP="00FF07B3">
      <w:pPr>
        <w:pStyle w:val="Compact"/>
        <w:numPr>
          <w:ilvl w:val="0"/>
          <w:numId w:val="2"/>
        </w:numPr>
      </w:pPr>
      <w:r>
        <w:t>3.5 Well-to-Seismic Tie</w:t>
      </w:r>
    </w:p>
    <w:p w14:paraId="37DE321D" w14:textId="77777777" w:rsidR="00FF07B3" w:rsidRDefault="00FF07B3" w:rsidP="00FF07B3">
      <w:pPr>
        <w:pStyle w:val="Compact"/>
        <w:numPr>
          <w:ilvl w:val="1"/>
          <w:numId w:val="2"/>
        </w:numPr>
      </w:pPr>
      <w:r>
        <w:t>3.5.1 Synthetic Seismogram Generation</w:t>
      </w:r>
    </w:p>
    <w:p w14:paraId="62354718" w14:textId="77777777" w:rsidR="00FF07B3" w:rsidRDefault="00FF07B3" w:rsidP="00FF07B3">
      <w:pPr>
        <w:pStyle w:val="Compact"/>
        <w:numPr>
          <w:ilvl w:val="1"/>
          <w:numId w:val="2"/>
        </w:numPr>
      </w:pPr>
      <w:r>
        <w:t>3.5.2 Correlation Optimization</w:t>
      </w:r>
    </w:p>
    <w:p w14:paraId="30F54547" w14:textId="77777777" w:rsidR="00FF07B3" w:rsidRDefault="00FF07B3" w:rsidP="00FF07B3">
      <w:pPr>
        <w:pStyle w:val="Compact"/>
        <w:numPr>
          <w:ilvl w:val="0"/>
          <w:numId w:val="2"/>
        </w:numPr>
      </w:pPr>
      <w:r>
        <w:t>3.6 Horizon Interpretation</w:t>
      </w:r>
    </w:p>
    <w:p w14:paraId="4C6F7B4D" w14:textId="77777777" w:rsidR="00FF07B3" w:rsidRDefault="00FF07B3" w:rsidP="00FF07B3">
      <w:pPr>
        <w:pStyle w:val="Compact"/>
        <w:numPr>
          <w:ilvl w:val="1"/>
          <w:numId w:val="2"/>
        </w:numPr>
      </w:pPr>
      <w:r>
        <w:t>3.6.1 Target Horizons</w:t>
      </w:r>
    </w:p>
    <w:p w14:paraId="6BDA0FE3" w14:textId="77777777" w:rsidR="00FF07B3" w:rsidRDefault="00FF07B3" w:rsidP="00FF07B3">
      <w:pPr>
        <w:pStyle w:val="Compact"/>
        <w:numPr>
          <w:ilvl w:val="1"/>
          <w:numId w:val="2"/>
        </w:numPr>
      </w:pPr>
      <w:r>
        <w:t>3.6.2 Interpretation Workflow</w:t>
      </w:r>
    </w:p>
    <w:p w14:paraId="27A06C48" w14:textId="77777777" w:rsidR="00FF07B3" w:rsidRDefault="00FF07B3" w:rsidP="00FF07B3">
      <w:pPr>
        <w:pStyle w:val="Compact"/>
        <w:numPr>
          <w:ilvl w:val="1"/>
          <w:numId w:val="2"/>
        </w:numPr>
      </w:pPr>
      <w:r>
        <w:t>3.6.3 Deliverables</w:t>
      </w:r>
    </w:p>
    <w:p w14:paraId="5066C086" w14:textId="77777777" w:rsidR="00FF07B3" w:rsidRDefault="00FF07B3" w:rsidP="00FF07B3">
      <w:pPr>
        <w:pStyle w:val="Compact"/>
        <w:numPr>
          <w:ilvl w:val="0"/>
          <w:numId w:val="2"/>
        </w:numPr>
      </w:pPr>
      <w:r>
        <w:t>3.7 Seismic Attribute Analysis</w:t>
      </w:r>
    </w:p>
    <w:p w14:paraId="10F4C1A1" w14:textId="77777777" w:rsidR="00FF07B3" w:rsidRDefault="00FF07B3" w:rsidP="00FF07B3">
      <w:pPr>
        <w:pStyle w:val="Compact"/>
        <w:numPr>
          <w:ilvl w:val="1"/>
          <w:numId w:val="2"/>
        </w:numPr>
      </w:pPr>
      <w:r>
        <w:t>3.7.1 Horizon-Based Attributes</w:t>
      </w:r>
    </w:p>
    <w:p w14:paraId="18B4F503" w14:textId="77777777" w:rsidR="00FF07B3" w:rsidRDefault="00FF07B3" w:rsidP="00FF07B3">
      <w:pPr>
        <w:pStyle w:val="Compact"/>
        <w:numPr>
          <w:ilvl w:val="1"/>
          <w:numId w:val="2"/>
        </w:numPr>
      </w:pPr>
      <w:r>
        <w:t>3.7.2 Volume Attributes</w:t>
      </w:r>
    </w:p>
    <w:p w14:paraId="71283E6B" w14:textId="77777777" w:rsidR="00FF07B3" w:rsidRDefault="00FF07B3" w:rsidP="00FF07B3">
      <w:pPr>
        <w:pStyle w:val="Compact"/>
        <w:numPr>
          <w:ilvl w:val="0"/>
          <w:numId w:val="2"/>
        </w:numPr>
      </w:pPr>
      <w:r>
        <w:t>3.8 Fault Interpretation</w:t>
      </w:r>
    </w:p>
    <w:p w14:paraId="2FEF6FE8" w14:textId="77777777" w:rsidR="00FF07B3" w:rsidRDefault="00FF07B3" w:rsidP="00FF07B3">
      <w:pPr>
        <w:pStyle w:val="Compact"/>
        <w:numPr>
          <w:ilvl w:val="1"/>
          <w:numId w:val="2"/>
        </w:numPr>
      </w:pPr>
      <w:r>
        <w:t>3.8.1 Fault Detection</w:t>
      </w:r>
    </w:p>
    <w:p w14:paraId="0FA4D374" w14:textId="77777777" w:rsidR="00FF07B3" w:rsidRDefault="00FF07B3" w:rsidP="00FF07B3">
      <w:pPr>
        <w:pStyle w:val="Compact"/>
        <w:numPr>
          <w:ilvl w:val="1"/>
          <w:numId w:val="2"/>
        </w:numPr>
      </w:pPr>
      <w:r>
        <w:t>3.8.2 Fault Characterization</w:t>
      </w:r>
    </w:p>
    <w:p w14:paraId="4150B726" w14:textId="77777777" w:rsidR="00FF07B3" w:rsidRDefault="00FF07B3" w:rsidP="00FF07B3">
      <w:pPr>
        <w:pStyle w:val="Compact"/>
        <w:numPr>
          <w:ilvl w:val="1"/>
          <w:numId w:val="2"/>
        </w:numPr>
      </w:pPr>
      <w:r>
        <w:t>3.8.3 Fault Filtering</w:t>
      </w:r>
    </w:p>
    <w:p w14:paraId="508EF483" w14:textId="77777777" w:rsidR="00FF07B3" w:rsidRDefault="00FF07B3" w:rsidP="00FF07B3">
      <w:pPr>
        <w:pStyle w:val="Compact"/>
        <w:numPr>
          <w:ilvl w:val="0"/>
          <w:numId w:val="2"/>
        </w:numPr>
      </w:pPr>
      <w:r>
        <w:t>3.9 Structural Analysis and Closure Identification</w:t>
      </w:r>
    </w:p>
    <w:p w14:paraId="174718EA" w14:textId="77777777" w:rsidR="00FF07B3" w:rsidRDefault="00FF07B3" w:rsidP="00FF07B3">
      <w:pPr>
        <w:pStyle w:val="Compact"/>
        <w:numPr>
          <w:ilvl w:val="1"/>
          <w:numId w:val="2"/>
        </w:numPr>
      </w:pPr>
      <w:r>
        <w:t>3.9.1 Closure Detection</w:t>
      </w:r>
    </w:p>
    <w:p w14:paraId="1D937BE3" w14:textId="77777777" w:rsidR="00FF07B3" w:rsidRDefault="00FF07B3" w:rsidP="00FF07B3">
      <w:pPr>
        <w:pStyle w:val="Compact"/>
        <w:numPr>
          <w:ilvl w:val="1"/>
          <w:numId w:val="2"/>
        </w:numPr>
      </w:pPr>
      <w:r>
        <w:t>3.9.2 Trap Classification</w:t>
      </w:r>
    </w:p>
    <w:p w14:paraId="3E0473C1" w14:textId="77777777" w:rsidR="00FF07B3" w:rsidRDefault="00FF07B3" w:rsidP="00FF07B3">
      <w:pPr>
        <w:pStyle w:val="Compact"/>
        <w:numPr>
          <w:ilvl w:val="0"/>
          <w:numId w:val="2"/>
        </w:numPr>
      </w:pPr>
      <w:r>
        <w:t>3.10 Volumetric Estimation</w:t>
      </w:r>
    </w:p>
    <w:p w14:paraId="4BD9871C" w14:textId="77777777" w:rsidR="00FF07B3" w:rsidRDefault="00FF07B3" w:rsidP="00FF07B3">
      <w:pPr>
        <w:pStyle w:val="Compact"/>
        <w:numPr>
          <w:ilvl w:val="1"/>
          <w:numId w:val="2"/>
        </w:numPr>
      </w:pPr>
      <w:r>
        <w:t>3.10.1 Deterministic Estimation</w:t>
      </w:r>
    </w:p>
    <w:p w14:paraId="73210866" w14:textId="77777777" w:rsidR="00FF07B3" w:rsidRDefault="00FF07B3" w:rsidP="00FF07B3">
      <w:pPr>
        <w:pStyle w:val="Compact"/>
        <w:numPr>
          <w:ilvl w:val="1"/>
          <w:numId w:val="2"/>
        </w:numPr>
      </w:pPr>
      <w:r>
        <w:t>3.10.2 Probabilistic Estimation</w:t>
      </w:r>
    </w:p>
    <w:p w14:paraId="554C18FB" w14:textId="77777777" w:rsidR="00FF07B3" w:rsidRDefault="00FF07B3" w:rsidP="00FF07B3">
      <w:pPr>
        <w:pStyle w:val="Compact"/>
        <w:numPr>
          <w:ilvl w:val="0"/>
          <w:numId w:val="2"/>
        </w:numPr>
      </w:pPr>
      <w:r>
        <w:t>3.11 LLM-Assisted Interpretation Framework</w:t>
      </w:r>
    </w:p>
    <w:p w14:paraId="63672CA0" w14:textId="77777777" w:rsidR="00FF07B3" w:rsidRDefault="00FF07B3" w:rsidP="00FF07B3">
      <w:pPr>
        <w:pStyle w:val="Compact"/>
        <w:numPr>
          <w:ilvl w:val="1"/>
          <w:numId w:val="2"/>
        </w:numPr>
      </w:pPr>
      <w:r>
        <w:t>3.11.1 System Architecture</w:t>
      </w:r>
    </w:p>
    <w:p w14:paraId="0827CEFE" w14:textId="77777777" w:rsidR="00FF07B3" w:rsidRDefault="00FF07B3" w:rsidP="00FF07B3">
      <w:pPr>
        <w:pStyle w:val="Compact"/>
        <w:numPr>
          <w:ilvl w:val="1"/>
          <w:numId w:val="2"/>
        </w:numPr>
      </w:pPr>
      <w:r>
        <w:t>3.11.2 LLM Integration Capabilities</w:t>
      </w:r>
    </w:p>
    <w:p w14:paraId="7A3CAA15" w14:textId="77777777" w:rsidR="00FF07B3" w:rsidRDefault="00FF07B3" w:rsidP="00FF07B3">
      <w:pPr>
        <w:pStyle w:val="Compact"/>
        <w:numPr>
          <w:ilvl w:val="1"/>
          <w:numId w:val="2"/>
        </w:numPr>
      </w:pPr>
      <w:r>
        <w:lastRenderedPageBreak/>
        <w:t>3.11.3 GUI Implementation</w:t>
      </w:r>
    </w:p>
    <w:p w14:paraId="0455D03C" w14:textId="77777777" w:rsidR="00FF07B3" w:rsidRDefault="00FF07B3" w:rsidP="00FF07B3">
      <w:pPr>
        <w:pStyle w:val="Compact"/>
        <w:numPr>
          <w:ilvl w:val="1"/>
          <w:numId w:val="2"/>
        </w:numPr>
      </w:pPr>
      <w:r>
        <w:t>3.11.4 Workflow Automation</w:t>
      </w:r>
    </w:p>
    <w:p w14:paraId="6B2230C9" w14:textId="77777777" w:rsidR="00FF07B3" w:rsidRDefault="00FF07B3" w:rsidP="00FF07B3">
      <w:pPr>
        <w:pStyle w:val="Compact"/>
        <w:numPr>
          <w:ilvl w:val="0"/>
          <w:numId w:val="2"/>
        </w:numPr>
      </w:pPr>
      <w:r>
        <w:t>3.12 Software and Tools</w:t>
      </w:r>
    </w:p>
    <w:p w14:paraId="19B6888E" w14:textId="77777777" w:rsidR="00FF07B3" w:rsidRDefault="00FF07B3" w:rsidP="00FF07B3">
      <w:pPr>
        <w:pStyle w:val="Compact"/>
        <w:numPr>
          <w:ilvl w:val="0"/>
          <w:numId w:val="2"/>
        </w:numPr>
      </w:pPr>
      <w:r>
        <w:t>3.13 Workflow Summary</w:t>
      </w:r>
    </w:p>
    <w:p w14:paraId="0AA17B0B" w14:textId="77777777" w:rsidR="00FF07B3" w:rsidRDefault="00FF07B3" w:rsidP="00FF07B3">
      <w:pPr>
        <w:pStyle w:val="Compact"/>
        <w:numPr>
          <w:ilvl w:val="0"/>
          <w:numId w:val="2"/>
        </w:numPr>
      </w:pPr>
      <w:r>
        <w:t>3.14 Quality Assurance</w:t>
      </w:r>
    </w:p>
    <w:p w14:paraId="6FFA0519" w14:textId="77777777" w:rsidR="00FF07B3" w:rsidRDefault="00FF07B3" w:rsidP="00FF07B3">
      <w:r>
        <w:pict w14:anchorId="6B367FE1">
          <v:rect id="_x0000_i1093" style="width:0;height:1.5pt" o:hralign="center" o:hrstd="t" o:hr="t"/>
        </w:pict>
      </w:r>
    </w:p>
    <w:p w14:paraId="65A28172" w14:textId="77777777" w:rsidR="00FF07B3" w:rsidRDefault="00FF07B3" w:rsidP="00FF07B3">
      <w:pPr>
        <w:pStyle w:val="Heading2"/>
      </w:pPr>
      <w:bookmarkStart w:id="12" w:name="X9923c7eacbad59203265c61d5b10d9e26c834ab"/>
      <w:bookmarkEnd w:id="11"/>
      <w:r>
        <w:t>CHAPTER FOUR: EXPECTED CONTRIBUTIONS TO KNOWLEDGE</w:t>
      </w:r>
    </w:p>
    <w:p w14:paraId="264CEBE0" w14:textId="77777777" w:rsidR="00FF07B3" w:rsidRDefault="00FF07B3" w:rsidP="00FF07B3">
      <w:pPr>
        <w:pStyle w:val="Compact"/>
        <w:numPr>
          <w:ilvl w:val="0"/>
          <w:numId w:val="2"/>
        </w:numPr>
      </w:pPr>
      <w:r>
        <w:t>4.1 Overview</w:t>
      </w:r>
    </w:p>
    <w:p w14:paraId="7001B4B5" w14:textId="77777777" w:rsidR="00FF07B3" w:rsidRDefault="00FF07B3" w:rsidP="00FF07B3">
      <w:pPr>
        <w:pStyle w:val="Compact"/>
        <w:numPr>
          <w:ilvl w:val="0"/>
          <w:numId w:val="2"/>
        </w:numPr>
      </w:pPr>
      <w:r>
        <w:t>4.2 Scientific Contributions</w:t>
      </w:r>
    </w:p>
    <w:p w14:paraId="0C7E76C6" w14:textId="77777777" w:rsidR="00FF07B3" w:rsidRDefault="00FF07B3" w:rsidP="00FF07B3">
      <w:pPr>
        <w:pStyle w:val="Compact"/>
        <w:numPr>
          <w:ilvl w:val="1"/>
          <w:numId w:val="2"/>
        </w:numPr>
      </w:pPr>
      <w:r>
        <w:t>4.2.1 Structural Framework Definition</w:t>
      </w:r>
    </w:p>
    <w:p w14:paraId="6A9F3682" w14:textId="77777777" w:rsidR="00FF07B3" w:rsidRDefault="00FF07B3" w:rsidP="00FF07B3">
      <w:pPr>
        <w:pStyle w:val="Compact"/>
        <w:numPr>
          <w:ilvl w:val="1"/>
          <w:numId w:val="2"/>
        </w:numPr>
      </w:pPr>
      <w:r>
        <w:t>4.2.2 Stratigraphic Framework Refinement</w:t>
      </w:r>
    </w:p>
    <w:p w14:paraId="78FB1C59" w14:textId="77777777" w:rsidR="00FF07B3" w:rsidRDefault="00FF07B3" w:rsidP="00FF07B3">
      <w:pPr>
        <w:pStyle w:val="Compact"/>
        <w:numPr>
          <w:ilvl w:val="1"/>
          <w:numId w:val="2"/>
        </w:numPr>
      </w:pPr>
      <w:r>
        <w:t>4.2.3 Reservoir Characterization Insights</w:t>
      </w:r>
    </w:p>
    <w:p w14:paraId="547B7D97" w14:textId="77777777" w:rsidR="00FF07B3" w:rsidRDefault="00FF07B3" w:rsidP="00FF07B3">
      <w:pPr>
        <w:pStyle w:val="Compact"/>
        <w:numPr>
          <w:ilvl w:val="1"/>
          <w:numId w:val="2"/>
        </w:numPr>
      </w:pPr>
      <w:r>
        <w:t>4.2.4 Hydrocarbon Indicators Documentation</w:t>
      </w:r>
    </w:p>
    <w:p w14:paraId="208DDC0E" w14:textId="77777777" w:rsidR="00FF07B3" w:rsidRDefault="00FF07B3" w:rsidP="00FF07B3">
      <w:pPr>
        <w:pStyle w:val="Compact"/>
        <w:numPr>
          <w:ilvl w:val="0"/>
          <w:numId w:val="2"/>
        </w:numPr>
      </w:pPr>
      <w:r>
        <w:t>4.3 Practical/Applied Contributions</w:t>
      </w:r>
    </w:p>
    <w:p w14:paraId="7D3FC286" w14:textId="77777777" w:rsidR="00FF07B3" w:rsidRDefault="00FF07B3" w:rsidP="00FF07B3">
      <w:pPr>
        <w:pStyle w:val="Compact"/>
        <w:numPr>
          <w:ilvl w:val="1"/>
          <w:numId w:val="2"/>
        </w:numPr>
      </w:pPr>
      <w:r>
        <w:t>4.3.1 Prospect Inventory</w:t>
      </w:r>
    </w:p>
    <w:p w14:paraId="12168CCA" w14:textId="77777777" w:rsidR="00FF07B3" w:rsidRDefault="00FF07B3" w:rsidP="00FF07B3">
      <w:pPr>
        <w:pStyle w:val="Compact"/>
        <w:numPr>
          <w:ilvl w:val="1"/>
          <w:numId w:val="2"/>
        </w:numPr>
      </w:pPr>
      <w:r>
        <w:t>4.3.2 Drilling Recommendations</w:t>
      </w:r>
    </w:p>
    <w:p w14:paraId="0623C979" w14:textId="77777777" w:rsidR="00FF07B3" w:rsidRDefault="00FF07B3" w:rsidP="00FF07B3">
      <w:pPr>
        <w:pStyle w:val="Compact"/>
        <w:numPr>
          <w:ilvl w:val="1"/>
          <w:numId w:val="2"/>
        </w:numPr>
      </w:pPr>
      <w:r>
        <w:t>4.3.3 Data Quality Assessment</w:t>
      </w:r>
    </w:p>
    <w:p w14:paraId="25F4E141" w14:textId="77777777" w:rsidR="00FF07B3" w:rsidRDefault="00FF07B3" w:rsidP="00FF07B3">
      <w:pPr>
        <w:pStyle w:val="Compact"/>
        <w:numPr>
          <w:ilvl w:val="0"/>
          <w:numId w:val="2"/>
        </w:numPr>
      </w:pPr>
      <w:r>
        <w:t>4.4 Methodological Contributions</w:t>
      </w:r>
    </w:p>
    <w:p w14:paraId="3E723A3A" w14:textId="77777777" w:rsidR="00FF07B3" w:rsidRDefault="00FF07B3" w:rsidP="00FF07B3">
      <w:pPr>
        <w:pStyle w:val="Compact"/>
        <w:numPr>
          <w:ilvl w:val="1"/>
          <w:numId w:val="2"/>
        </w:numPr>
      </w:pPr>
      <w:r>
        <w:t>4.4.1 Integrated Computational Workflow</w:t>
      </w:r>
    </w:p>
    <w:p w14:paraId="3F30A514" w14:textId="77777777" w:rsidR="00FF07B3" w:rsidRDefault="00FF07B3" w:rsidP="00FF07B3">
      <w:pPr>
        <w:pStyle w:val="Compact"/>
        <w:numPr>
          <w:ilvl w:val="1"/>
          <w:numId w:val="2"/>
        </w:numPr>
      </w:pPr>
      <w:r>
        <w:t>4.4.2 Quantitative Well-Seismic Tie Methodology</w:t>
      </w:r>
    </w:p>
    <w:p w14:paraId="4839BA38" w14:textId="77777777" w:rsidR="00FF07B3" w:rsidRDefault="00FF07B3" w:rsidP="00FF07B3">
      <w:pPr>
        <w:pStyle w:val="Compact"/>
        <w:numPr>
          <w:ilvl w:val="1"/>
          <w:numId w:val="2"/>
        </w:numPr>
      </w:pPr>
      <w:r>
        <w:t>4.4.3 Automated Fault Characterization</w:t>
      </w:r>
    </w:p>
    <w:p w14:paraId="69A9DAE5" w14:textId="77777777" w:rsidR="00FF07B3" w:rsidRDefault="00FF07B3" w:rsidP="00FF07B3">
      <w:pPr>
        <w:pStyle w:val="Compact"/>
        <w:numPr>
          <w:ilvl w:val="1"/>
          <w:numId w:val="2"/>
        </w:numPr>
      </w:pPr>
      <w:r>
        <w:t>4.4.4 Statistical DHI Detection</w:t>
      </w:r>
    </w:p>
    <w:p w14:paraId="343F7A41" w14:textId="77777777" w:rsidR="00FF07B3" w:rsidRDefault="00FF07B3" w:rsidP="00FF07B3">
      <w:pPr>
        <w:pStyle w:val="Compact"/>
        <w:numPr>
          <w:ilvl w:val="1"/>
          <w:numId w:val="2"/>
        </w:numPr>
      </w:pPr>
      <w:r>
        <w:t>4.4.5 LLM-Assisted Interpretation Framework</w:t>
      </w:r>
    </w:p>
    <w:p w14:paraId="0241DB25" w14:textId="77777777" w:rsidR="00FF07B3" w:rsidRDefault="00FF07B3" w:rsidP="00FF07B3">
      <w:pPr>
        <w:pStyle w:val="Compact"/>
        <w:numPr>
          <w:ilvl w:val="0"/>
          <w:numId w:val="2"/>
        </w:numPr>
      </w:pPr>
      <w:r>
        <w:t>4.5 Contributions to Nigerian Petroleum Geology</w:t>
      </w:r>
    </w:p>
    <w:p w14:paraId="3380D184" w14:textId="77777777" w:rsidR="00FF07B3" w:rsidRDefault="00FF07B3" w:rsidP="00FF07B3">
      <w:pPr>
        <w:pStyle w:val="Compact"/>
        <w:numPr>
          <w:ilvl w:val="1"/>
          <w:numId w:val="2"/>
        </w:numPr>
      </w:pPr>
      <w:r>
        <w:t>4.5.1 Basin Knowledge Advancement</w:t>
      </w:r>
    </w:p>
    <w:p w14:paraId="6FF27BD6" w14:textId="77777777" w:rsidR="00FF07B3" w:rsidRDefault="00FF07B3" w:rsidP="00FF07B3">
      <w:pPr>
        <w:pStyle w:val="Compact"/>
        <w:numPr>
          <w:ilvl w:val="1"/>
          <w:numId w:val="2"/>
        </w:numPr>
      </w:pPr>
      <w:r>
        <w:t>4.5.2 Exploration Guidance</w:t>
      </w:r>
    </w:p>
    <w:p w14:paraId="4485AB24" w14:textId="77777777" w:rsidR="00FF07B3" w:rsidRDefault="00FF07B3" w:rsidP="00FF07B3">
      <w:pPr>
        <w:pStyle w:val="Compact"/>
        <w:numPr>
          <w:ilvl w:val="1"/>
          <w:numId w:val="2"/>
        </w:numPr>
      </w:pPr>
      <w:r>
        <w:t>4.5.3 Capacity Building</w:t>
      </w:r>
    </w:p>
    <w:p w14:paraId="57035B38" w14:textId="77777777" w:rsidR="00FF07B3" w:rsidRDefault="00FF07B3" w:rsidP="00FF07B3">
      <w:pPr>
        <w:pStyle w:val="Compact"/>
        <w:numPr>
          <w:ilvl w:val="0"/>
          <w:numId w:val="2"/>
        </w:numPr>
      </w:pPr>
      <w:r>
        <w:t>4.6 Summary of Expected Deliverables</w:t>
      </w:r>
    </w:p>
    <w:p w14:paraId="36CF56B3" w14:textId="77777777" w:rsidR="00FF07B3" w:rsidRDefault="00FF07B3" w:rsidP="00FF07B3">
      <w:pPr>
        <w:pStyle w:val="Compact"/>
        <w:numPr>
          <w:ilvl w:val="0"/>
          <w:numId w:val="2"/>
        </w:numPr>
      </w:pPr>
      <w:r>
        <w:t>4.7 Novelty Statement</w:t>
      </w:r>
    </w:p>
    <w:p w14:paraId="4B3DE552" w14:textId="77777777" w:rsidR="00FF07B3" w:rsidRDefault="00FF07B3" w:rsidP="00FF07B3">
      <w:r>
        <w:pict w14:anchorId="24D4D71F">
          <v:rect id="_x0000_i1094" style="width:0;height:1.5pt" o:hralign="center" o:hrstd="t" o:hr="t"/>
        </w:pict>
      </w:r>
    </w:p>
    <w:p w14:paraId="209361E5" w14:textId="77777777" w:rsidR="00FF07B3" w:rsidRDefault="00FF07B3" w:rsidP="00FF07B3">
      <w:pPr>
        <w:pStyle w:val="Heading2"/>
      </w:pPr>
      <w:bookmarkStart w:id="13" w:name="chapter-five-summary-and-conclusion"/>
      <w:bookmarkEnd w:id="12"/>
      <w:r>
        <w:t>CHAPTER FIVE: SUMMARY AND CONCLUSION</w:t>
      </w:r>
    </w:p>
    <w:p w14:paraId="511F3F45" w14:textId="77777777" w:rsidR="00FF07B3" w:rsidRDefault="00FF07B3" w:rsidP="00FF07B3">
      <w:pPr>
        <w:pStyle w:val="Compact"/>
        <w:numPr>
          <w:ilvl w:val="0"/>
          <w:numId w:val="2"/>
        </w:numPr>
      </w:pPr>
      <w:r>
        <w:t>5.1 Summary</w:t>
      </w:r>
    </w:p>
    <w:p w14:paraId="36CB12EF" w14:textId="77777777" w:rsidR="00FF07B3" w:rsidRDefault="00FF07B3" w:rsidP="00FF07B3">
      <w:pPr>
        <w:pStyle w:val="Compact"/>
        <w:numPr>
          <w:ilvl w:val="1"/>
          <w:numId w:val="2"/>
        </w:numPr>
      </w:pPr>
      <w:r>
        <w:t>5.1.1 Problem Context</w:t>
      </w:r>
    </w:p>
    <w:p w14:paraId="27A21EA3" w14:textId="77777777" w:rsidR="00FF07B3" w:rsidRDefault="00FF07B3" w:rsidP="00FF07B3">
      <w:pPr>
        <w:pStyle w:val="Compact"/>
        <w:numPr>
          <w:ilvl w:val="1"/>
          <w:numId w:val="2"/>
        </w:numPr>
      </w:pPr>
      <w:r>
        <w:t>5.1.2 Research Approach</w:t>
      </w:r>
    </w:p>
    <w:p w14:paraId="117E1574" w14:textId="77777777" w:rsidR="00FF07B3" w:rsidRDefault="00FF07B3" w:rsidP="00FF07B3">
      <w:pPr>
        <w:pStyle w:val="Compact"/>
        <w:numPr>
          <w:ilvl w:val="1"/>
          <w:numId w:val="2"/>
        </w:numPr>
      </w:pPr>
      <w:r>
        <w:t>5.1.3 Expected Outcomes</w:t>
      </w:r>
    </w:p>
    <w:p w14:paraId="2D09CC7F" w14:textId="77777777" w:rsidR="00FF07B3" w:rsidRDefault="00FF07B3" w:rsidP="00FF07B3">
      <w:pPr>
        <w:pStyle w:val="Compact"/>
        <w:numPr>
          <w:ilvl w:val="0"/>
          <w:numId w:val="2"/>
        </w:numPr>
      </w:pPr>
      <w:r>
        <w:t>5.2 Justification for PhD-Level Research</w:t>
      </w:r>
    </w:p>
    <w:p w14:paraId="6BF6F74E" w14:textId="77777777" w:rsidR="00FF07B3" w:rsidRDefault="00FF07B3" w:rsidP="00FF07B3">
      <w:pPr>
        <w:pStyle w:val="Compact"/>
        <w:numPr>
          <w:ilvl w:val="1"/>
          <w:numId w:val="2"/>
        </w:numPr>
      </w:pPr>
      <w:r>
        <w:t>5.2.1 Originality</w:t>
      </w:r>
    </w:p>
    <w:p w14:paraId="7C7A5D00" w14:textId="77777777" w:rsidR="00FF07B3" w:rsidRDefault="00FF07B3" w:rsidP="00FF07B3">
      <w:pPr>
        <w:pStyle w:val="Compact"/>
        <w:numPr>
          <w:ilvl w:val="1"/>
          <w:numId w:val="2"/>
        </w:numPr>
      </w:pPr>
      <w:r>
        <w:t>5.2.2 Significance</w:t>
      </w:r>
    </w:p>
    <w:p w14:paraId="7D4EB7F7" w14:textId="77777777" w:rsidR="00FF07B3" w:rsidRDefault="00FF07B3" w:rsidP="00FF07B3">
      <w:pPr>
        <w:pStyle w:val="Compact"/>
        <w:numPr>
          <w:ilvl w:val="1"/>
          <w:numId w:val="2"/>
        </w:numPr>
      </w:pPr>
      <w:r>
        <w:t>5.2.3 Rigor</w:t>
      </w:r>
    </w:p>
    <w:p w14:paraId="4FF47F62" w14:textId="77777777" w:rsidR="00FF07B3" w:rsidRDefault="00FF07B3" w:rsidP="00FF07B3">
      <w:pPr>
        <w:pStyle w:val="Compact"/>
        <w:numPr>
          <w:ilvl w:val="1"/>
          <w:numId w:val="2"/>
        </w:numPr>
      </w:pPr>
      <w:r>
        <w:lastRenderedPageBreak/>
        <w:t>5.2.4 Scope</w:t>
      </w:r>
    </w:p>
    <w:p w14:paraId="71C7A7CB" w14:textId="77777777" w:rsidR="00FF07B3" w:rsidRDefault="00FF07B3" w:rsidP="00FF07B3">
      <w:pPr>
        <w:pStyle w:val="Compact"/>
        <w:numPr>
          <w:ilvl w:val="0"/>
          <w:numId w:val="2"/>
        </w:numPr>
      </w:pPr>
      <w:r>
        <w:t>5.3 Work Plan and Timeline</w:t>
      </w:r>
    </w:p>
    <w:p w14:paraId="137D04BE" w14:textId="77777777" w:rsidR="00FF07B3" w:rsidRDefault="00FF07B3" w:rsidP="00FF07B3">
      <w:pPr>
        <w:pStyle w:val="Compact"/>
        <w:numPr>
          <w:ilvl w:val="1"/>
          <w:numId w:val="2"/>
        </w:numPr>
      </w:pPr>
      <w:r>
        <w:t>5.3.1 Proposed Timeline</w:t>
      </w:r>
    </w:p>
    <w:p w14:paraId="3E2BB960" w14:textId="77777777" w:rsidR="00FF07B3" w:rsidRDefault="00FF07B3" w:rsidP="00FF07B3">
      <w:pPr>
        <w:pStyle w:val="Compact"/>
        <w:numPr>
          <w:ilvl w:val="1"/>
          <w:numId w:val="2"/>
        </w:numPr>
      </w:pPr>
      <w:r>
        <w:t>5.3.2 Key Milestones</w:t>
      </w:r>
    </w:p>
    <w:p w14:paraId="2E73753D" w14:textId="77777777" w:rsidR="00FF07B3" w:rsidRDefault="00FF07B3" w:rsidP="00FF07B3">
      <w:pPr>
        <w:pStyle w:val="Compact"/>
        <w:numPr>
          <w:ilvl w:val="0"/>
          <w:numId w:val="2"/>
        </w:numPr>
      </w:pPr>
      <w:r>
        <w:t>5.4 Resources Required</w:t>
      </w:r>
    </w:p>
    <w:p w14:paraId="1E656514" w14:textId="77777777" w:rsidR="00FF07B3" w:rsidRDefault="00FF07B3" w:rsidP="00FF07B3">
      <w:pPr>
        <w:pStyle w:val="Compact"/>
        <w:numPr>
          <w:ilvl w:val="1"/>
          <w:numId w:val="2"/>
        </w:numPr>
      </w:pPr>
      <w:r>
        <w:t>5.4.1 Data Access</w:t>
      </w:r>
    </w:p>
    <w:p w14:paraId="32E3616B" w14:textId="77777777" w:rsidR="00FF07B3" w:rsidRDefault="00FF07B3" w:rsidP="00FF07B3">
      <w:pPr>
        <w:pStyle w:val="Compact"/>
        <w:numPr>
          <w:ilvl w:val="1"/>
          <w:numId w:val="2"/>
        </w:numPr>
      </w:pPr>
      <w:r>
        <w:t>5.4.2 Computing Resources</w:t>
      </w:r>
    </w:p>
    <w:p w14:paraId="581D25B4" w14:textId="77777777" w:rsidR="00FF07B3" w:rsidRDefault="00FF07B3" w:rsidP="00FF07B3">
      <w:pPr>
        <w:pStyle w:val="Compact"/>
        <w:numPr>
          <w:ilvl w:val="1"/>
          <w:numId w:val="2"/>
        </w:numPr>
      </w:pPr>
      <w:r>
        <w:t>5.4.3 Supervision and Training</w:t>
      </w:r>
    </w:p>
    <w:p w14:paraId="713C5071" w14:textId="77777777" w:rsidR="00FF07B3" w:rsidRDefault="00FF07B3" w:rsidP="00FF07B3">
      <w:pPr>
        <w:pStyle w:val="Compact"/>
        <w:numPr>
          <w:ilvl w:val="0"/>
          <w:numId w:val="2"/>
        </w:numPr>
      </w:pPr>
      <w:r>
        <w:t>5.5 Potential Challenges and Mitigation</w:t>
      </w:r>
    </w:p>
    <w:p w14:paraId="31E6E807" w14:textId="77777777" w:rsidR="00FF07B3" w:rsidRDefault="00FF07B3" w:rsidP="00FF07B3">
      <w:pPr>
        <w:pStyle w:val="Compact"/>
        <w:numPr>
          <w:ilvl w:val="0"/>
          <w:numId w:val="2"/>
        </w:numPr>
      </w:pPr>
      <w:r>
        <w:t>5.6 Conclusion</w:t>
      </w:r>
    </w:p>
    <w:p w14:paraId="02601A75" w14:textId="77777777" w:rsidR="00FF07B3" w:rsidRDefault="00FF07B3" w:rsidP="00FF07B3">
      <w:pPr>
        <w:pStyle w:val="Compact"/>
        <w:numPr>
          <w:ilvl w:val="0"/>
          <w:numId w:val="2"/>
        </w:numPr>
      </w:pPr>
      <w:r>
        <w:t>5.7 Declaration</w:t>
      </w:r>
    </w:p>
    <w:p w14:paraId="3BE399AD" w14:textId="77777777" w:rsidR="00FF07B3" w:rsidRDefault="00FF07B3" w:rsidP="00FF07B3">
      <w:r>
        <w:pict w14:anchorId="144D87D2">
          <v:rect id="_x0000_i1095" style="width:0;height:1.5pt" o:hralign="center" o:hrstd="t" o:hr="t"/>
        </w:pict>
      </w:r>
    </w:p>
    <w:p w14:paraId="258B4AE8" w14:textId="77777777" w:rsidR="00FF07B3" w:rsidRDefault="00FF07B3" w:rsidP="00FF07B3">
      <w:pPr>
        <w:pStyle w:val="Heading2"/>
      </w:pPr>
      <w:bookmarkStart w:id="14" w:name="references"/>
      <w:bookmarkEnd w:id="13"/>
      <w:r>
        <w:t>REFERENCES</w:t>
      </w:r>
    </w:p>
    <w:p w14:paraId="6BC57494" w14:textId="77777777" w:rsidR="00FF07B3" w:rsidRDefault="00FF07B3" w:rsidP="00FF07B3">
      <w:pPr>
        <w:pStyle w:val="Compact"/>
        <w:numPr>
          <w:ilvl w:val="0"/>
          <w:numId w:val="2"/>
        </w:numPr>
      </w:pPr>
      <w:r>
        <w:t>Published Literature</w:t>
      </w:r>
    </w:p>
    <w:p w14:paraId="11164ADA" w14:textId="77777777" w:rsidR="00FF07B3" w:rsidRDefault="00FF07B3" w:rsidP="00FF07B3">
      <w:pPr>
        <w:pStyle w:val="Compact"/>
        <w:numPr>
          <w:ilvl w:val="0"/>
          <w:numId w:val="2"/>
        </w:numPr>
      </w:pPr>
      <w:r>
        <w:t>Technical Reports and Unpublished Sources</w:t>
      </w:r>
    </w:p>
    <w:p w14:paraId="1F42550E" w14:textId="77777777" w:rsidR="00FF07B3" w:rsidRDefault="00FF07B3" w:rsidP="00FF07B3">
      <w:pPr>
        <w:pStyle w:val="Compact"/>
        <w:numPr>
          <w:ilvl w:val="0"/>
          <w:numId w:val="2"/>
        </w:numPr>
      </w:pPr>
      <w:r>
        <w:t>Software Documentation</w:t>
      </w:r>
    </w:p>
    <w:p w14:paraId="4EC5B4FB" w14:textId="77777777" w:rsidR="00FF07B3" w:rsidRDefault="00FF07B3" w:rsidP="00FF07B3">
      <w:pPr>
        <w:pStyle w:val="Compact"/>
        <w:numPr>
          <w:ilvl w:val="0"/>
          <w:numId w:val="2"/>
        </w:numPr>
      </w:pPr>
      <w:r>
        <w:t>Artificial Intelligence and Machine Learning</w:t>
      </w:r>
    </w:p>
    <w:p w14:paraId="11BCD22F" w14:textId="77777777" w:rsidR="00FF07B3" w:rsidRDefault="00FF07B3" w:rsidP="00FF07B3">
      <w:pPr>
        <w:pStyle w:val="Compact"/>
        <w:numPr>
          <w:ilvl w:val="0"/>
          <w:numId w:val="2"/>
        </w:numPr>
      </w:pPr>
      <w:r>
        <w:t>Additional Recommended Reading</w:t>
      </w:r>
    </w:p>
    <w:p w14:paraId="13D8161D" w14:textId="77777777" w:rsidR="00FF07B3" w:rsidRDefault="00FF07B3" w:rsidP="00FF07B3">
      <w:r>
        <w:pict w14:anchorId="7D6048AB">
          <v:rect id="_x0000_i1096" style="width:0;height:1.5pt" o:hralign="center" o:hrstd="t" o:hr="t"/>
        </w:pict>
      </w:r>
    </w:p>
    <w:p w14:paraId="63D5237C" w14:textId="77777777" w:rsidR="00FF07B3" w:rsidRDefault="00FF07B3" w:rsidP="00FF07B3">
      <w:pPr>
        <w:pStyle w:val="Heading2"/>
      </w:pPr>
      <w:bookmarkStart w:id="15" w:name="list-of-tables"/>
      <w:bookmarkEnd w:id="14"/>
      <w:r>
        <w:t>List of Tables</w:t>
      </w:r>
    </w:p>
    <w:p w14:paraId="02BF3ACC" w14:textId="77777777" w:rsidR="00FF07B3" w:rsidRDefault="00FF07B3" w:rsidP="00FF07B3">
      <w:pPr>
        <w:pStyle w:val="Compact"/>
        <w:numPr>
          <w:ilvl w:val="0"/>
          <w:numId w:val="2"/>
        </w:numPr>
      </w:pPr>
      <w:r>
        <w:t>Table 3.1: 3D Seismic Survey Parameters</w:t>
      </w:r>
    </w:p>
    <w:p w14:paraId="7D3F430D" w14:textId="77777777" w:rsidR="00FF07B3" w:rsidRDefault="00FF07B3" w:rsidP="00FF07B3">
      <w:pPr>
        <w:pStyle w:val="Compact"/>
        <w:numPr>
          <w:ilvl w:val="0"/>
          <w:numId w:val="2"/>
        </w:numPr>
      </w:pPr>
      <w:r>
        <w:t>Table 3.2: 2D Seismic Survey Parameters</w:t>
      </w:r>
    </w:p>
    <w:p w14:paraId="7EFC4A99" w14:textId="77777777" w:rsidR="00FF07B3" w:rsidRDefault="00FF07B3" w:rsidP="00FF07B3">
      <w:pPr>
        <w:pStyle w:val="Compact"/>
        <w:numPr>
          <w:ilvl w:val="0"/>
          <w:numId w:val="2"/>
        </w:numPr>
      </w:pPr>
      <w:r>
        <w:t>Table 3.3: Well Log Data Summary</w:t>
      </w:r>
    </w:p>
    <w:p w14:paraId="2FC6D0AF" w14:textId="77777777" w:rsidR="00FF07B3" w:rsidRDefault="00FF07B3" w:rsidP="00FF07B3">
      <w:pPr>
        <w:pStyle w:val="Compact"/>
        <w:numPr>
          <w:ilvl w:val="0"/>
          <w:numId w:val="2"/>
        </w:numPr>
      </w:pPr>
      <w:r>
        <w:t>Table 3.4: Target Horizons and Seismic Character</w:t>
      </w:r>
    </w:p>
    <w:p w14:paraId="7940A236" w14:textId="77777777" w:rsidR="00FF07B3" w:rsidRDefault="00FF07B3" w:rsidP="00FF07B3">
      <w:pPr>
        <w:pStyle w:val="Compact"/>
        <w:numPr>
          <w:ilvl w:val="0"/>
          <w:numId w:val="2"/>
        </w:numPr>
      </w:pPr>
      <w:r>
        <w:t>Table 3.5: Monte Carlo Parameter Distributions</w:t>
      </w:r>
    </w:p>
    <w:p w14:paraId="3F9BED40" w14:textId="77777777" w:rsidR="00FF07B3" w:rsidRDefault="00FF07B3" w:rsidP="00FF07B3">
      <w:pPr>
        <w:pStyle w:val="Compact"/>
        <w:numPr>
          <w:ilvl w:val="0"/>
          <w:numId w:val="2"/>
        </w:numPr>
      </w:pPr>
      <w:r>
        <w:t>Table 3.6: Software and Tools</w:t>
      </w:r>
    </w:p>
    <w:p w14:paraId="5BE97F00" w14:textId="77777777" w:rsidR="00FF07B3" w:rsidRDefault="00FF07B3" w:rsidP="00FF07B3">
      <w:pPr>
        <w:pStyle w:val="Compact"/>
        <w:numPr>
          <w:ilvl w:val="0"/>
          <w:numId w:val="2"/>
        </w:numPr>
      </w:pPr>
      <w:r>
        <w:t>Table 4.1: Traditional vs. Research Methodology Comparison</w:t>
      </w:r>
    </w:p>
    <w:p w14:paraId="27B9F92B" w14:textId="77777777" w:rsidR="00FF07B3" w:rsidRDefault="00FF07B3" w:rsidP="00FF07B3">
      <w:pPr>
        <w:pStyle w:val="Compact"/>
        <w:numPr>
          <w:ilvl w:val="0"/>
          <w:numId w:val="2"/>
        </w:numPr>
      </w:pPr>
      <w:r>
        <w:t>Table 4.2: LLM Capability Comparison</w:t>
      </w:r>
    </w:p>
    <w:p w14:paraId="2498BC1E" w14:textId="77777777" w:rsidR="00FF07B3" w:rsidRDefault="00FF07B3" w:rsidP="00FF07B3">
      <w:pPr>
        <w:pStyle w:val="Compact"/>
        <w:numPr>
          <w:ilvl w:val="0"/>
          <w:numId w:val="2"/>
        </w:numPr>
      </w:pPr>
      <w:r>
        <w:t>Table 4.3: Expected Deliverables Summary</w:t>
      </w:r>
    </w:p>
    <w:p w14:paraId="1275880B" w14:textId="77777777" w:rsidR="00FF07B3" w:rsidRDefault="00FF07B3" w:rsidP="00FF07B3">
      <w:pPr>
        <w:pStyle w:val="Compact"/>
        <w:numPr>
          <w:ilvl w:val="0"/>
          <w:numId w:val="2"/>
        </w:numPr>
      </w:pPr>
      <w:r>
        <w:t>Table 5.1: Proposed Timeline</w:t>
      </w:r>
    </w:p>
    <w:p w14:paraId="41F0C9DD" w14:textId="77777777" w:rsidR="00FF07B3" w:rsidRDefault="00FF07B3" w:rsidP="00FF07B3">
      <w:pPr>
        <w:pStyle w:val="Compact"/>
        <w:numPr>
          <w:ilvl w:val="0"/>
          <w:numId w:val="2"/>
        </w:numPr>
      </w:pPr>
      <w:r>
        <w:t>Table 5.2: Potential Challenges and Mitigation</w:t>
      </w:r>
    </w:p>
    <w:p w14:paraId="4D7D0225" w14:textId="77777777" w:rsidR="00FF07B3" w:rsidRDefault="00FF07B3" w:rsidP="00FF07B3">
      <w:pPr>
        <w:pStyle w:val="Heading2"/>
      </w:pPr>
      <w:bookmarkStart w:id="16" w:name="list-of-figures"/>
      <w:bookmarkEnd w:id="15"/>
      <w:r>
        <w:t>List of Figures</w:t>
      </w:r>
    </w:p>
    <w:p w14:paraId="4FC81DA2" w14:textId="77777777" w:rsidR="00FF07B3" w:rsidRDefault="00FF07B3" w:rsidP="00FF07B3">
      <w:pPr>
        <w:pStyle w:val="Compact"/>
        <w:numPr>
          <w:ilvl w:val="0"/>
          <w:numId w:val="2"/>
        </w:numPr>
      </w:pPr>
      <w:r>
        <w:t>Figure 3.1: Methodology Flowchart</w:t>
      </w:r>
    </w:p>
    <w:p w14:paraId="4B25A1AC" w14:textId="77777777" w:rsidR="00FF07B3" w:rsidRDefault="00FF07B3" w:rsidP="00FF07B3">
      <w:pPr>
        <w:pStyle w:val="Compact"/>
        <w:numPr>
          <w:ilvl w:val="0"/>
          <w:numId w:val="2"/>
        </w:numPr>
      </w:pPr>
      <w:r>
        <w:t>Figure 3.2: LLM-Assisted Interpretation Framework Architecture</w:t>
      </w:r>
    </w:p>
    <w:p w14:paraId="7DB82ACF" w14:textId="77777777" w:rsidR="00FF07B3" w:rsidRDefault="00FF07B3" w:rsidP="00FF07B3">
      <w:r>
        <w:pict w14:anchorId="71D0CFF7">
          <v:rect id="_x0000_i1097" style="width:0;height:1.5pt" o:hralign="center" o:bullet="t" o:hrstd="t" o:hr="t"/>
        </w:pict>
      </w:r>
    </w:p>
    <w:bookmarkEnd w:id="7"/>
    <w:bookmarkEnd w:id="16"/>
    <w:p w14:paraId="1D4F338C" w14:textId="77777777" w:rsidR="00FF07B3" w:rsidRDefault="00FF07B3" w:rsidP="00FF07B3">
      <w:r>
        <w:br w:type="page"/>
      </w:r>
    </w:p>
    <w:p w14:paraId="78F4E6A9" w14:textId="77777777" w:rsidR="00FF07B3" w:rsidRDefault="00FF07B3" w:rsidP="00FF07B3">
      <w:pPr>
        <w:pStyle w:val="Heading1"/>
      </w:pPr>
      <w:r>
        <w:lastRenderedPageBreak/>
        <w:t>CHAPTER ONE: INTRODUCTION</w:t>
      </w:r>
    </w:p>
    <w:p w14:paraId="6641D168" w14:textId="77777777" w:rsidR="00FF07B3" w:rsidRDefault="00FF07B3" w:rsidP="00FF07B3">
      <w:pPr>
        <w:pStyle w:val="Heading2"/>
      </w:pPr>
      <w:bookmarkStart w:id="17" w:name="background-of-study"/>
      <w:r>
        <w:t>1.1 Background of Study</w:t>
      </w:r>
    </w:p>
    <w:p w14:paraId="7EF839E5" w14:textId="77777777" w:rsidR="00FF07B3" w:rsidRDefault="00FF07B3" w:rsidP="00FF07B3">
      <w:pPr>
        <w:pStyle w:val="BodyText"/>
      </w:pPr>
      <w:r>
        <w:t>The petroleum potential of the Bornu Chad Basin has been recognized since the 1970s when exploration activities by the Nigerian National Petroleum Corporation (NNPC) and various international oil companies resulted in the drilling of over 20 exploration wells. These efforts confirmed the presence of a working petroleum system, with oil and gas shows encountered in multiple wells including BULTE-1, HERWA-01, KASADE-01, MASU-1, and others (</w:t>
      </w:r>
      <w:proofErr w:type="spellStart"/>
      <w:r>
        <w:t>Avbovbo</w:t>
      </w:r>
      <w:proofErr w:type="spellEnd"/>
      <w:r>
        <w:t xml:space="preserve"> et al., 1986; </w:t>
      </w:r>
      <w:proofErr w:type="spellStart"/>
      <w:r>
        <w:t>Okosun</w:t>
      </w:r>
      <w:proofErr w:type="spellEnd"/>
      <w:r>
        <w:t>, 1995). Despite these encouraging results, the basin remains largely underexplored compared to the prolific Niger Delta, with no commercial production to date.</w:t>
      </w:r>
    </w:p>
    <w:p w14:paraId="781047AE" w14:textId="77777777" w:rsidR="00FF07B3" w:rsidRDefault="00FF07B3" w:rsidP="00FF07B3">
      <w:pPr>
        <w:pStyle w:val="BodyText"/>
      </w:pPr>
      <w:r>
        <w:t xml:space="preserve">Seismic interpretation remains the cornerstone methodology for subsurface characterization and prospect identification in hydrocarbon exploration. However, traditional seismic interpretation workflows are often time-consuming, subjective, and limited in their ability to extract quantitative information from large datasets. The advent of computational geophysics, machine learning, and automated interpretation techniques presents an opportunity to enhance the efficiency, consistency, and objectivity of seismic interpretation while extracting maximum value from available data (Chopra and </w:t>
      </w:r>
      <w:proofErr w:type="spellStart"/>
      <w:r>
        <w:t>Marfurt</w:t>
      </w:r>
      <w:proofErr w:type="spellEnd"/>
      <w:r>
        <w:t>, 2007; Wrona et al., 2018).</w:t>
      </w:r>
    </w:p>
    <w:p w14:paraId="239AE289" w14:textId="77777777" w:rsidR="00FF07B3" w:rsidRDefault="00FF07B3" w:rsidP="00FF07B3">
      <w:pPr>
        <w:pStyle w:val="BodyText"/>
      </w:pPr>
      <w:r>
        <w:t>Recent advances in Artificial Intelligence (AI), particularly Large Language Models (LLMs), have revolutionized numerous scientific domains but remain largely unexplored in seismic interpretation workflows. While machine learning has been applied to specific tasks such as fault detection and facies classification, no existing commercial or open-source interpretation system integrates an LLM capable of analyzing results, interpreting both numerical outputs and visual displays, and providing intelligent guidance on interpretation decisions. This represents a significant opportunity to develop a next-generation interpretation framework that combines human expertise with AI-assisted decision support.</w:t>
      </w:r>
    </w:p>
    <w:p w14:paraId="07F17338" w14:textId="77777777" w:rsidR="00FF07B3" w:rsidRDefault="00FF07B3" w:rsidP="00FF07B3">
      <w:pPr>
        <w:pStyle w:val="BodyText"/>
      </w:pPr>
      <w:r>
        <w:t>This research proposes an integrated seismic interpretation and reservoir characterization study of the Bornu Chad Basin utilizing modern computational approaches combined with conventional geophysical methods, implemented through a novel LLM-assisted interpretation workflow. By leveraging available 3D seismic data, 2D seismic lines, and well log information, this study aims to provide a comprehensive structural and stratigraphic framework that will advance understanding of the basin’s petroleum prospectivity and contribute to Nigeria’s energy security objectives.</w:t>
      </w:r>
    </w:p>
    <w:p w14:paraId="54DDEFD4" w14:textId="77777777" w:rsidR="00FF07B3" w:rsidRDefault="00FF07B3" w:rsidP="00FF07B3">
      <w:pPr>
        <w:pStyle w:val="Heading2"/>
      </w:pPr>
      <w:bookmarkStart w:id="18" w:name="statement-of-the-problem"/>
      <w:bookmarkEnd w:id="17"/>
      <w:r>
        <w:t>1.2 Statement of the Problem</w:t>
      </w:r>
    </w:p>
    <w:p w14:paraId="6146729A" w14:textId="77777777" w:rsidR="00FF07B3" w:rsidRDefault="00FF07B3" w:rsidP="00FF07B3">
      <w:pPr>
        <w:pStyle w:val="FirstParagraph"/>
      </w:pPr>
      <w:r>
        <w:t>Despite over four decades of exploration activity, the Bornu Chad Basin remains commercially unproductive, presenting a significant gap between recognized petroleum potential and realized hydrocarbon production. Several critical challenges have hindered exploration success and continue to impede understanding of the basin’s petroleum systems:</w:t>
      </w:r>
    </w:p>
    <w:p w14:paraId="66A76EEF" w14:textId="77777777" w:rsidR="00FF07B3" w:rsidRDefault="00FF07B3" w:rsidP="00FF07B3">
      <w:pPr>
        <w:pStyle w:val="BodyText"/>
      </w:pPr>
      <w:r>
        <w:rPr>
          <w:b/>
          <w:bCs/>
        </w:rPr>
        <w:lastRenderedPageBreak/>
        <w:t>First</w:t>
      </w:r>
      <w:r>
        <w:t>, the structural framework of the basin remains inadequately defined. The complex rift architecture, characterized by multiple half-graben systems bounded by normal faults, creates compartmentalized structural domains that are difficult to correlate across the basin. Previous interpretations have relied primarily on sparse 2D seismic data, resulting in significant uncertainty in fault geometries, displacement distributions, and structural closure delineation.</w:t>
      </w:r>
    </w:p>
    <w:p w14:paraId="4057C3BB" w14:textId="77777777" w:rsidR="00FF07B3" w:rsidRDefault="00FF07B3" w:rsidP="00FF07B3">
      <w:pPr>
        <w:pStyle w:val="BodyText"/>
      </w:pPr>
      <w:r>
        <w:rPr>
          <w:b/>
          <w:bCs/>
        </w:rPr>
        <w:t>Second</w:t>
      </w:r>
      <w:r>
        <w:t xml:space="preserve">, well-to-seismic correlation in the basin has historically been problematic due to limited bandwidth of vintage seismic data (typically 8-15 Hz), resulting in vertical resolution limitations of 50-60 meters. This resolution is often insufficient to resolve individual reservoir intervals within the Bima and </w:t>
      </w:r>
      <w:proofErr w:type="spellStart"/>
      <w:r>
        <w:t>Gongila</w:t>
      </w:r>
      <w:proofErr w:type="spellEnd"/>
      <w:r>
        <w:t xml:space="preserve"> formations, leading to uncertainty in horizon picks and stratigraphic correlations.</w:t>
      </w:r>
    </w:p>
    <w:p w14:paraId="01FCAEE9" w14:textId="77777777" w:rsidR="00FF07B3" w:rsidRDefault="00FF07B3" w:rsidP="00FF07B3">
      <w:pPr>
        <w:pStyle w:val="BodyText"/>
      </w:pPr>
      <w:r>
        <w:rPr>
          <w:b/>
          <w:bCs/>
        </w:rPr>
        <w:t>Third</w:t>
      </w:r>
      <w:r>
        <w:t xml:space="preserve">, the identification and evaluation of Direct Hydrocarbon Indicators (DHIs) </w:t>
      </w:r>
      <w:proofErr w:type="gramStart"/>
      <w:r>
        <w:t>has</w:t>
      </w:r>
      <w:proofErr w:type="gramEnd"/>
      <w:r>
        <w:t xml:space="preserve"> not been systematically undertaken. While bright spots and other amplitude anomalies have been observed, their relationship to structural position, reservoir quality, and fluid content remains poorly understood. The absence of quantitative DHI analysis limits the ability to high-grade prospects and reduce exploration risk.</w:t>
      </w:r>
    </w:p>
    <w:p w14:paraId="55CEC92E" w14:textId="77777777" w:rsidR="00FF07B3" w:rsidRDefault="00FF07B3" w:rsidP="00FF07B3">
      <w:pPr>
        <w:pStyle w:val="BodyText"/>
      </w:pPr>
      <w:r>
        <w:rPr>
          <w:b/>
          <w:bCs/>
        </w:rPr>
        <w:t>Fourth</w:t>
      </w:r>
      <w:r>
        <w:t>, conventional interpretation workflows applied to the basin have been largely qualitative, producing maps and cross-sections without associated uncertainty estimates or quantitative metrics. This lack of quantification makes it difficult to rank prospects objectively or to communicate confidence levels to decision-makers.</w:t>
      </w:r>
    </w:p>
    <w:p w14:paraId="7908CDD0" w14:textId="77777777" w:rsidR="00FF07B3" w:rsidRDefault="00FF07B3" w:rsidP="00FF07B3">
      <w:pPr>
        <w:pStyle w:val="BodyText"/>
      </w:pPr>
      <w:r>
        <w:rPr>
          <w:b/>
          <w:bCs/>
        </w:rPr>
        <w:t>Fifth</w:t>
      </w:r>
      <w:r>
        <w:t>, the integration of well log data with seismic interpretation has been limited. Petrophysical analyses and synthetic seismograms have not been systematically generated or validated, creating a disconnect between borehole observations and seismic response.</w:t>
      </w:r>
    </w:p>
    <w:p w14:paraId="61CCAF2E" w14:textId="77777777" w:rsidR="00FF07B3" w:rsidRDefault="00FF07B3" w:rsidP="00FF07B3">
      <w:pPr>
        <w:pStyle w:val="BodyText"/>
      </w:pPr>
      <w:r>
        <w:rPr>
          <w:b/>
          <w:bCs/>
        </w:rPr>
        <w:t>Sixth</w:t>
      </w:r>
      <w:r>
        <w:t xml:space="preserve">, existing interpretation software packages—both commercial (Petrel, Kingdom, </w:t>
      </w:r>
      <w:proofErr w:type="spellStart"/>
      <w:r>
        <w:t>OpendTect</w:t>
      </w:r>
      <w:proofErr w:type="spellEnd"/>
      <w:r>
        <w:t>) and open-source—lack intelligent decision support capabilities. Interpreters must manually evaluate results, decide on next steps, and integrate findings from multiple analysis types without automated guidance. There is no system that can analyze interpretation outputs (numerical and visual), understand the geological context, and recommend optimal interpretation pathways. This gap between data availability and intelligent interpretation support limits the efficiency and consistency of exploration workflows.</w:t>
      </w:r>
    </w:p>
    <w:p w14:paraId="0469530D" w14:textId="77777777" w:rsidR="00FF07B3" w:rsidRDefault="00FF07B3" w:rsidP="00FF07B3">
      <w:pPr>
        <w:pStyle w:val="BodyText"/>
      </w:pPr>
      <w:r>
        <w:t>These challenges collectively result in high exploration risk and have contributed to the basin’s continued status as a frontier province despite its recognized potential. A comprehensive, quantitative interpretation study utilizing modern computational methods is required to address these deficiencies and unlock the basin’s hydrocarbon resources.</w:t>
      </w:r>
    </w:p>
    <w:p w14:paraId="57A3DD4F" w14:textId="77777777" w:rsidR="00FF07B3" w:rsidRDefault="00FF07B3" w:rsidP="00FF07B3">
      <w:pPr>
        <w:pStyle w:val="Heading2"/>
      </w:pPr>
      <w:bookmarkStart w:id="19" w:name="justification-of-the-study"/>
      <w:bookmarkEnd w:id="18"/>
      <w:r>
        <w:t>1.3 Justification of the Study</w:t>
      </w:r>
    </w:p>
    <w:p w14:paraId="446DF365" w14:textId="77777777" w:rsidR="00FF07B3" w:rsidRDefault="00FF07B3" w:rsidP="00FF07B3">
      <w:pPr>
        <w:pStyle w:val="FirstParagraph"/>
      </w:pPr>
      <w:r>
        <w:t>This research is justified on multiple grounds spanning scientific, economic, and methodological considerations:</w:t>
      </w:r>
    </w:p>
    <w:p w14:paraId="491F3F69" w14:textId="77777777" w:rsidR="00FF07B3" w:rsidRDefault="00FF07B3" w:rsidP="00FF07B3">
      <w:pPr>
        <w:pStyle w:val="Heading3"/>
      </w:pPr>
      <w:bookmarkStart w:id="20" w:name="scientific-justification"/>
      <w:r>
        <w:lastRenderedPageBreak/>
        <w:t>Scientific Justification</w:t>
      </w:r>
    </w:p>
    <w:p w14:paraId="4ED07131" w14:textId="77777777" w:rsidR="00FF07B3" w:rsidRDefault="00FF07B3" w:rsidP="00FF07B3">
      <w:pPr>
        <w:pStyle w:val="FirstParagraph"/>
      </w:pPr>
      <w:r>
        <w:t xml:space="preserve">The Bornu Chad Basin occupies a unique tectonic position at the intersection of multiple rift systems and represents an analogue for other underexplored </w:t>
      </w:r>
      <w:proofErr w:type="spellStart"/>
      <w:r>
        <w:t>intracratonic</w:t>
      </w:r>
      <w:proofErr w:type="spellEnd"/>
      <w:r>
        <w:t xml:space="preserve"> basins in Africa and globally. Understanding the structural evolution, sedimentary fill patterns, and petroleum system dynamics of this basin will contribute to broader knowledge of rift basin petroleum geology. The research will generate new insights into:</w:t>
      </w:r>
    </w:p>
    <w:p w14:paraId="2D933AAC" w14:textId="77777777" w:rsidR="00FF07B3" w:rsidRDefault="00FF07B3" w:rsidP="00FF07B3">
      <w:pPr>
        <w:pStyle w:val="Compact"/>
        <w:numPr>
          <w:ilvl w:val="0"/>
          <w:numId w:val="2"/>
        </w:numPr>
      </w:pPr>
      <w:r>
        <w:t>The relationship between rift architecture and hydrocarbon trap formation</w:t>
      </w:r>
    </w:p>
    <w:p w14:paraId="043E921C" w14:textId="77777777" w:rsidR="00FF07B3" w:rsidRDefault="00FF07B3" w:rsidP="00FF07B3">
      <w:pPr>
        <w:pStyle w:val="Compact"/>
        <w:numPr>
          <w:ilvl w:val="0"/>
          <w:numId w:val="2"/>
        </w:numPr>
      </w:pPr>
      <w:r>
        <w:t>Source rock maturation and migration pathways in continental rift settings</w:t>
      </w:r>
    </w:p>
    <w:p w14:paraId="6F77E36F" w14:textId="77777777" w:rsidR="00FF07B3" w:rsidRDefault="00FF07B3" w:rsidP="00FF07B3">
      <w:pPr>
        <w:pStyle w:val="Compact"/>
        <w:numPr>
          <w:ilvl w:val="0"/>
          <w:numId w:val="2"/>
        </w:numPr>
      </w:pPr>
      <w:r>
        <w:t>Reservoir distribution patterns in fluvial-alluvial depositional systems</w:t>
      </w:r>
    </w:p>
    <w:p w14:paraId="655CFA0E" w14:textId="77777777" w:rsidR="00FF07B3" w:rsidRDefault="00FF07B3" w:rsidP="00FF07B3">
      <w:pPr>
        <w:pStyle w:val="Compact"/>
        <w:numPr>
          <w:ilvl w:val="0"/>
          <w:numId w:val="2"/>
        </w:numPr>
      </w:pPr>
      <w:r>
        <w:t>The applicability of seismic attributes for hydrocarbon detection in low-frequency seismic data</w:t>
      </w:r>
    </w:p>
    <w:p w14:paraId="3AF1D81B" w14:textId="77777777" w:rsidR="00FF07B3" w:rsidRDefault="00FF07B3" w:rsidP="00FF07B3">
      <w:pPr>
        <w:pStyle w:val="Heading3"/>
      </w:pPr>
      <w:bookmarkStart w:id="21" w:name="economic-justification"/>
      <w:bookmarkEnd w:id="20"/>
      <w:r>
        <w:t>Economic Justification</w:t>
      </w:r>
    </w:p>
    <w:p w14:paraId="6AFC68A9" w14:textId="77777777" w:rsidR="00FF07B3" w:rsidRDefault="00FF07B3" w:rsidP="00FF07B3">
      <w:pPr>
        <w:pStyle w:val="FirstParagraph"/>
      </w:pPr>
      <w:r>
        <w:t>Nigeria’s economy remains heavily dependent on hydrocarbon revenues, with petroleum accounting for approximately 90% of export earnings and 60% of government revenues. However, production from the mature Niger Delta province is declining, necessitating exploration of frontier basins to maintain production levels and energy security. The Bornu Chad Basin, with estimated prospective resources of several billion barrels of oil equivalent, represents a strategic target for diversification of Nigeria’s hydrocarbon portfolio.</w:t>
      </w:r>
    </w:p>
    <w:p w14:paraId="704807F7" w14:textId="77777777" w:rsidR="00FF07B3" w:rsidRDefault="00FF07B3" w:rsidP="00FF07B3">
      <w:pPr>
        <w:pStyle w:val="BodyText"/>
      </w:pPr>
      <w:r>
        <w:t>Furthermore, commercial success in the Nigerian portion of the basin could catalyze regional exploration across the international boundaries into Niger, Chad, and Cameroon, with significant implications for West African energy development. The economic multiplier effects of successful exploration—including infrastructure development, employment generation, and technology transfer—would benefit the economically disadvantaged northeastern region of Nigeria.</w:t>
      </w:r>
    </w:p>
    <w:p w14:paraId="16667037" w14:textId="77777777" w:rsidR="00FF07B3" w:rsidRDefault="00FF07B3" w:rsidP="00FF07B3">
      <w:pPr>
        <w:pStyle w:val="Heading3"/>
      </w:pPr>
      <w:bookmarkStart w:id="22" w:name="methodological-justification"/>
      <w:bookmarkEnd w:id="21"/>
      <w:r>
        <w:t>Methodological Justification</w:t>
      </w:r>
    </w:p>
    <w:p w14:paraId="72EBAD98" w14:textId="77777777" w:rsidR="00FF07B3" w:rsidRDefault="00FF07B3" w:rsidP="00FF07B3">
      <w:pPr>
        <w:pStyle w:val="FirstParagraph"/>
      </w:pPr>
      <w:r>
        <w:t>Traditional seismic interpretation methods, while foundational, are increasingly inadequate for extracting maximum value from modern seismic datasets. This research will demonstrate the application of computational approaches including:</w:t>
      </w:r>
    </w:p>
    <w:p w14:paraId="566F8239" w14:textId="77777777" w:rsidR="00FF07B3" w:rsidRDefault="00FF07B3" w:rsidP="00FF07B3">
      <w:pPr>
        <w:pStyle w:val="Compact"/>
        <w:numPr>
          <w:ilvl w:val="0"/>
          <w:numId w:val="2"/>
        </w:numPr>
      </w:pPr>
      <w:r>
        <w:t>Automated horizon tracking with quantitative coverage metrics</w:t>
      </w:r>
    </w:p>
    <w:p w14:paraId="0EE3B507" w14:textId="77777777" w:rsidR="00FF07B3" w:rsidRDefault="00FF07B3" w:rsidP="00FF07B3">
      <w:pPr>
        <w:pStyle w:val="Compact"/>
        <w:numPr>
          <w:ilvl w:val="0"/>
          <w:numId w:val="2"/>
        </w:numPr>
      </w:pPr>
      <w:r>
        <w:t>Statistical amplitude analysis for DHI identification</w:t>
      </w:r>
    </w:p>
    <w:p w14:paraId="50A48BBC" w14:textId="77777777" w:rsidR="00FF07B3" w:rsidRDefault="00FF07B3" w:rsidP="00FF07B3">
      <w:pPr>
        <w:pStyle w:val="Compact"/>
        <w:numPr>
          <w:ilvl w:val="0"/>
          <w:numId w:val="2"/>
        </w:numPr>
      </w:pPr>
      <w:r>
        <w:t>Algorithmic fault detection and characterization</w:t>
      </w:r>
    </w:p>
    <w:p w14:paraId="53917BFE" w14:textId="77777777" w:rsidR="00FF07B3" w:rsidRDefault="00FF07B3" w:rsidP="00FF07B3">
      <w:pPr>
        <w:pStyle w:val="Compact"/>
        <w:numPr>
          <w:ilvl w:val="0"/>
          <w:numId w:val="2"/>
        </w:numPr>
      </w:pPr>
      <w:r>
        <w:t>Integrated well-seismic correlation with correlation coefficient quantification</w:t>
      </w:r>
    </w:p>
    <w:p w14:paraId="0F4EB12B" w14:textId="77777777" w:rsidR="00FF07B3" w:rsidRDefault="00FF07B3" w:rsidP="00FF07B3">
      <w:pPr>
        <w:pStyle w:val="FirstParagraph"/>
      </w:pPr>
      <w:r>
        <w:t>By developing and validating these methodologies in the context of a real exploration dataset, this research will contribute to the advancement of interpretation practice and provide templates applicable to other frontier basins.</w:t>
      </w:r>
    </w:p>
    <w:p w14:paraId="58EF75B1" w14:textId="77777777" w:rsidR="00FF07B3" w:rsidRDefault="00FF07B3" w:rsidP="00FF07B3">
      <w:pPr>
        <w:pStyle w:val="Heading3"/>
      </w:pPr>
      <w:bookmarkStart w:id="23" w:name="technological-innovation-justification"/>
      <w:bookmarkEnd w:id="22"/>
      <w:r>
        <w:lastRenderedPageBreak/>
        <w:t>Technological Innovation Justification</w:t>
      </w:r>
    </w:p>
    <w:p w14:paraId="7582F48B" w14:textId="77777777" w:rsidR="00FF07B3" w:rsidRDefault="00FF07B3" w:rsidP="00FF07B3">
      <w:pPr>
        <w:pStyle w:val="FirstParagraph"/>
      </w:pPr>
      <w:r>
        <w:t>Perhaps most significantly, this research will pioneer the development of an LLM-assisted seismic interpretation workflow—a capability not present in any existing interpretation software. The integration of Large Language Models into the interpretation workflow enables:</w:t>
      </w:r>
    </w:p>
    <w:p w14:paraId="3BEC7241" w14:textId="77777777" w:rsidR="00FF07B3" w:rsidRDefault="00FF07B3" w:rsidP="00FF07B3">
      <w:pPr>
        <w:pStyle w:val="Compact"/>
        <w:numPr>
          <w:ilvl w:val="0"/>
          <w:numId w:val="2"/>
        </w:numPr>
      </w:pPr>
      <w:r>
        <w:rPr>
          <w:b/>
          <w:bCs/>
        </w:rPr>
        <w:t>Intelligent result analysis</w:t>
      </w:r>
      <w:r>
        <w:t>: The LLM can interpret numerical outputs, statistical summaries, and quality metrics, providing contextual understanding of results</w:t>
      </w:r>
    </w:p>
    <w:p w14:paraId="78E807E5" w14:textId="77777777" w:rsidR="00FF07B3" w:rsidRDefault="00FF07B3" w:rsidP="00FF07B3">
      <w:pPr>
        <w:pStyle w:val="Compact"/>
        <w:numPr>
          <w:ilvl w:val="0"/>
          <w:numId w:val="2"/>
        </w:numPr>
      </w:pPr>
      <w:r>
        <w:rPr>
          <w:b/>
          <w:bCs/>
        </w:rPr>
        <w:t>Visual interpretation</w:t>
      </w:r>
      <w:r>
        <w:t>: Unlike traditional software, the LLM can analyze generated maps, cross-sections, and attribute displays, identifying patterns and anomalies</w:t>
      </w:r>
    </w:p>
    <w:p w14:paraId="7883C5B0" w14:textId="77777777" w:rsidR="00FF07B3" w:rsidRDefault="00FF07B3" w:rsidP="00FF07B3">
      <w:pPr>
        <w:pStyle w:val="Compact"/>
        <w:numPr>
          <w:ilvl w:val="0"/>
          <w:numId w:val="2"/>
        </w:numPr>
      </w:pPr>
      <w:r>
        <w:rPr>
          <w:b/>
          <w:bCs/>
        </w:rPr>
        <w:t>Decision guidance</w:t>
      </w:r>
      <w:r>
        <w:t>: Based on current results and geological knowledge, the LLM can recommend optimal next steps in the interpretation workflow</w:t>
      </w:r>
    </w:p>
    <w:p w14:paraId="7243E78C" w14:textId="77777777" w:rsidR="00FF07B3" w:rsidRDefault="00FF07B3" w:rsidP="00FF07B3">
      <w:pPr>
        <w:pStyle w:val="Compact"/>
        <w:numPr>
          <w:ilvl w:val="0"/>
          <w:numId w:val="2"/>
        </w:numPr>
      </w:pPr>
      <w:r>
        <w:rPr>
          <w:b/>
          <w:bCs/>
        </w:rPr>
        <w:t>Natural language interaction</w:t>
      </w:r>
      <w:r>
        <w:t>: Interpreters can query the system using natural language, making advanced interpretation accessible to users with varying technical backgrounds</w:t>
      </w:r>
    </w:p>
    <w:p w14:paraId="3216D461" w14:textId="77777777" w:rsidR="00FF07B3" w:rsidRDefault="00FF07B3" w:rsidP="00FF07B3">
      <w:pPr>
        <w:pStyle w:val="Compact"/>
        <w:numPr>
          <w:ilvl w:val="0"/>
          <w:numId w:val="2"/>
        </w:numPr>
      </w:pPr>
      <w:r>
        <w:rPr>
          <w:b/>
          <w:bCs/>
        </w:rPr>
        <w:t>Integrated documentation</w:t>
      </w:r>
      <w:r>
        <w:t>: The LLM automatically documents interpretation decisions, rationale, and results, ensuring reproducibility</w:t>
      </w:r>
    </w:p>
    <w:p w14:paraId="30DE6415" w14:textId="77777777" w:rsidR="00FF07B3" w:rsidRDefault="00FF07B3" w:rsidP="00FF07B3">
      <w:pPr>
        <w:pStyle w:val="FirstParagraph"/>
      </w:pPr>
      <w:r>
        <w:t>This represents a paradigm shift from passive interpretation tools to active interpretation assistants, positioning this research at the forefront of AI-augmented geoscience.</w:t>
      </w:r>
    </w:p>
    <w:p w14:paraId="5EB2411C" w14:textId="77777777" w:rsidR="00FF07B3" w:rsidRDefault="00FF07B3" w:rsidP="00FF07B3">
      <w:pPr>
        <w:pStyle w:val="Heading2"/>
      </w:pPr>
      <w:bookmarkStart w:id="24" w:name="scope-of-the-study"/>
      <w:bookmarkEnd w:id="19"/>
      <w:bookmarkEnd w:id="23"/>
      <w:r>
        <w:t>1.4 Scope of the Study</w:t>
      </w:r>
    </w:p>
    <w:p w14:paraId="7778B3F3" w14:textId="77777777" w:rsidR="00FF07B3" w:rsidRDefault="00FF07B3" w:rsidP="00FF07B3">
      <w:pPr>
        <w:pStyle w:val="FirstParagraph"/>
      </w:pPr>
      <w:r>
        <w:t>This research encompasses the following spatial, temporal, and methodological boundaries:</w:t>
      </w:r>
    </w:p>
    <w:p w14:paraId="6C9C56E1" w14:textId="77777777" w:rsidR="00FF07B3" w:rsidRDefault="00FF07B3" w:rsidP="00FF07B3">
      <w:pPr>
        <w:pStyle w:val="Heading3"/>
      </w:pPr>
      <w:bookmarkStart w:id="25" w:name="spatial-scope"/>
      <w:r>
        <w:t>Spatial Scope</w:t>
      </w:r>
    </w:p>
    <w:p w14:paraId="44BDDB44" w14:textId="77777777" w:rsidR="00FF07B3" w:rsidRDefault="00FF07B3" w:rsidP="00FF07B3">
      <w:pPr>
        <w:pStyle w:val="FirstParagraph"/>
      </w:pPr>
      <w:r>
        <w:t>The study area covers approximately 1,955 km² of the central Bornu Chad Basin as defined by the available 3D seismic survey. The survey extends from Inline 5047 to 6047 and Crossline 4885 to 7020, encompassing approximately 1.84 million seismic traces. Additionally, 62 2D seismic lines from the CH-78 survey (vintage 1978) will be incorporated for regional context. Six wells with comprehensive log suites (BULTE-1, HERWA-01, KASADE-01, MASU-1, NGAMMAEAST-1, NGORNORTH-1) will provide subsurface calibration, with three wells (BULTE-1, HERWA-01, KASADE-01) located within the 3D seismic coverage.</w:t>
      </w:r>
    </w:p>
    <w:p w14:paraId="42919E56" w14:textId="77777777" w:rsidR="00FF07B3" w:rsidRDefault="00FF07B3" w:rsidP="00FF07B3">
      <w:pPr>
        <w:pStyle w:val="Heading3"/>
      </w:pPr>
      <w:bookmarkStart w:id="26" w:name="stratigraphic-scope"/>
      <w:bookmarkEnd w:id="25"/>
      <w:r>
        <w:t>Stratigraphic Scope</w:t>
      </w:r>
    </w:p>
    <w:p w14:paraId="677432E4" w14:textId="77777777" w:rsidR="00FF07B3" w:rsidRDefault="00FF07B3" w:rsidP="00FF07B3">
      <w:pPr>
        <w:pStyle w:val="FirstParagraph"/>
      </w:pPr>
      <w:r>
        <w:t xml:space="preserve">The interpretation will focus on the Cretaceous petroleum system, specifically: - Top Chad Formation (~400-600 </w:t>
      </w:r>
      <w:proofErr w:type="spellStart"/>
      <w:r>
        <w:t>ms</w:t>
      </w:r>
      <w:proofErr w:type="spellEnd"/>
      <w:r>
        <w:t xml:space="preserve"> TWT) - Top Fika Shale (~900-1100 </w:t>
      </w:r>
      <w:proofErr w:type="spellStart"/>
      <w:r>
        <w:t>ms</w:t>
      </w:r>
      <w:proofErr w:type="spellEnd"/>
      <w:r>
        <w:t xml:space="preserve"> TWT) - Source rock and seal - Top </w:t>
      </w:r>
      <w:proofErr w:type="spellStart"/>
      <w:r>
        <w:t>Gongila</w:t>
      </w:r>
      <w:proofErr w:type="spellEnd"/>
      <w:r>
        <w:t xml:space="preserve"> Formation (~1100-1300 </w:t>
      </w:r>
      <w:proofErr w:type="spellStart"/>
      <w:r>
        <w:t>ms</w:t>
      </w:r>
      <w:proofErr w:type="spellEnd"/>
      <w:r>
        <w:t xml:space="preserve"> TWT) - Secondary reservoir - Top Bima Sandstone (~1500-1700 </w:t>
      </w:r>
      <w:proofErr w:type="spellStart"/>
      <w:r>
        <w:t>ms</w:t>
      </w:r>
      <w:proofErr w:type="spellEnd"/>
      <w:r>
        <w:t xml:space="preserve"> TWT) - Primary reservoir target - Basement (where imageable)</w:t>
      </w:r>
    </w:p>
    <w:p w14:paraId="6FD13303" w14:textId="77777777" w:rsidR="00FF07B3" w:rsidRDefault="00FF07B3" w:rsidP="00FF07B3">
      <w:pPr>
        <w:pStyle w:val="Heading3"/>
      </w:pPr>
      <w:bookmarkStart w:id="27" w:name="methodological-scope"/>
      <w:bookmarkEnd w:id="26"/>
      <w:r>
        <w:lastRenderedPageBreak/>
        <w:t>Methodological Scope</w:t>
      </w:r>
    </w:p>
    <w:p w14:paraId="479EE04B" w14:textId="77777777" w:rsidR="00FF07B3" w:rsidRDefault="00FF07B3" w:rsidP="00FF07B3">
      <w:pPr>
        <w:pStyle w:val="FirstParagraph"/>
      </w:pPr>
      <w:r>
        <w:t>The research will employ: - Seismic data quality assessment and conditioning - Well log analysis and petrophysical evaluation - Synthetic seismogram generation and well-seismic correlation - Horizon interpretation and structural mapping - Seismic attribute extraction and analysis - Fault interpretation and characterization - Volumetric estimation and prospect ranking</w:t>
      </w:r>
    </w:p>
    <w:p w14:paraId="350F6DCC" w14:textId="77777777" w:rsidR="00FF07B3" w:rsidRDefault="00FF07B3" w:rsidP="00FF07B3">
      <w:pPr>
        <w:pStyle w:val="BodyText"/>
      </w:pPr>
      <w:r>
        <w:t>The study will not include seismic reprocessing, acquisition of new data, or drilling operations.</w:t>
      </w:r>
    </w:p>
    <w:p w14:paraId="2BF3E8B4" w14:textId="77777777" w:rsidR="00FF07B3" w:rsidRDefault="00FF07B3" w:rsidP="00FF07B3">
      <w:pPr>
        <w:pStyle w:val="Heading2"/>
      </w:pPr>
      <w:bookmarkStart w:id="28" w:name="aim-and-objectives"/>
      <w:bookmarkEnd w:id="24"/>
      <w:bookmarkEnd w:id="27"/>
      <w:r>
        <w:t>1.5 Aim and Objectives</w:t>
      </w:r>
    </w:p>
    <w:p w14:paraId="473300B4" w14:textId="77777777" w:rsidR="00FF07B3" w:rsidRDefault="00FF07B3" w:rsidP="00FF07B3">
      <w:pPr>
        <w:pStyle w:val="Heading3"/>
      </w:pPr>
      <w:bookmarkStart w:id="29" w:name="aim"/>
      <w:r>
        <w:t>Aim</w:t>
      </w:r>
    </w:p>
    <w:p w14:paraId="0AAEE5E4" w14:textId="77777777" w:rsidR="00FF07B3" w:rsidRDefault="00FF07B3" w:rsidP="00FF07B3">
      <w:pPr>
        <w:pStyle w:val="FirstParagraph"/>
      </w:pPr>
      <w:r>
        <w:t>The aim of this research is to conduct a comprehensive seismic interpretation and reservoir characterization of the Bornu Chad Basin, Nigeria, utilizing integrated computational and conventional geophysical methods to define the structural framework, identify hydrocarbon prospects, and quantify exploration potential.</w:t>
      </w:r>
    </w:p>
    <w:p w14:paraId="72B60FE7" w14:textId="77777777" w:rsidR="00FF07B3" w:rsidRDefault="00FF07B3" w:rsidP="00FF07B3">
      <w:pPr>
        <w:pStyle w:val="Heading3"/>
      </w:pPr>
      <w:bookmarkStart w:id="30" w:name="objectives"/>
      <w:bookmarkEnd w:id="29"/>
      <w:r>
        <w:t>Objectives</w:t>
      </w:r>
    </w:p>
    <w:p w14:paraId="4D8CF3F9" w14:textId="77777777" w:rsidR="00FF07B3" w:rsidRDefault="00FF07B3" w:rsidP="00FF07B3">
      <w:pPr>
        <w:pStyle w:val="FirstParagraph"/>
      </w:pPr>
      <w:r>
        <w:t>To achieve this aim, the following specific objectives will be pursued:</w:t>
      </w:r>
    </w:p>
    <w:p w14:paraId="33787664" w14:textId="77777777" w:rsidR="00FF07B3" w:rsidRDefault="00FF07B3" w:rsidP="00FF07B3">
      <w:pPr>
        <w:numPr>
          <w:ilvl w:val="0"/>
          <w:numId w:val="3"/>
        </w:numPr>
      </w:pPr>
      <w:r>
        <w:rPr>
          <w:b/>
          <w:bCs/>
        </w:rPr>
        <w:t>To assess the quality of available seismic and well data</w:t>
      </w:r>
      <w:r>
        <w:t xml:space="preserve"> through systematic evaluation of data completeness, frequency content, signal-to-noise ratio, and spatial coverage, thereby establishing the interpretational constraints and resolution limits.</w:t>
      </w:r>
    </w:p>
    <w:p w14:paraId="2F62B97D" w14:textId="77777777" w:rsidR="00FF07B3" w:rsidRDefault="00FF07B3" w:rsidP="00FF07B3">
      <w:pPr>
        <w:numPr>
          <w:ilvl w:val="0"/>
          <w:numId w:val="3"/>
        </w:numPr>
      </w:pPr>
      <w:r>
        <w:rPr>
          <w:b/>
          <w:bCs/>
        </w:rPr>
        <w:t>To establish well-to-seismic correlation</w:t>
      </w:r>
      <w:r>
        <w:t xml:space="preserve"> through generation of synthetic seismograms from sonic and density logs, enabling calibration of seismic reflectors to stratigraphic horizons with quantified correlation metrics.</w:t>
      </w:r>
    </w:p>
    <w:p w14:paraId="7972BE1C" w14:textId="77777777" w:rsidR="00FF07B3" w:rsidRDefault="00FF07B3" w:rsidP="00FF07B3">
      <w:pPr>
        <w:numPr>
          <w:ilvl w:val="0"/>
          <w:numId w:val="3"/>
        </w:numPr>
      </w:pPr>
      <w:r>
        <w:rPr>
          <w:b/>
          <w:bCs/>
        </w:rPr>
        <w:t>To map the major stratigraphic horizons</w:t>
      </w:r>
      <w:r>
        <w:t xml:space="preserve"> (Top Chad, Top Fika, Top </w:t>
      </w:r>
      <w:proofErr w:type="spellStart"/>
      <w:r>
        <w:t>Gongila</w:t>
      </w:r>
      <w:proofErr w:type="spellEnd"/>
      <w:r>
        <w:t>, Top Bima) across the 3D seismic volume using a combination of manual and automated tracking techniques, producing time-structure maps with full survey coverage.</w:t>
      </w:r>
    </w:p>
    <w:p w14:paraId="41F41FDF" w14:textId="77777777" w:rsidR="00FF07B3" w:rsidRDefault="00FF07B3" w:rsidP="00FF07B3">
      <w:pPr>
        <w:numPr>
          <w:ilvl w:val="0"/>
          <w:numId w:val="3"/>
        </w:numPr>
      </w:pPr>
      <w:r>
        <w:rPr>
          <w:b/>
          <w:bCs/>
        </w:rPr>
        <w:t>To identify and characterize the fault network</w:t>
      </w:r>
      <w:r>
        <w:t xml:space="preserve"> through variance attribute analysis and gradient-based fault detection, quantifying fault geometries, throws, and orientations to establish the structural framework.</w:t>
      </w:r>
    </w:p>
    <w:p w14:paraId="4D7796D6" w14:textId="77777777" w:rsidR="00FF07B3" w:rsidRDefault="00FF07B3" w:rsidP="00FF07B3">
      <w:pPr>
        <w:numPr>
          <w:ilvl w:val="0"/>
          <w:numId w:val="3"/>
        </w:numPr>
      </w:pPr>
      <w:r>
        <w:rPr>
          <w:b/>
          <w:bCs/>
        </w:rPr>
        <w:t>To extract and analyze seismic attributes</w:t>
      </w:r>
      <w:r>
        <w:t xml:space="preserve"> including RMS amplitude, for identification of potential Direct Hydrocarbon Indicators (DHIs) and reservoir quality variations.</w:t>
      </w:r>
    </w:p>
    <w:p w14:paraId="7FE26E00" w14:textId="77777777" w:rsidR="00FF07B3" w:rsidRDefault="00FF07B3" w:rsidP="00FF07B3">
      <w:pPr>
        <w:numPr>
          <w:ilvl w:val="0"/>
          <w:numId w:val="3"/>
        </w:numPr>
      </w:pPr>
      <w:r>
        <w:rPr>
          <w:b/>
          <w:bCs/>
        </w:rPr>
        <w:t>To identify structural and stratigraphic trapping configurations</w:t>
      </w:r>
      <w:r>
        <w:t xml:space="preserve"> through closure analysis and integration of structural and amplitude information.</w:t>
      </w:r>
    </w:p>
    <w:p w14:paraId="2CA2E32C" w14:textId="77777777" w:rsidR="00FF07B3" w:rsidRDefault="00FF07B3" w:rsidP="00FF07B3">
      <w:pPr>
        <w:numPr>
          <w:ilvl w:val="0"/>
          <w:numId w:val="3"/>
        </w:numPr>
      </w:pPr>
      <w:r>
        <w:rPr>
          <w:b/>
          <w:bCs/>
        </w:rPr>
        <w:t>To estimate hydrocarbon volumes</w:t>
      </w:r>
      <w:r>
        <w:t xml:space="preserve"> for identified prospects using deterministic and probabilistic methods, providing risked resource assessments.</w:t>
      </w:r>
    </w:p>
    <w:p w14:paraId="7FF1DB7C" w14:textId="77777777" w:rsidR="00FF07B3" w:rsidRDefault="00FF07B3" w:rsidP="00FF07B3">
      <w:pPr>
        <w:numPr>
          <w:ilvl w:val="0"/>
          <w:numId w:val="3"/>
        </w:numPr>
      </w:pPr>
      <w:r>
        <w:rPr>
          <w:b/>
          <w:bCs/>
        </w:rPr>
        <w:lastRenderedPageBreak/>
        <w:t>To develop exploration recommendations</w:t>
      </w:r>
      <w:r>
        <w:t xml:space="preserve"> based on integrated interpretation results, ranking prospects by geological risk and resource potential.</w:t>
      </w:r>
    </w:p>
    <w:p w14:paraId="7C7E0F57" w14:textId="77777777" w:rsidR="00FF07B3" w:rsidRDefault="00FF07B3" w:rsidP="00FF07B3">
      <w:pPr>
        <w:numPr>
          <w:ilvl w:val="0"/>
          <w:numId w:val="3"/>
        </w:numPr>
      </w:pPr>
      <w:r>
        <w:rPr>
          <w:b/>
          <w:bCs/>
        </w:rPr>
        <w:t>To design and implement an LLM-assisted interpretation workflow</w:t>
      </w:r>
      <w:r>
        <w:t xml:space="preserve"> with graphical user interface (GUI) that integrates all interpretation modules, enables intelligent analysis of results (numerical and visual), and provides decision support for interpretation guidance.</w:t>
      </w:r>
    </w:p>
    <w:p w14:paraId="0B1F8102" w14:textId="77777777" w:rsidR="00FF07B3" w:rsidRDefault="00FF07B3" w:rsidP="00FF07B3">
      <w:pPr>
        <w:pStyle w:val="Heading2"/>
      </w:pPr>
      <w:bookmarkStart w:id="31" w:name="research-questions"/>
      <w:bookmarkEnd w:id="28"/>
      <w:bookmarkEnd w:id="30"/>
      <w:r>
        <w:t>1.6 Research Questions</w:t>
      </w:r>
    </w:p>
    <w:p w14:paraId="52A4DBB4" w14:textId="77777777" w:rsidR="00FF07B3" w:rsidRDefault="00FF07B3" w:rsidP="00FF07B3">
      <w:pPr>
        <w:pStyle w:val="FirstParagraph"/>
      </w:pPr>
      <w:r>
        <w:t>This research will address the following questions:</w:t>
      </w:r>
    </w:p>
    <w:p w14:paraId="198D6827" w14:textId="77777777" w:rsidR="00FF07B3" w:rsidRDefault="00FF07B3" w:rsidP="00FF07B3">
      <w:pPr>
        <w:numPr>
          <w:ilvl w:val="0"/>
          <w:numId w:val="4"/>
        </w:numPr>
      </w:pPr>
      <w:r>
        <w:t xml:space="preserve">What is the structural style and fault architecture of the study area, and how do </w:t>
      </w:r>
      <w:proofErr w:type="gramStart"/>
      <w:r>
        <w:t>these control</w:t>
      </w:r>
      <w:proofErr w:type="gramEnd"/>
      <w:r>
        <w:t xml:space="preserve"> potential hydrocarbon trapping configurations?</w:t>
      </w:r>
    </w:p>
    <w:p w14:paraId="60E158E3" w14:textId="77777777" w:rsidR="00FF07B3" w:rsidRDefault="00FF07B3" w:rsidP="00FF07B3">
      <w:pPr>
        <w:numPr>
          <w:ilvl w:val="0"/>
          <w:numId w:val="4"/>
        </w:numPr>
      </w:pPr>
      <w:r>
        <w:t>What is the quality of well-to-seismic ties achievable with available data, and what are the implications for interpretation confidence?</w:t>
      </w:r>
    </w:p>
    <w:p w14:paraId="401BE990" w14:textId="77777777" w:rsidR="00FF07B3" w:rsidRDefault="00FF07B3" w:rsidP="00FF07B3">
      <w:pPr>
        <w:numPr>
          <w:ilvl w:val="0"/>
          <w:numId w:val="4"/>
        </w:numPr>
      </w:pPr>
      <w:r>
        <w:t>What is the distribution and character of potential reservoir intervals as expressed in seismic amplitude response?</w:t>
      </w:r>
    </w:p>
    <w:p w14:paraId="09DBFEC6" w14:textId="77777777" w:rsidR="00FF07B3" w:rsidRDefault="00FF07B3" w:rsidP="00FF07B3">
      <w:pPr>
        <w:numPr>
          <w:ilvl w:val="0"/>
          <w:numId w:val="4"/>
        </w:numPr>
      </w:pPr>
      <w:r>
        <w:t>Where are the most prospective locations for hydrocarbon accumulation based on integrated structural and stratigraphic analysis?</w:t>
      </w:r>
    </w:p>
    <w:p w14:paraId="57C9B404" w14:textId="77777777" w:rsidR="00FF07B3" w:rsidRDefault="00FF07B3" w:rsidP="00FF07B3">
      <w:pPr>
        <w:numPr>
          <w:ilvl w:val="0"/>
          <w:numId w:val="4"/>
        </w:numPr>
      </w:pPr>
      <w:r>
        <w:t>What are the estimated hydrocarbon volumes and associated uncertainties for identified prospects?</w:t>
      </w:r>
    </w:p>
    <w:p w14:paraId="700BDF3B" w14:textId="77777777" w:rsidR="00FF07B3" w:rsidRDefault="00FF07B3" w:rsidP="00FF07B3">
      <w:pPr>
        <w:pStyle w:val="Heading2"/>
      </w:pPr>
      <w:bookmarkStart w:id="32" w:name="significance-of-the-study"/>
      <w:bookmarkEnd w:id="31"/>
      <w:r>
        <w:t>1.7 Significance of the Study</w:t>
      </w:r>
    </w:p>
    <w:p w14:paraId="127FDC36" w14:textId="77777777" w:rsidR="00FF07B3" w:rsidRDefault="00FF07B3" w:rsidP="00FF07B3">
      <w:pPr>
        <w:pStyle w:val="FirstParagraph"/>
      </w:pPr>
      <w:r>
        <w:t>This research will make significant contributions in several domains:</w:t>
      </w:r>
    </w:p>
    <w:p w14:paraId="4E2FCE2C" w14:textId="77777777" w:rsidR="00FF07B3" w:rsidRDefault="00FF07B3" w:rsidP="00FF07B3">
      <w:pPr>
        <w:pStyle w:val="BodyText"/>
      </w:pPr>
      <w:r>
        <w:rPr>
          <w:b/>
          <w:bCs/>
        </w:rPr>
        <w:t>To the petroleum industry</w:t>
      </w:r>
      <w:r>
        <w:t>: The study will provide the most comprehensive publicly available interpretation of the Bornu Chad Basin 3D seismic data, generating prospect inventories and resource estimates that can guide future exploration investment.</w:t>
      </w:r>
    </w:p>
    <w:p w14:paraId="1B053D90" w14:textId="77777777" w:rsidR="00FF07B3" w:rsidRDefault="00FF07B3" w:rsidP="00FF07B3">
      <w:pPr>
        <w:pStyle w:val="BodyText"/>
      </w:pPr>
      <w:r>
        <w:rPr>
          <w:b/>
          <w:bCs/>
        </w:rPr>
        <w:t>To academic knowledge</w:t>
      </w:r>
      <w:r>
        <w:t>: The research will advance understanding of rift basin petroleum systems and demonstrate the application of modern computational interpretation methods to frontier exploration datasets.</w:t>
      </w:r>
    </w:p>
    <w:p w14:paraId="33176D0B" w14:textId="77777777" w:rsidR="00FF07B3" w:rsidRDefault="00FF07B3" w:rsidP="00FF07B3">
      <w:pPr>
        <w:pStyle w:val="BodyText"/>
      </w:pPr>
      <w:r>
        <w:rPr>
          <w:b/>
          <w:bCs/>
        </w:rPr>
        <w:t>To methodology development</w:t>
      </w:r>
      <w:r>
        <w:t>: The integrated workflow developed in this research, combining automated interpretation techniques with conventional methods, will serve as a template for similar studies in data-limited frontier basins.</w:t>
      </w:r>
    </w:p>
    <w:p w14:paraId="24BF0D86" w14:textId="77777777" w:rsidR="00FF07B3" w:rsidRDefault="00FF07B3" w:rsidP="00FF07B3">
      <w:pPr>
        <w:pStyle w:val="BodyText"/>
      </w:pPr>
      <w:r>
        <w:rPr>
          <w:b/>
          <w:bCs/>
        </w:rPr>
        <w:t>To national development</w:t>
      </w:r>
      <w:r>
        <w:t>: By reducing exploration risk and identifying drilling targets, this research will contribute to Nigeria’s strategic objective of diversifying hydrocarbon production beyond the Niger Delta.</w:t>
      </w:r>
    </w:p>
    <w:bookmarkEnd w:id="32"/>
    <w:p w14:paraId="50768EF1" w14:textId="77777777" w:rsidR="00FF07B3" w:rsidRDefault="00FF07B3" w:rsidP="00FF07B3">
      <w:r>
        <w:br w:type="page"/>
      </w:r>
    </w:p>
    <w:p w14:paraId="6F569568" w14:textId="77777777" w:rsidR="00FF07B3" w:rsidRDefault="00FF07B3" w:rsidP="00FF07B3">
      <w:pPr>
        <w:pStyle w:val="Heading1"/>
      </w:pPr>
      <w:r>
        <w:lastRenderedPageBreak/>
        <w:t>CHAPTER TWO: LITERATURE REVIEW</w:t>
      </w:r>
    </w:p>
    <w:p w14:paraId="67AE9929" w14:textId="77777777" w:rsidR="00FF07B3" w:rsidRDefault="00FF07B3" w:rsidP="00FF07B3">
      <w:pPr>
        <w:pStyle w:val="Heading2"/>
      </w:pPr>
      <w:bookmarkStart w:id="33" w:name="regional-geological-setting"/>
      <w:r>
        <w:t>2.1 Regional Geological Setting</w:t>
      </w:r>
    </w:p>
    <w:p w14:paraId="3036A6C4" w14:textId="77777777" w:rsidR="00FF07B3" w:rsidRDefault="00FF07B3" w:rsidP="00FF07B3">
      <w:pPr>
        <w:pStyle w:val="Heading3"/>
      </w:pPr>
      <w:bookmarkStart w:id="34" w:name="tectonic-framework"/>
      <w:r>
        <w:t>2.1.1 Tectonic Framework</w:t>
      </w:r>
    </w:p>
    <w:p w14:paraId="3BA8841F" w14:textId="77777777" w:rsidR="00FF07B3" w:rsidRDefault="00FF07B3" w:rsidP="00FF07B3">
      <w:pPr>
        <w:pStyle w:val="FirstParagraph"/>
      </w:pPr>
      <w:r>
        <w:t xml:space="preserve">The Bornu Chad Basin forms part of the West and Central African Rift System (WCARS), a series of Cretaceous extensional basins that developed in response to the separation of South America from Africa during the breakup of Gondwana (Fairhead, 1986; </w:t>
      </w:r>
      <w:proofErr w:type="spellStart"/>
      <w:r>
        <w:t>Genik</w:t>
      </w:r>
      <w:proofErr w:type="spellEnd"/>
      <w:r>
        <w:t>, 1992). The basin is bounded to the southwest by the Precambrian basement of the Nigerian Shield, to the southeast by the Benue Trough, and extends northward into the Republic of Niger, Chad, and Cameroon.</w:t>
      </w:r>
    </w:p>
    <w:p w14:paraId="4AE167B6" w14:textId="77777777" w:rsidR="00FF07B3" w:rsidRDefault="00FF07B3" w:rsidP="00FF07B3">
      <w:pPr>
        <w:pStyle w:val="BodyText"/>
      </w:pPr>
      <w:proofErr w:type="spellStart"/>
      <w:r>
        <w:t>Genik</w:t>
      </w:r>
      <w:proofErr w:type="spellEnd"/>
      <w:r>
        <w:t xml:space="preserve"> (1993) recognized four major tectonic phases in the evolution of WCARS basins: 1. </w:t>
      </w:r>
      <w:r>
        <w:rPr>
          <w:b/>
          <w:bCs/>
        </w:rPr>
        <w:t>Early Cretaceous rifting (140-118 Ma)</w:t>
      </w:r>
      <w:r>
        <w:t xml:space="preserve">: Initial continental extension with development of NW-SE trending half-grabens 2. </w:t>
      </w:r>
      <w:r>
        <w:rPr>
          <w:b/>
          <w:bCs/>
        </w:rPr>
        <w:t>Late Aptian-Cenomanian thermal subsidence (118-95 Ma)</w:t>
      </w:r>
      <w:r>
        <w:t xml:space="preserve">: Post-rift sag phase with regional subsidence 3. </w:t>
      </w:r>
      <w:r>
        <w:rPr>
          <w:b/>
          <w:bCs/>
        </w:rPr>
        <w:t>Santonian compression (84 Ma)</w:t>
      </w:r>
      <w:r>
        <w:t xml:space="preserve">: Basin inversion and reactivation of basement structures 4. </w:t>
      </w:r>
      <w:r>
        <w:rPr>
          <w:b/>
          <w:bCs/>
        </w:rPr>
        <w:t>Late Cretaceous-Tertiary thermal subsidence (84-0 Ma)</w:t>
      </w:r>
      <w:r>
        <w:t>: Renewed subsidence and sediment accumulation</w:t>
      </w:r>
    </w:p>
    <w:p w14:paraId="445491C6" w14:textId="77777777" w:rsidR="00FF07B3" w:rsidRDefault="00FF07B3" w:rsidP="00FF07B3">
      <w:pPr>
        <w:pStyle w:val="BodyText"/>
      </w:pPr>
      <w:r>
        <w:t>The structural style is dominated by normal faults trending NE-SW and NW-SE, consistent with regional extension directions. Fairhead et al. (2013) utilized gravity and magnetic data to delineate major basement structures, identifying multiple sub-basins separated by intra-</w:t>
      </w:r>
      <w:proofErr w:type="spellStart"/>
      <w:r>
        <w:t>basinal</w:t>
      </w:r>
      <w:proofErr w:type="spellEnd"/>
      <w:r>
        <w:t xml:space="preserve"> highs. The Maiduguri Trough, where the study area is located, represents one of the deepest depocenters with sedimentary thicknesses exceeding 5 km.</w:t>
      </w:r>
    </w:p>
    <w:p w14:paraId="7B693EE7" w14:textId="77777777" w:rsidR="00FF07B3" w:rsidRDefault="00FF07B3" w:rsidP="00FF07B3">
      <w:pPr>
        <w:pStyle w:val="Heading3"/>
      </w:pPr>
      <w:bookmarkStart w:id="35" w:name="stratigraphic-framework"/>
      <w:bookmarkEnd w:id="34"/>
      <w:r>
        <w:t>2.1.2 Stratigraphic Framework</w:t>
      </w:r>
    </w:p>
    <w:p w14:paraId="0F9F2C4A" w14:textId="77777777" w:rsidR="00FF07B3" w:rsidRDefault="00FF07B3" w:rsidP="00FF07B3">
      <w:pPr>
        <w:pStyle w:val="FirstParagraph"/>
      </w:pPr>
      <w:r>
        <w:t xml:space="preserve">The stratigraphic succession of the Bornu Chad Basin has been described by numerous workers (Carter et al., 1963; </w:t>
      </w:r>
      <w:proofErr w:type="spellStart"/>
      <w:r>
        <w:t>Avbovbo</w:t>
      </w:r>
      <w:proofErr w:type="spellEnd"/>
      <w:r>
        <w:t xml:space="preserve"> et al., 1986; </w:t>
      </w:r>
      <w:proofErr w:type="spellStart"/>
      <w:r>
        <w:t>Okosun</w:t>
      </w:r>
      <w:proofErr w:type="spellEnd"/>
      <w:r>
        <w:t xml:space="preserve">, 1995; </w:t>
      </w:r>
      <w:proofErr w:type="spellStart"/>
      <w:r>
        <w:t>Obaje</w:t>
      </w:r>
      <w:proofErr w:type="spellEnd"/>
      <w:r>
        <w:t>, 2009). The sedimentary fill comprises:</w:t>
      </w:r>
    </w:p>
    <w:p w14:paraId="6872DCD6" w14:textId="77777777" w:rsidR="00FF07B3" w:rsidRDefault="00FF07B3" w:rsidP="00FF07B3">
      <w:pPr>
        <w:pStyle w:val="BodyText"/>
      </w:pPr>
      <w:r>
        <w:rPr>
          <w:b/>
          <w:bCs/>
        </w:rPr>
        <w:t>Bima Formation (Albian-Aptian)</w:t>
      </w:r>
      <w:r>
        <w:t xml:space="preserve">: The basal unit consists of continental clastic sediments deposited in fluvial to alluvial fan environments. </w:t>
      </w:r>
      <w:proofErr w:type="spellStart"/>
      <w:r>
        <w:t>Lithologically</w:t>
      </w:r>
      <w:proofErr w:type="spellEnd"/>
      <w:r>
        <w:t>, it comprises coarse-grained, poorly sorted sandstones with conglomeratic intervals, interbedded with red and mottled claystones. Thickness varies from 100 m on basin margins to over 3000 m in depocenters. The Bima Sandstone is the primary reservoir target in the basin.</w:t>
      </w:r>
    </w:p>
    <w:p w14:paraId="198EE24C" w14:textId="77777777" w:rsidR="00FF07B3" w:rsidRDefault="00FF07B3" w:rsidP="00FF07B3">
      <w:pPr>
        <w:pStyle w:val="BodyText"/>
      </w:pPr>
      <w:proofErr w:type="spellStart"/>
      <w:r>
        <w:rPr>
          <w:b/>
          <w:bCs/>
        </w:rPr>
        <w:t>Gongila</w:t>
      </w:r>
      <w:proofErr w:type="spellEnd"/>
      <w:r>
        <w:rPr>
          <w:b/>
          <w:bCs/>
        </w:rPr>
        <w:t xml:space="preserve"> Formation (Cenomanian)</w:t>
      </w:r>
      <w:r>
        <w:t>: Transitional marine sediments comprising interbedded sandstones, shales, and limestones. The formation records the initial marine transgression into the basin. Reservoir quality is variable, with net-to-gross ratios typically 0.3-0.5.</w:t>
      </w:r>
    </w:p>
    <w:p w14:paraId="198C4E4F" w14:textId="77777777" w:rsidR="00FF07B3" w:rsidRDefault="00FF07B3" w:rsidP="00FF07B3">
      <w:pPr>
        <w:pStyle w:val="BodyText"/>
      </w:pPr>
      <w:r>
        <w:rPr>
          <w:b/>
          <w:bCs/>
        </w:rPr>
        <w:t>Fika Shale (Turonian)</w:t>
      </w:r>
      <w:r>
        <w:t>: Marine shales with minor limestone interbeds, deposited during maximum marine transgression. This unit serves dual functions as the principal source rock (TOC 2-5%, Type II/III kerogen) and regional seal. Thickness ranges from 300-500 m.</w:t>
      </w:r>
    </w:p>
    <w:p w14:paraId="36A4F83A" w14:textId="77777777" w:rsidR="00FF07B3" w:rsidRDefault="00FF07B3" w:rsidP="00FF07B3">
      <w:pPr>
        <w:pStyle w:val="BodyText"/>
      </w:pPr>
      <w:r>
        <w:rPr>
          <w:b/>
          <w:bCs/>
        </w:rPr>
        <w:lastRenderedPageBreak/>
        <w:t>Chad Formation (Pliocene-Recent)</w:t>
      </w:r>
      <w:r>
        <w:t>: Lacustrine and fluvial sediments associated with the Lake Chad system. Not prospective for hydrocarbons but important for near-surface characterization.</w:t>
      </w:r>
    </w:p>
    <w:p w14:paraId="71D3A681" w14:textId="77777777" w:rsidR="00FF07B3" w:rsidRDefault="00FF07B3" w:rsidP="00FF07B3">
      <w:pPr>
        <w:pStyle w:val="Heading3"/>
      </w:pPr>
      <w:bookmarkStart w:id="36" w:name="petroleum-system-elements"/>
      <w:bookmarkEnd w:id="35"/>
      <w:r>
        <w:t>2.1.3 Petroleum System Elements</w:t>
      </w:r>
    </w:p>
    <w:p w14:paraId="5FA7901B" w14:textId="77777777" w:rsidR="00FF07B3" w:rsidRDefault="00FF07B3" w:rsidP="00FF07B3">
      <w:pPr>
        <w:pStyle w:val="FirstParagraph"/>
      </w:pPr>
      <w:r>
        <w:t xml:space="preserve">The petroleum system of the Bornu Chad Basin has been characterized by </w:t>
      </w:r>
      <w:proofErr w:type="spellStart"/>
      <w:r>
        <w:t>Obaje</w:t>
      </w:r>
      <w:proofErr w:type="spellEnd"/>
      <w:r>
        <w:t xml:space="preserve"> et al. (2004) and </w:t>
      </w:r>
      <w:proofErr w:type="spellStart"/>
      <w:r>
        <w:t>Adepelumi</w:t>
      </w:r>
      <w:proofErr w:type="spellEnd"/>
      <w:r>
        <w:t xml:space="preserve"> et al. (2011):</w:t>
      </w:r>
    </w:p>
    <w:p w14:paraId="3A5055B8" w14:textId="77777777" w:rsidR="00FF07B3" w:rsidRDefault="00FF07B3" w:rsidP="00FF07B3">
      <w:pPr>
        <w:pStyle w:val="BodyText"/>
      </w:pPr>
      <w:r>
        <w:rPr>
          <w:b/>
          <w:bCs/>
        </w:rPr>
        <w:t>Source Rock</w:t>
      </w:r>
      <w:r>
        <w:t>: The Fika Shale is the proven source rock, with geochemical analyses indicating TOC values of 2-5% and Hydrogen Index values of 150-350 mg HC/g TOC. Thermal maturity studies suggest the Fika is within the oil window (Ro 0.6-0.8%) in deeper parts of the basin, transitioning to gas window at greater depths.</w:t>
      </w:r>
    </w:p>
    <w:p w14:paraId="36F53BA0" w14:textId="77777777" w:rsidR="00FF07B3" w:rsidRDefault="00FF07B3" w:rsidP="00FF07B3">
      <w:pPr>
        <w:pStyle w:val="BodyText"/>
      </w:pPr>
      <w:r>
        <w:rPr>
          <w:b/>
          <w:bCs/>
        </w:rPr>
        <w:t>Reservoir</w:t>
      </w:r>
      <w:r>
        <w:t xml:space="preserve">: The Bima Sandstone provides the primary reservoir, with measured porosities of 15-28% and permeabilities of 100-2000 </w:t>
      </w:r>
      <w:proofErr w:type="spellStart"/>
      <w:r>
        <w:t>mD</w:t>
      </w:r>
      <w:proofErr w:type="spellEnd"/>
      <w:r>
        <w:t xml:space="preserve"> from well data. Secondary reservoir potential exists in the </w:t>
      </w:r>
      <w:proofErr w:type="spellStart"/>
      <w:r>
        <w:t>Gongila</w:t>
      </w:r>
      <w:proofErr w:type="spellEnd"/>
      <w:r>
        <w:t xml:space="preserve"> Formation.</w:t>
      </w:r>
    </w:p>
    <w:p w14:paraId="78FD4369" w14:textId="77777777" w:rsidR="00FF07B3" w:rsidRDefault="00FF07B3" w:rsidP="00FF07B3">
      <w:pPr>
        <w:pStyle w:val="BodyText"/>
      </w:pPr>
      <w:r>
        <w:rPr>
          <w:b/>
          <w:bCs/>
        </w:rPr>
        <w:t>Seal</w:t>
      </w:r>
      <w:r>
        <w:t>: The Fika Shale provides regional top seal. Fault seal is critical for fault-bounded traps and depends on shale gouge ratio and fault rock properties.</w:t>
      </w:r>
    </w:p>
    <w:p w14:paraId="27100EA1" w14:textId="77777777" w:rsidR="00FF07B3" w:rsidRDefault="00FF07B3" w:rsidP="00FF07B3">
      <w:pPr>
        <w:pStyle w:val="BodyText"/>
      </w:pPr>
      <w:r>
        <w:rPr>
          <w:b/>
          <w:bCs/>
        </w:rPr>
        <w:t>Trap</w:t>
      </w:r>
      <w:r>
        <w:t>: Both structural and stratigraphic traps are possible. Structural traps include fault-bounded closures, rollover anticlines in hanging walls, and horst blocks. Stratigraphic traps may occur where Bima sands pinch out against basement highs or through facies changes.</w:t>
      </w:r>
    </w:p>
    <w:p w14:paraId="2E0DF727" w14:textId="77777777" w:rsidR="00FF07B3" w:rsidRDefault="00FF07B3" w:rsidP="00FF07B3">
      <w:pPr>
        <w:pStyle w:val="BodyText"/>
      </w:pPr>
      <w:r>
        <w:rPr>
          <w:b/>
          <w:bCs/>
        </w:rPr>
        <w:t>Migration</w:t>
      </w:r>
      <w:r>
        <w:t>: Migration pathways are interpreted to be primarily along fault planes and carrier beds within the Bima Formation.</w:t>
      </w:r>
    </w:p>
    <w:p w14:paraId="68CF63A4" w14:textId="77777777" w:rsidR="00FF07B3" w:rsidRDefault="00FF07B3" w:rsidP="00FF07B3">
      <w:pPr>
        <w:pStyle w:val="Heading2"/>
      </w:pPr>
      <w:bookmarkStart w:id="37" w:name="previous-exploration-and-research"/>
      <w:bookmarkEnd w:id="33"/>
      <w:bookmarkEnd w:id="36"/>
      <w:r>
        <w:t>2.2 Previous Exploration and Research</w:t>
      </w:r>
    </w:p>
    <w:p w14:paraId="772E6790" w14:textId="77777777" w:rsidR="00FF07B3" w:rsidRDefault="00FF07B3" w:rsidP="00FF07B3">
      <w:pPr>
        <w:pStyle w:val="Heading3"/>
      </w:pPr>
      <w:bookmarkStart w:id="38" w:name="exploration-history"/>
      <w:r>
        <w:t>2.2.1 Exploration History</w:t>
      </w:r>
    </w:p>
    <w:p w14:paraId="4A47E91C" w14:textId="77777777" w:rsidR="00FF07B3" w:rsidRDefault="00FF07B3" w:rsidP="00FF07B3">
      <w:pPr>
        <w:pStyle w:val="FirstParagraph"/>
      </w:pPr>
      <w:r>
        <w:t>Petroleum exploration in the Bornu Chad Basin began in 1959 with gravity and magnetic surveys conducted by the Geological Survey of Nigeria. The first exploration well, Wadi-1, was drilled in 1959 but found no significant shows (</w:t>
      </w:r>
      <w:proofErr w:type="spellStart"/>
      <w:r>
        <w:t>Avbovbo</w:t>
      </w:r>
      <w:proofErr w:type="spellEnd"/>
      <w:r>
        <w:t xml:space="preserve"> et al., 1986).</w:t>
      </w:r>
    </w:p>
    <w:p w14:paraId="43C6C34B" w14:textId="77777777" w:rsidR="00FF07B3" w:rsidRDefault="00FF07B3" w:rsidP="00FF07B3">
      <w:pPr>
        <w:pStyle w:val="BodyText"/>
      </w:pPr>
      <w:r>
        <w:t xml:space="preserve">Intensive exploration during the 1970s and 1980s by NNPC and Shell resulted in the drilling of over 20 wells. Significant hydrocarbon shows were encountered in several wells: - </w:t>
      </w:r>
      <w:r>
        <w:rPr>
          <w:b/>
          <w:bCs/>
        </w:rPr>
        <w:t>MASU-1</w:t>
      </w:r>
      <w:r>
        <w:t xml:space="preserve">: Gas shows in Bima Sandstone - </w:t>
      </w:r>
      <w:r>
        <w:rPr>
          <w:b/>
          <w:bCs/>
        </w:rPr>
        <w:t>BULTE-1</w:t>
      </w:r>
      <w:r>
        <w:t xml:space="preserve">: Oil and gas shows - </w:t>
      </w:r>
      <w:r>
        <w:rPr>
          <w:b/>
          <w:bCs/>
        </w:rPr>
        <w:t>HERWA-01</w:t>
      </w:r>
      <w:r>
        <w:t xml:space="preserve">: Gas shows with pressure data - </w:t>
      </w:r>
      <w:r>
        <w:rPr>
          <w:b/>
          <w:bCs/>
        </w:rPr>
        <w:t>KASADE-01</w:t>
      </w:r>
      <w:r>
        <w:t>: Oil shows in multiple intervals</w:t>
      </w:r>
    </w:p>
    <w:p w14:paraId="3B3EF235" w14:textId="77777777" w:rsidR="00FF07B3" w:rsidRDefault="00FF07B3" w:rsidP="00FF07B3">
      <w:pPr>
        <w:pStyle w:val="BodyText"/>
      </w:pPr>
      <w:r>
        <w:t>Despite these encouraging results, no commercial discoveries were declared due to a combination of factors including small accumulation sizes, lack of infrastructure, and focus on the more prolific Niger Delta.</w:t>
      </w:r>
    </w:p>
    <w:p w14:paraId="78DEAC8C" w14:textId="77777777" w:rsidR="00FF07B3" w:rsidRDefault="00FF07B3" w:rsidP="00FF07B3">
      <w:pPr>
        <w:pStyle w:val="Heading3"/>
      </w:pPr>
      <w:bookmarkStart w:id="39" w:name="previous-seismic-interpretation-studies"/>
      <w:bookmarkEnd w:id="38"/>
      <w:r>
        <w:t>2.2.2 Previous Seismic Interpretation Studies</w:t>
      </w:r>
    </w:p>
    <w:p w14:paraId="118E7A23" w14:textId="77777777" w:rsidR="00FF07B3" w:rsidRDefault="00FF07B3" w:rsidP="00FF07B3">
      <w:pPr>
        <w:pStyle w:val="FirstParagraph"/>
      </w:pPr>
      <w:r>
        <w:t>Seismic interpretation studies in the Bornu Chad Basin have been limited compared to other Nigerian basins. Key contributions include:</w:t>
      </w:r>
    </w:p>
    <w:p w14:paraId="21F04D2F" w14:textId="77777777" w:rsidR="00FF07B3" w:rsidRDefault="00FF07B3" w:rsidP="00FF07B3">
      <w:pPr>
        <w:pStyle w:val="BodyText"/>
      </w:pPr>
      <w:proofErr w:type="spellStart"/>
      <w:r>
        <w:lastRenderedPageBreak/>
        <w:t>Okosun</w:t>
      </w:r>
      <w:proofErr w:type="spellEnd"/>
      <w:r>
        <w:t xml:space="preserve"> (1995) conducted a regional stratigraphic and structural analysis using available 2D seismic and well data, identifying the major formation tops and delineating basement structure. This work established the fundamental stratigraphic framework but lacked quantitative depth conversion due to limited velocity control.</w:t>
      </w:r>
    </w:p>
    <w:p w14:paraId="1ACDCDF5" w14:textId="77777777" w:rsidR="00FF07B3" w:rsidRDefault="00FF07B3" w:rsidP="00FF07B3">
      <w:pPr>
        <w:pStyle w:val="BodyText"/>
      </w:pPr>
      <w:r>
        <w:t>Ola-</w:t>
      </w:r>
      <w:proofErr w:type="spellStart"/>
      <w:r>
        <w:t>Buraimo</w:t>
      </w:r>
      <w:proofErr w:type="spellEnd"/>
      <w:r>
        <w:t xml:space="preserve"> et al. (2017) examined the biostratigraphy and sequence stratigraphy of the basin, correlating well logs to establish chronostratigraphic surfaces. Their work provided improved age dating of formations but did not include seismic interpretation.</w:t>
      </w:r>
    </w:p>
    <w:p w14:paraId="6462E739" w14:textId="77777777" w:rsidR="00FF07B3" w:rsidRDefault="00FF07B3" w:rsidP="00FF07B3">
      <w:pPr>
        <w:pStyle w:val="BodyText"/>
      </w:pPr>
      <w:proofErr w:type="spellStart"/>
      <w:r>
        <w:t>Adepelumi</w:t>
      </w:r>
      <w:proofErr w:type="spellEnd"/>
      <w:r>
        <w:t xml:space="preserve"> et al. (2011) applied potential field methods (gravity and magnetics) integrated with limited seismic to model basement structure and sediment thickness. Their results indicated sedimentary thicknesses exceeding 7 km in the deepest depocenters.</w:t>
      </w:r>
    </w:p>
    <w:p w14:paraId="414D70E4" w14:textId="77777777" w:rsidR="00FF07B3" w:rsidRDefault="00FF07B3" w:rsidP="00FF07B3">
      <w:pPr>
        <w:pStyle w:val="BodyText"/>
      </w:pPr>
      <w:r>
        <w:t>None of these studies have utilized the available 3D seismic data for comprehensive structural and stratigraphic interpretation with modern computational methods.</w:t>
      </w:r>
    </w:p>
    <w:p w14:paraId="52F0A5FB" w14:textId="77777777" w:rsidR="00FF07B3" w:rsidRDefault="00FF07B3" w:rsidP="00FF07B3">
      <w:pPr>
        <w:pStyle w:val="Heading2"/>
      </w:pPr>
      <w:bookmarkStart w:id="40" w:name="seismic-interpretation-methods"/>
      <w:bookmarkEnd w:id="37"/>
      <w:bookmarkEnd w:id="39"/>
      <w:r>
        <w:t>2.3 Seismic Interpretation Methods</w:t>
      </w:r>
    </w:p>
    <w:p w14:paraId="751C6F23" w14:textId="77777777" w:rsidR="00FF07B3" w:rsidRDefault="00FF07B3" w:rsidP="00FF07B3">
      <w:pPr>
        <w:pStyle w:val="Heading3"/>
      </w:pPr>
      <w:bookmarkStart w:id="41" w:name="well-to-seismic-correlation"/>
      <w:r>
        <w:t>2.3.1 Well-to-Seismic Correlation</w:t>
      </w:r>
    </w:p>
    <w:p w14:paraId="5EE09390" w14:textId="77777777" w:rsidR="00FF07B3" w:rsidRDefault="00FF07B3" w:rsidP="00FF07B3">
      <w:pPr>
        <w:pStyle w:val="FirstParagraph"/>
      </w:pPr>
      <w:r>
        <w:t>Well-to-seismic tie is fundamental to calibrating seismic interpretation with subsurface geology. The standard approach involves:</w:t>
      </w:r>
    </w:p>
    <w:p w14:paraId="6889F345" w14:textId="77777777" w:rsidR="00FF07B3" w:rsidRDefault="00FF07B3" w:rsidP="00FF07B3">
      <w:pPr>
        <w:numPr>
          <w:ilvl w:val="0"/>
          <w:numId w:val="3"/>
        </w:numPr>
      </w:pPr>
      <w:r>
        <w:rPr>
          <w:b/>
          <w:bCs/>
        </w:rPr>
        <w:t>Synthetic seismogram generation</w:t>
      </w:r>
      <w:r>
        <w:t>: Calculating acoustic impedance (AI = velocity × density) from sonic and density logs, deriving reflection coefficients, and convolving with an extracted or assumed wavelet (Sheriff and Geldart, 1995).</w:t>
      </w:r>
    </w:p>
    <w:p w14:paraId="0F4696DB" w14:textId="77777777" w:rsidR="00FF07B3" w:rsidRDefault="00FF07B3" w:rsidP="00FF07B3">
      <w:pPr>
        <w:numPr>
          <w:ilvl w:val="0"/>
          <w:numId w:val="3"/>
        </w:numPr>
      </w:pPr>
      <w:r>
        <w:rPr>
          <w:b/>
          <w:bCs/>
        </w:rPr>
        <w:t>Correlation optimization</w:t>
      </w:r>
      <w:r>
        <w:t>: Adjusting time shift and phase rotation to maximize correlation between synthetic and seismic traces (White and Simm, 2003).</w:t>
      </w:r>
    </w:p>
    <w:p w14:paraId="2215FB8B" w14:textId="77777777" w:rsidR="00FF07B3" w:rsidRDefault="00FF07B3" w:rsidP="00FF07B3">
      <w:pPr>
        <w:numPr>
          <w:ilvl w:val="0"/>
          <w:numId w:val="3"/>
        </w:numPr>
      </w:pPr>
      <w:r>
        <w:rPr>
          <w:b/>
          <w:bCs/>
        </w:rPr>
        <w:t>Quality assessment</w:t>
      </w:r>
      <w:r>
        <w:t>: Quantifying tie quality through correlation coefficient, with values &gt;0.7 considered excellent, 0.5-0.7 good, 0.3-0.5 fair, and &lt;0.3 poor.</w:t>
      </w:r>
    </w:p>
    <w:p w14:paraId="405FCEE0" w14:textId="77777777" w:rsidR="00FF07B3" w:rsidRDefault="00FF07B3" w:rsidP="00FF07B3">
      <w:pPr>
        <w:pStyle w:val="FirstParagraph"/>
      </w:pPr>
      <w:r>
        <w:t>Challenges in well-seismic ties include: - Wavelet estimation uncertainty - Well location errors relative to seismic - Velocity anisotropy and dispersion effects - Log quality issues (borehole washouts, calibration errors)</w:t>
      </w:r>
    </w:p>
    <w:p w14:paraId="369036E0" w14:textId="77777777" w:rsidR="00FF07B3" w:rsidRDefault="00FF07B3" w:rsidP="00FF07B3">
      <w:pPr>
        <w:pStyle w:val="BodyText"/>
      </w:pPr>
      <w:r>
        <w:t>For vintage seismic data with limited bandwidth (8-15 Hz), correlation coefficients of 0.3-0.5 are commonly achieved and considered acceptable for regional interpretation (Bacon et al., 2003).</w:t>
      </w:r>
    </w:p>
    <w:p w14:paraId="5595FE80" w14:textId="77777777" w:rsidR="00FF07B3" w:rsidRDefault="00FF07B3" w:rsidP="00FF07B3">
      <w:pPr>
        <w:pStyle w:val="Heading3"/>
      </w:pPr>
      <w:bookmarkStart w:id="42" w:name="horizon-interpretation"/>
      <w:bookmarkEnd w:id="41"/>
      <w:r>
        <w:t>2.3.2 Horizon Interpretation</w:t>
      </w:r>
    </w:p>
    <w:p w14:paraId="76514725" w14:textId="77777777" w:rsidR="00FF07B3" w:rsidRDefault="00FF07B3" w:rsidP="00FF07B3">
      <w:pPr>
        <w:pStyle w:val="FirstParagraph"/>
      </w:pPr>
      <w:r>
        <w:t>Horizon interpretation has evolved from purely manual picking to include various automated and semi-automated techniques:</w:t>
      </w:r>
    </w:p>
    <w:p w14:paraId="27233DB2" w14:textId="77777777" w:rsidR="00FF07B3" w:rsidRDefault="00FF07B3" w:rsidP="00FF07B3">
      <w:pPr>
        <w:pStyle w:val="BodyText"/>
      </w:pPr>
      <w:r>
        <w:rPr>
          <w:b/>
          <w:bCs/>
        </w:rPr>
        <w:t>Manual interpretation</w:t>
      </w:r>
      <w:r>
        <w:t>: Traditional approach where interpreters pick reflection events on seismic sections. While accurate, it is time-consuming and subject to interpreter bias.</w:t>
      </w:r>
    </w:p>
    <w:p w14:paraId="0E0294D5" w14:textId="77777777" w:rsidR="00FF07B3" w:rsidRDefault="00FF07B3" w:rsidP="00FF07B3">
      <w:pPr>
        <w:pStyle w:val="BodyText"/>
      </w:pPr>
      <w:r>
        <w:rPr>
          <w:b/>
          <w:bCs/>
        </w:rPr>
        <w:lastRenderedPageBreak/>
        <w:t>Auto-tracking</w:t>
      </w:r>
      <w:r>
        <w:t>: Algorithms that propagate picks from seed points by following amplitude maxima, minima, or zero crossings within defined search windows (Borgos et al., 2003). Auto-tracking increases efficiency but requires quality control.</w:t>
      </w:r>
    </w:p>
    <w:p w14:paraId="14146794" w14:textId="77777777" w:rsidR="00FF07B3" w:rsidRDefault="00FF07B3" w:rsidP="00FF07B3">
      <w:pPr>
        <w:pStyle w:val="BodyText"/>
      </w:pPr>
      <w:r>
        <w:rPr>
          <w:b/>
          <w:bCs/>
        </w:rPr>
        <w:t>Machine learning approaches</w:t>
      </w:r>
      <w:r>
        <w:t xml:space="preserve">: Recent advances include convolutional neural networks for horizon detection and tracking (Wu and </w:t>
      </w:r>
      <w:proofErr w:type="spellStart"/>
      <w:r>
        <w:t>Fomel</w:t>
      </w:r>
      <w:proofErr w:type="spellEnd"/>
      <w:r>
        <w:t>, 2018), though these require training data that may not be available for frontier basins.</w:t>
      </w:r>
    </w:p>
    <w:p w14:paraId="6DD65515" w14:textId="77777777" w:rsidR="00FF07B3" w:rsidRDefault="00FF07B3" w:rsidP="00FF07B3">
      <w:pPr>
        <w:pStyle w:val="BodyText"/>
      </w:pPr>
      <w:r>
        <w:t>This research will employ a seed-based auto-tracking approach with wells as seed points, combining efficiency with well-calibration.</w:t>
      </w:r>
    </w:p>
    <w:p w14:paraId="528AE8EF" w14:textId="77777777" w:rsidR="00FF07B3" w:rsidRDefault="00FF07B3" w:rsidP="00FF07B3">
      <w:pPr>
        <w:pStyle w:val="Heading3"/>
      </w:pPr>
      <w:bookmarkStart w:id="43" w:name="seismic-attributes"/>
      <w:bookmarkEnd w:id="42"/>
      <w:r>
        <w:t>2.3.3 Seismic Attributes</w:t>
      </w:r>
    </w:p>
    <w:p w14:paraId="3616FEA7" w14:textId="77777777" w:rsidR="00FF07B3" w:rsidRDefault="00FF07B3" w:rsidP="00FF07B3">
      <w:pPr>
        <w:pStyle w:val="FirstParagraph"/>
      </w:pPr>
      <w:r>
        <w:t>Seismic attributes are quantities derived from seismic data that provide information beyond simple reflector geometry. Key attributes for hydrocarbon detection include:</w:t>
      </w:r>
    </w:p>
    <w:p w14:paraId="2B3420BD" w14:textId="77777777" w:rsidR="00FF07B3" w:rsidRDefault="00FF07B3" w:rsidP="00FF07B3">
      <w:pPr>
        <w:pStyle w:val="BodyText"/>
      </w:pPr>
      <w:r>
        <w:rPr>
          <w:b/>
          <w:bCs/>
        </w:rPr>
        <w:t>Amplitude-based attributes</w:t>
      </w:r>
      <w:r>
        <w:t>: - RMS amplitude: Root-mean-square of amplitudes in a window; sensitive to acoustic impedance contrasts and fluid content - Maximum amplitude: Peak amplitude value; highlights bright spots - Average absolute amplitude: Mean of absolute values; smoothed amplitude response</w:t>
      </w:r>
    </w:p>
    <w:p w14:paraId="09D8C4DC" w14:textId="77777777" w:rsidR="00FF07B3" w:rsidRDefault="00FF07B3" w:rsidP="00FF07B3">
      <w:pPr>
        <w:pStyle w:val="BodyText"/>
      </w:pPr>
      <w:r>
        <w:t xml:space="preserve">Chopra and </w:t>
      </w:r>
      <w:proofErr w:type="spellStart"/>
      <w:r>
        <w:t>Marfurt</w:t>
      </w:r>
      <w:proofErr w:type="spellEnd"/>
      <w:r>
        <w:t xml:space="preserve"> (2007) provide a comprehensive review of seismic attributes and their geological significance. Brown (2011) specifically addresses amplitude interpretation for DHI analysis.</w:t>
      </w:r>
    </w:p>
    <w:p w14:paraId="5C04E95D" w14:textId="77777777" w:rsidR="00FF07B3" w:rsidRDefault="00FF07B3" w:rsidP="00FF07B3">
      <w:pPr>
        <w:pStyle w:val="BodyText"/>
      </w:pPr>
      <w:r>
        <w:rPr>
          <w:b/>
          <w:bCs/>
        </w:rPr>
        <w:t>Frequency-based attributes</w:t>
      </w:r>
      <w:r>
        <w:t>: - Instantaneous frequency: Related to bed thickness and attenuation - Spectral decomposition: Frequency-dependent response related to tuning effects</w:t>
      </w:r>
    </w:p>
    <w:p w14:paraId="43796C87" w14:textId="77777777" w:rsidR="00FF07B3" w:rsidRDefault="00FF07B3" w:rsidP="00FF07B3">
      <w:pPr>
        <w:pStyle w:val="BodyText"/>
      </w:pPr>
      <w:r>
        <w:rPr>
          <w:b/>
          <w:bCs/>
        </w:rPr>
        <w:t>Structural attributes</w:t>
      </w:r>
      <w:r>
        <w:t>: - Variance/coherence: Measures trace-to-trace similarity; highlights faults and discontinuities - Curvature: Second derivative of structure; indicates flexure and fracturing</w:t>
      </w:r>
    </w:p>
    <w:p w14:paraId="2445456C" w14:textId="77777777" w:rsidR="00FF07B3" w:rsidRDefault="00FF07B3" w:rsidP="00FF07B3">
      <w:pPr>
        <w:pStyle w:val="BodyText"/>
      </w:pPr>
      <w:r>
        <w:t>For DHI analysis, amplitude anomalies exceeding two standard deviations from background are commonly used as statistical thresholds for anomaly identification (Roden et al., 2015).</w:t>
      </w:r>
    </w:p>
    <w:p w14:paraId="1084F390" w14:textId="77777777" w:rsidR="00FF07B3" w:rsidRDefault="00FF07B3" w:rsidP="00FF07B3">
      <w:pPr>
        <w:pStyle w:val="Heading3"/>
      </w:pPr>
      <w:bookmarkStart w:id="44" w:name="fault-interpretation"/>
      <w:bookmarkEnd w:id="43"/>
      <w:r>
        <w:t>2.3.4 Fault Interpretation</w:t>
      </w:r>
    </w:p>
    <w:p w14:paraId="57809F0C" w14:textId="77777777" w:rsidR="00FF07B3" w:rsidRDefault="00FF07B3" w:rsidP="00FF07B3">
      <w:pPr>
        <w:pStyle w:val="FirstParagraph"/>
      </w:pPr>
      <w:r>
        <w:t>Fault interpretation is critical in rift basins where fault-bounded traps are common. Traditional approaches involve manual picking of fault planes from discontinuities in seismic reflectors. Automated approaches include:</w:t>
      </w:r>
    </w:p>
    <w:p w14:paraId="7C6270FD" w14:textId="77777777" w:rsidR="00FF07B3" w:rsidRDefault="00FF07B3" w:rsidP="00FF07B3">
      <w:pPr>
        <w:pStyle w:val="BodyText"/>
      </w:pPr>
      <w:r>
        <w:rPr>
          <w:b/>
          <w:bCs/>
        </w:rPr>
        <w:t>Variance/coherence</w:t>
      </w:r>
      <w:r>
        <w:t>: Low coherence values indicate lateral discontinuities associated with faults (</w:t>
      </w:r>
      <w:proofErr w:type="spellStart"/>
      <w:r>
        <w:t>Bahorich</w:t>
      </w:r>
      <w:proofErr w:type="spellEnd"/>
      <w:r>
        <w:t xml:space="preserve"> and Farmer, 1995).</w:t>
      </w:r>
    </w:p>
    <w:p w14:paraId="67958DBF" w14:textId="77777777" w:rsidR="00FF07B3" w:rsidRDefault="00FF07B3" w:rsidP="00FF07B3">
      <w:pPr>
        <w:pStyle w:val="BodyText"/>
      </w:pPr>
      <w:r>
        <w:rPr>
          <w:b/>
          <w:bCs/>
        </w:rPr>
        <w:t>Semblance</w:t>
      </w:r>
      <w:r>
        <w:t>: Similar to coherence but based on waveform similarity.</w:t>
      </w:r>
    </w:p>
    <w:p w14:paraId="6F6BD1B1" w14:textId="77777777" w:rsidR="00FF07B3" w:rsidRDefault="00FF07B3" w:rsidP="00FF07B3">
      <w:pPr>
        <w:pStyle w:val="BodyText"/>
      </w:pPr>
      <w:r>
        <w:rPr>
          <w:b/>
          <w:bCs/>
        </w:rPr>
        <w:t>Gradient-based methods</w:t>
      </w:r>
      <w:r>
        <w:t>: Sharp gradients in horizon surfaces indicate fault locations and can be used to extract fault traces (Admasu et al., 2006).</w:t>
      </w:r>
    </w:p>
    <w:p w14:paraId="1658766E" w14:textId="77777777" w:rsidR="00FF07B3" w:rsidRDefault="00FF07B3" w:rsidP="00FF07B3">
      <w:pPr>
        <w:pStyle w:val="BodyText"/>
      </w:pPr>
      <w:r>
        <w:lastRenderedPageBreak/>
        <w:t>Fault characterization includes: - Throw estimation: Vertical displacement across fault - Strike and dip measurement: Fault orientation - Length and connectivity: Extent and linkage of fault segments</w:t>
      </w:r>
    </w:p>
    <w:p w14:paraId="5AC408A4" w14:textId="77777777" w:rsidR="00FF07B3" w:rsidRDefault="00FF07B3" w:rsidP="00FF07B3">
      <w:pPr>
        <w:pStyle w:val="Heading2"/>
      </w:pPr>
      <w:bookmarkStart w:id="45" w:name="reservoir-characterization"/>
      <w:bookmarkEnd w:id="40"/>
      <w:bookmarkEnd w:id="44"/>
      <w:r>
        <w:t>2.4 Reservoir Characterization</w:t>
      </w:r>
    </w:p>
    <w:p w14:paraId="2D8C5BA3" w14:textId="77777777" w:rsidR="00FF07B3" w:rsidRDefault="00FF07B3" w:rsidP="00FF07B3">
      <w:pPr>
        <w:pStyle w:val="Heading3"/>
      </w:pPr>
      <w:bookmarkStart w:id="46" w:name="petrophysical-analysis"/>
      <w:r>
        <w:t>2.4.1 Petrophysical Analysis</w:t>
      </w:r>
    </w:p>
    <w:p w14:paraId="7CA450CE" w14:textId="77777777" w:rsidR="00FF07B3" w:rsidRDefault="00FF07B3" w:rsidP="00FF07B3">
      <w:pPr>
        <w:pStyle w:val="FirstParagraph"/>
      </w:pPr>
      <w:r>
        <w:t>Petrophysical analysis of well logs provides quantitative reservoir properties:</w:t>
      </w:r>
    </w:p>
    <w:p w14:paraId="46BCF1CF" w14:textId="77777777" w:rsidR="00FF07B3" w:rsidRDefault="00FF07B3" w:rsidP="00FF07B3">
      <w:pPr>
        <w:pStyle w:val="BodyText"/>
      </w:pPr>
      <w:r>
        <w:rPr>
          <w:b/>
          <w:bCs/>
        </w:rPr>
        <w:t>Shale volume (</w:t>
      </w:r>
      <w:proofErr w:type="spellStart"/>
      <w:r>
        <w:rPr>
          <w:b/>
          <w:bCs/>
        </w:rPr>
        <w:t>Vsh</w:t>
      </w:r>
      <w:proofErr w:type="spellEnd"/>
      <w:r>
        <w:rPr>
          <w:b/>
          <w:bCs/>
        </w:rPr>
        <w:t>)</w:t>
      </w:r>
      <w:r>
        <w:t xml:space="preserve">: Calculated from gamma ray using linear or non-linear responses: </w:t>
      </w:r>
      <w:proofErr w:type="spellStart"/>
      <w:r>
        <w:t>Vsh</w:t>
      </w:r>
      <w:proofErr w:type="spellEnd"/>
      <w:r>
        <w:t xml:space="preserve"> = (GR - </w:t>
      </w:r>
      <w:proofErr w:type="spellStart"/>
      <w:r>
        <w:t>GRclean</w:t>
      </w:r>
      <w:proofErr w:type="spellEnd"/>
      <w:r>
        <w:t>) / (</w:t>
      </w:r>
      <w:proofErr w:type="spellStart"/>
      <w:r>
        <w:t>GRshale</w:t>
      </w:r>
      <w:proofErr w:type="spellEnd"/>
      <w:r>
        <w:t xml:space="preserve"> - </w:t>
      </w:r>
      <w:proofErr w:type="spellStart"/>
      <w:r>
        <w:t>GRclean</w:t>
      </w:r>
      <w:proofErr w:type="spellEnd"/>
      <w:r>
        <w:t>)</w:t>
      </w:r>
    </w:p>
    <w:p w14:paraId="59957F85" w14:textId="77777777" w:rsidR="00FF07B3" w:rsidRDefault="00FF07B3" w:rsidP="00FF07B3">
      <w:pPr>
        <w:pStyle w:val="BodyText"/>
      </w:pPr>
      <w:r>
        <w:rPr>
          <w:b/>
          <w:bCs/>
        </w:rPr>
        <w:t>Porosity</w:t>
      </w:r>
      <w:r>
        <w:t>: Derived from density, neutron, or sonic logs: φ = (</w:t>
      </w:r>
      <w:proofErr w:type="spellStart"/>
      <w:r>
        <w:t>ρma</w:t>
      </w:r>
      <w:proofErr w:type="spellEnd"/>
      <w:r>
        <w:t xml:space="preserve"> - </w:t>
      </w:r>
      <w:proofErr w:type="spellStart"/>
      <w:r>
        <w:t>ρb</w:t>
      </w:r>
      <w:proofErr w:type="spellEnd"/>
      <w:r>
        <w:t>) / (</w:t>
      </w:r>
      <w:proofErr w:type="spellStart"/>
      <w:r>
        <w:t>ρma</w:t>
      </w:r>
      <w:proofErr w:type="spellEnd"/>
      <w:r>
        <w:t xml:space="preserve"> - </w:t>
      </w:r>
      <w:proofErr w:type="spellStart"/>
      <w:r>
        <w:t>ρf</w:t>
      </w:r>
      <w:proofErr w:type="spellEnd"/>
      <w:r>
        <w:t>)</w:t>
      </w:r>
    </w:p>
    <w:p w14:paraId="5749EBAE" w14:textId="77777777" w:rsidR="00FF07B3" w:rsidRDefault="00FF07B3" w:rsidP="00FF07B3">
      <w:pPr>
        <w:pStyle w:val="BodyText"/>
      </w:pPr>
      <w:r>
        <w:rPr>
          <w:b/>
          <w:bCs/>
        </w:rPr>
        <w:t>Water saturation (</w:t>
      </w:r>
      <w:proofErr w:type="spellStart"/>
      <w:r>
        <w:rPr>
          <w:b/>
          <w:bCs/>
        </w:rPr>
        <w:t>Sw</w:t>
      </w:r>
      <w:proofErr w:type="spellEnd"/>
      <w:r>
        <w:rPr>
          <w:b/>
          <w:bCs/>
        </w:rPr>
        <w:t>)</w:t>
      </w:r>
      <w:r>
        <w:t xml:space="preserve">: Calculated using Archie’s equation: </w:t>
      </w:r>
      <w:proofErr w:type="spellStart"/>
      <w:r>
        <w:t>Sw</w:t>
      </w:r>
      <w:proofErr w:type="spellEnd"/>
      <w:r>
        <w:t xml:space="preserve"> = (a × </w:t>
      </w:r>
      <w:proofErr w:type="spellStart"/>
      <w:r>
        <w:t>Rw</w:t>
      </w:r>
      <w:proofErr w:type="spellEnd"/>
      <w:r>
        <w:t xml:space="preserve"> / (</w:t>
      </w:r>
      <w:proofErr w:type="spellStart"/>
      <w:r>
        <w:t>φ^m</w:t>
      </w:r>
      <w:proofErr w:type="spellEnd"/>
      <w:r>
        <w:t xml:space="preserve"> × Rt</w:t>
      </w:r>
      <w:proofErr w:type="gramStart"/>
      <w:r>
        <w:t>))^</w:t>
      </w:r>
      <w:proofErr w:type="gramEnd"/>
      <w:r>
        <w:t>(1/n)</w:t>
      </w:r>
    </w:p>
    <w:p w14:paraId="49E34E4C" w14:textId="77777777" w:rsidR="00FF07B3" w:rsidRDefault="00FF07B3" w:rsidP="00FF07B3">
      <w:pPr>
        <w:pStyle w:val="BodyText"/>
      </w:pPr>
      <w:r>
        <w:t>Where typical parameters for clastic reservoirs are: a=1, m=2, n=2.</w:t>
      </w:r>
    </w:p>
    <w:p w14:paraId="303F9C84" w14:textId="77777777" w:rsidR="00FF07B3" w:rsidRDefault="00FF07B3" w:rsidP="00FF07B3">
      <w:pPr>
        <w:pStyle w:val="BodyText"/>
      </w:pPr>
      <w:r>
        <w:rPr>
          <w:b/>
          <w:bCs/>
        </w:rPr>
        <w:t>Permeability</w:t>
      </w:r>
      <w:r>
        <w:t>: Estimated from porosity-permeability transforms calibrated to core data.</w:t>
      </w:r>
    </w:p>
    <w:p w14:paraId="136444CE" w14:textId="77777777" w:rsidR="00FF07B3" w:rsidRDefault="00FF07B3" w:rsidP="00FF07B3">
      <w:pPr>
        <w:pStyle w:val="Heading3"/>
      </w:pPr>
      <w:bookmarkStart w:id="47" w:name="volumetric-estimation"/>
      <w:bookmarkEnd w:id="46"/>
      <w:r>
        <w:t>2.4.2 Volumetric Estimation</w:t>
      </w:r>
    </w:p>
    <w:p w14:paraId="08B045F1" w14:textId="77777777" w:rsidR="00FF07B3" w:rsidRDefault="00FF07B3" w:rsidP="00FF07B3">
      <w:pPr>
        <w:pStyle w:val="FirstParagraph"/>
      </w:pPr>
      <w:r>
        <w:t>Hydrocarbon volumes are estimated using the standard STOIIP equation: STOIIP = (A × h × NTG × φ × (1-Sw)) / Bo × 6.2898</w:t>
      </w:r>
    </w:p>
    <w:p w14:paraId="6D77DD61" w14:textId="77777777" w:rsidR="00FF07B3" w:rsidRDefault="00FF07B3" w:rsidP="00FF07B3">
      <w:pPr>
        <w:pStyle w:val="BodyText"/>
      </w:pPr>
      <w:r>
        <w:t xml:space="preserve">Where: - A = area (m²) - h = net pay thickness (m) - NTG = net-to-gross ratio - φ = porosity - </w:t>
      </w:r>
      <w:proofErr w:type="spellStart"/>
      <w:r>
        <w:t>Sw</w:t>
      </w:r>
      <w:proofErr w:type="spellEnd"/>
      <w:r>
        <w:t xml:space="preserve"> = water saturation - Bo = formation volume factor</w:t>
      </w:r>
    </w:p>
    <w:p w14:paraId="2A74C03C" w14:textId="77777777" w:rsidR="00FF07B3" w:rsidRDefault="00FF07B3" w:rsidP="00FF07B3">
      <w:pPr>
        <w:pStyle w:val="BodyText"/>
      </w:pPr>
      <w:r>
        <w:t>Probabilistic methods (Monte Carlo simulation) allow quantification of uncertainty through P10/P50/P90 estimates.</w:t>
      </w:r>
    </w:p>
    <w:p w14:paraId="5BFF8A26" w14:textId="77777777" w:rsidR="00FF07B3" w:rsidRDefault="00FF07B3" w:rsidP="00FF07B3">
      <w:pPr>
        <w:pStyle w:val="Heading2"/>
      </w:pPr>
      <w:bookmarkStart w:id="48" w:name="Xca2350e40f9690fce5f217b39c3cc8686b8d21b"/>
      <w:bookmarkEnd w:id="45"/>
      <w:bookmarkEnd w:id="47"/>
      <w:r>
        <w:t>2.5 Artificial Intelligence in Seismic Interpretation</w:t>
      </w:r>
    </w:p>
    <w:p w14:paraId="7563B12A" w14:textId="77777777" w:rsidR="00FF07B3" w:rsidRDefault="00FF07B3" w:rsidP="00FF07B3">
      <w:pPr>
        <w:pStyle w:val="Heading3"/>
      </w:pPr>
      <w:bookmarkStart w:id="49" w:name="machine-learning-applications"/>
      <w:r>
        <w:t>2.5.1 Machine Learning Applications</w:t>
      </w:r>
    </w:p>
    <w:p w14:paraId="0C907E8A" w14:textId="77777777" w:rsidR="00FF07B3" w:rsidRDefault="00FF07B3" w:rsidP="00FF07B3">
      <w:pPr>
        <w:pStyle w:val="FirstParagraph"/>
      </w:pPr>
      <w:r>
        <w:t>The application of machine learning (ML) to seismic interpretation has grown substantially in recent years. Key developments include:</w:t>
      </w:r>
    </w:p>
    <w:p w14:paraId="1E53255D" w14:textId="77777777" w:rsidR="00FF07B3" w:rsidRDefault="00FF07B3" w:rsidP="00FF07B3">
      <w:pPr>
        <w:pStyle w:val="BodyText"/>
      </w:pPr>
      <w:r>
        <w:rPr>
          <w:b/>
          <w:bCs/>
        </w:rPr>
        <w:t>Fault Detection</w:t>
      </w:r>
      <w:r>
        <w:t xml:space="preserve">: Convolutional Neural Networks (CNNs) have been applied to automate fault detection from seismic volumes. Wu and </w:t>
      </w:r>
      <w:proofErr w:type="spellStart"/>
      <w:r>
        <w:t>Fomel</w:t>
      </w:r>
      <w:proofErr w:type="spellEnd"/>
      <w:r>
        <w:t xml:space="preserve"> (2018) demonstrated automatic fault interpretation using optimal surface voting, achieving results comparable to manual interpretation. Wrona et al. (2018) applied machine learning for seismic facies analysis, showing that supervised classification can effectively delineate geological features.</w:t>
      </w:r>
    </w:p>
    <w:p w14:paraId="76CD2138" w14:textId="77777777" w:rsidR="00FF07B3" w:rsidRDefault="00FF07B3" w:rsidP="00FF07B3">
      <w:pPr>
        <w:pStyle w:val="BodyText"/>
      </w:pPr>
      <w:r>
        <w:rPr>
          <w:b/>
          <w:bCs/>
        </w:rPr>
        <w:t>Horizon Tracking</w:t>
      </w:r>
      <w:r>
        <w:t>: Automated horizon tracking algorithms have evolved from simple amplitude followers to sophisticated machine learning approaches. Neural network-based methods can learn complex reflection patterns and track horizons through noisy or discontinuous data (Borgos et al., 2003).</w:t>
      </w:r>
    </w:p>
    <w:p w14:paraId="368069A4" w14:textId="77777777" w:rsidR="00FF07B3" w:rsidRDefault="00FF07B3" w:rsidP="00FF07B3">
      <w:pPr>
        <w:pStyle w:val="BodyText"/>
      </w:pPr>
      <w:r>
        <w:rPr>
          <w:b/>
          <w:bCs/>
        </w:rPr>
        <w:lastRenderedPageBreak/>
        <w:t>Seismic Facies Classification</w:t>
      </w:r>
      <w:r>
        <w:t>: Self-organizing maps (SOMs) and principal component analysis (PCA) have been applied to multi-attribute seismic data for unsupervised facies classification (Roden et al., 2015). These methods can identify geological patterns not apparent in individual attributes.</w:t>
      </w:r>
    </w:p>
    <w:p w14:paraId="77617BA3" w14:textId="77777777" w:rsidR="00FF07B3" w:rsidRDefault="00FF07B3" w:rsidP="00FF07B3">
      <w:pPr>
        <w:pStyle w:val="Heading3"/>
      </w:pPr>
      <w:bookmarkStart w:id="50" w:name="large-language-models-in-geoscience"/>
      <w:bookmarkEnd w:id="49"/>
      <w:r>
        <w:t>2.5.2 Large Language Models in Geoscience</w:t>
      </w:r>
    </w:p>
    <w:p w14:paraId="71D10BDB" w14:textId="77777777" w:rsidR="00FF07B3" w:rsidRDefault="00FF07B3" w:rsidP="00FF07B3">
      <w:pPr>
        <w:pStyle w:val="FirstParagraph"/>
      </w:pPr>
      <w:r>
        <w:t>Large Language Models (LLMs) represent the latest advancement in artificial intelligence, demonstrating remarkable capabilities in understanding context, generating human-like text, and reasoning across domains. However, their application to seismic interpretation remains virtually unexplored.</w:t>
      </w:r>
    </w:p>
    <w:p w14:paraId="7BC0C345" w14:textId="77777777" w:rsidR="00FF07B3" w:rsidRDefault="00FF07B3" w:rsidP="00FF07B3">
      <w:pPr>
        <w:pStyle w:val="BodyText"/>
      </w:pPr>
      <w:r>
        <w:t>Current limitations in the field include:</w:t>
      </w:r>
    </w:p>
    <w:p w14:paraId="2D1031DE" w14:textId="77777777" w:rsidR="00FF07B3" w:rsidRDefault="00FF07B3" w:rsidP="00FF07B3">
      <w:pPr>
        <w:pStyle w:val="Compact"/>
        <w:numPr>
          <w:ilvl w:val="0"/>
          <w:numId w:val="2"/>
        </w:numPr>
      </w:pPr>
      <w:r>
        <w:rPr>
          <w:b/>
          <w:bCs/>
        </w:rPr>
        <w:t>No integrated LLM-interpretation systems</w:t>
      </w:r>
      <w:r>
        <w:t>: While LLMs have been applied to general scientific literature analysis, no seismic interpretation software incorporates LLM capabilities for result analysis or decision guidance</w:t>
      </w:r>
    </w:p>
    <w:p w14:paraId="6155D89B" w14:textId="77777777" w:rsidR="00FF07B3" w:rsidRDefault="00FF07B3" w:rsidP="00FF07B3">
      <w:pPr>
        <w:pStyle w:val="Compact"/>
        <w:numPr>
          <w:ilvl w:val="0"/>
          <w:numId w:val="2"/>
        </w:numPr>
      </w:pPr>
      <w:r>
        <w:rPr>
          <w:b/>
          <w:bCs/>
        </w:rPr>
        <w:t>Disconnected workflows</w:t>
      </w:r>
      <w:r>
        <w:t>: Existing tools perform individual tasks (fault detection, horizon tracking, attribute analysis) but cannot intelligently synthesize results or recommend next steps</w:t>
      </w:r>
    </w:p>
    <w:p w14:paraId="35638CAC" w14:textId="77777777" w:rsidR="00FF07B3" w:rsidRDefault="00FF07B3" w:rsidP="00FF07B3">
      <w:pPr>
        <w:pStyle w:val="Compact"/>
        <w:numPr>
          <w:ilvl w:val="0"/>
          <w:numId w:val="2"/>
        </w:numPr>
      </w:pPr>
      <w:r>
        <w:rPr>
          <w:b/>
          <w:bCs/>
        </w:rPr>
        <w:t>Limited multimodal analysis</w:t>
      </w:r>
      <w:r>
        <w:t>: Current ML applications process numerical data but cannot interpret visual outputs (maps, sections) in conjunction with quantitative results</w:t>
      </w:r>
    </w:p>
    <w:p w14:paraId="47187E92" w14:textId="77777777" w:rsidR="00FF07B3" w:rsidRDefault="00FF07B3" w:rsidP="00FF07B3">
      <w:pPr>
        <w:pStyle w:val="Compact"/>
        <w:numPr>
          <w:ilvl w:val="0"/>
          <w:numId w:val="2"/>
        </w:numPr>
      </w:pPr>
      <w:r>
        <w:rPr>
          <w:b/>
          <w:bCs/>
        </w:rPr>
        <w:t>No natural language interface</w:t>
      </w:r>
      <w:r>
        <w:t>: Interpreters must navigate complex software menus rather than expressing interpretation goals in natural language</w:t>
      </w:r>
    </w:p>
    <w:p w14:paraId="11BC89F3" w14:textId="77777777" w:rsidR="00FF07B3" w:rsidRDefault="00FF07B3" w:rsidP="00FF07B3">
      <w:pPr>
        <w:pStyle w:val="FirstParagraph"/>
      </w:pPr>
      <w:r>
        <w:t>This represents a significant opportunity for innovation—the development of an LLM-assisted interpretation framework that can understand both numerical and visual outputs, maintain geological context, and provide intelligent guidance throughout the interpretation workflow.</w:t>
      </w:r>
    </w:p>
    <w:p w14:paraId="0904D9C4" w14:textId="77777777" w:rsidR="00FF07B3" w:rsidRDefault="00FF07B3" w:rsidP="00FF07B3">
      <w:pPr>
        <w:pStyle w:val="Heading2"/>
      </w:pPr>
      <w:bookmarkStart w:id="51" w:name="research-gap"/>
      <w:bookmarkEnd w:id="48"/>
      <w:bookmarkEnd w:id="50"/>
      <w:r>
        <w:t>2.6 Research Gap</w:t>
      </w:r>
    </w:p>
    <w:p w14:paraId="1A22E74F" w14:textId="77777777" w:rsidR="00FF07B3" w:rsidRDefault="00FF07B3" w:rsidP="00FF07B3">
      <w:pPr>
        <w:pStyle w:val="FirstParagraph"/>
      </w:pPr>
      <w:r>
        <w:t>Review of the literature reveals significant gaps that this research will address:</w:t>
      </w:r>
    </w:p>
    <w:p w14:paraId="48107087" w14:textId="77777777" w:rsidR="00FF07B3" w:rsidRDefault="00FF07B3" w:rsidP="00FF07B3">
      <w:pPr>
        <w:numPr>
          <w:ilvl w:val="0"/>
          <w:numId w:val="3"/>
        </w:numPr>
      </w:pPr>
      <w:r>
        <w:rPr>
          <w:b/>
          <w:bCs/>
        </w:rPr>
        <w:t>No comprehensive 3D seismic interpretation</w:t>
      </w:r>
      <w:r>
        <w:t xml:space="preserve"> of the Bornu Chad Basin has been published utilizing modern computational methods.</w:t>
      </w:r>
    </w:p>
    <w:p w14:paraId="39B9D90A" w14:textId="77777777" w:rsidR="00FF07B3" w:rsidRDefault="00FF07B3" w:rsidP="00FF07B3">
      <w:pPr>
        <w:numPr>
          <w:ilvl w:val="0"/>
          <w:numId w:val="3"/>
        </w:numPr>
      </w:pPr>
      <w:r>
        <w:rPr>
          <w:b/>
          <w:bCs/>
        </w:rPr>
        <w:t>Quantitative well-seismic ties</w:t>
      </w:r>
      <w:r>
        <w:t xml:space="preserve"> with correlation metrics have not been systematically reported for the basin.</w:t>
      </w:r>
    </w:p>
    <w:p w14:paraId="29C820FD" w14:textId="77777777" w:rsidR="00FF07B3" w:rsidRDefault="00FF07B3" w:rsidP="00FF07B3">
      <w:pPr>
        <w:numPr>
          <w:ilvl w:val="0"/>
          <w:numId w:val="3"/>
        </w:numPr>
      </w:pPr>
      <w:r>
        <w:rPr>
          <w:b/>
          <w:bCs/>
        </w:rPr>
        <w:t>Seismic attribute analysis</w:t>
      </w:r>
      <w:r>
        <w:t xml:space="preserve"> for DHI identification has not been applied to the available 3D data.</w:t>
      </w:r>
    </w:p>
    <w:p w14:paraId="7DA640E7" w14:textId="77777777" w:rsidR="00FF07B3" w:rsidRDefault="00FF07B3" w:rsidP="00FF07B3">
      <w:pPr>
        <w:numPr>
          <w:ilvl w:val="0"/>
          <w:numId w:val="3"/>
        </w:numPr>
      </w:pPr>
      <w:r>
        <w:rPr>
          <w:b/>
          <w:bCs/>
        </w:rPr>
        <w:t>Automated fault characterization</w:t>
      </w:r>
      <w:r>
        <w:t xml:space="preserve"> with throw quantification has not been undertaken.</w:t>
      </w:r>
    </w:p>
    <w:p w14:paraId="6E14EA8E" w14:textId="77777777" w:rsidR="00FF07B3" w:rsidRDefault="00FF07B3" w:rsidP="00FF07B3">
      <w:pPr>
        <w:numPr>
          <w:ilvl w:val="0"/>
          <w:numId w:val="3"/>
        </w:numPr>
      </w:pPr>
      <w:r>
        <w:rPr>
          <w:b/>
          <w:bCs/>
        </w:rPr>
        <w:t>Integrated structural-stratigraphic interpretation</w:t>
      </w:r>
      <w:r>
        <w:t xml:space="preserve"> combining all available data types is lacking.</w:t>
      </w:r>
    </w:p>
    <w:p w14:paraId="3377478B" w14:textId="77777777" w:rsidR="00FF07B3" w:rsidRDefault="00FF07B3" w:rsidP="00FF07B3">
      <w:pPr>
        <w:numPr>
          <w:ilvl w:val="0"/>
          <w:numId w:val="3"/>
        </w:numPr>
      </w:pPr>
      <w:r>
        <w:rPr>
          <w:b/>
          <w:bCs/>
        </w:rPr>
        <w:lastRenderedPageBreak/>
        <w:t>No LLM-assisted interpretation workflow</w:t>
      </w:r>
      <w:r>
        <w:t xml:space="preserve"> exists in the geoscience domain that can analyze both numerical results and visual outputs, understand geological context, and provide intelligent guidance for interpretation decisions. This represents a fundamental gap in the evolution of interpretation technology.</w:t>
      </w:r>
    </w:p>
    <w:p w14:paraId="02006003" w14:textId="77777777" w:rsidR="00FF07B3" w:rsidRDefault="00FF07B3" w:rsidP="00FF07B3">
      <w:pPr>
        <w:pStyle w:val="FirstParagraph"/>
      </w:pPr>
      <w:r>
        <w:t>This research will fill these gaps by applying a comprehensive, quantitative interpretation workflow to the available dataset, implemented through a novel LLM-assisted framework with graphical user interface.</w:t>
      </w:r>
    </w:p>
    <w:p w14:paraId="637015A0" w14:textId="77777777" w:rsidR="00FF07B3" w:rsidRDefault="00FF07B3" w:rsidP="00FF07B3">
      <w:pPr>
        <w:pStyle w:val="Heading2"/>
      </w:pPr>
      <w:bookmarkStart w:id="52" w:name="conceptual-framework"/>
      <w:bookmarkEnd w:id="51"/>
      <w:r>
        <w:t>2.7 Conceptual Framework</w:t>
      </w:r>
    </w:p>
    <w:p w14:paraId="5DFA805B" w14:textId="77777777" w:rsidR="00FF07B3" w:rsidRDefault="00FF07B3" w:rsidP="00FF07B3">
      <w:pPr>
        <w:pStyle w:val="FirstParagraph"/>
      </w:pPr>
      <w:r>
        <w:t>The research is underpinned by the following conceptual framework:</w:t>
      </w:r>
    </w:p>
    <w:p w14:paraId="6E1AFCBF" w14:textId="77777777" w:rsidR="00FF07B3" w:rsidRDefault="00FF07B3" w:rsidP="00FF07B3">
      <w:pPr>
        <w:pStyle w:val="BodyText"/>
      </w:pPr>
      <w:r>
        <w:rPr>
          <w:b/>
          <w:bCs/>
        </w:rPr>
        <w:t>Petroleum systems analysis</w:t>
      </w:r>
      <w:r>
        <w:t>: Understanding hydrocarbon occurrence requires integration of source, reservoir, seal, trap, and migration elements (Magoon and Dow, 1994).</w:t>
      </w:r>
    </w:p>
    <w:p w14:paraId="1C5F157D" w14:textId="77777777" w:rsidR="00FF07B3" w:rsidRDefault="00FF07B3" w:rsidP="00FF07B3">
      <w:pPr>
        <w:pStyle w:val="BodyText"/>
      </w:pPr>
      <w:r>
        <w:rPr>
          <w:b/>
          <w:bCs/>
        </w:rPr>
        <w:t>Seismic stratigraphy</w:t>
      </w:r>
      <w:r>
        <w:t>: Seismic reflections follow chronostratigraphic surfaces, enabling correlation of depositional sequences (Vail et al., 1977).</w:t>
      </w:r>
    </w:p>
    <w:p w14:paraId="06C817AF" w14:textId="77777777" w:rsidR="00FF07B3" w:rsidRDefault="00FF07B3" w:rsidP="00FF07B3">
      <w:pPr>
        <w:pStyle w:val="BodyText"/>
      </w:pPr>
      <w:r>
        <w:rPr>
          <w:b/>
          <w:bCs/>
        </w:rPr>
        <w:t>Quantitative seismic interpretation</w:t>
      </w:r>
      <w:r>
        <w:t>: Seismic data contains quantitative information about subsurface properties that can be extracted through calibrated attribute analysis (</w:t>
      </w:r>
      <w:proofErr w:type="spellStart"/>
      <w:r>
        <w:t>Avseth</w:t>
      </w:r>
      <w:proofErr w:type="spellEnd"/>
      <w:r>
        <w:t xml:space="preserve"> et al., 2005).</w:t>
      </w:r>
    </w:p>
    <w:p w14:paraId="45413BB0" w14:textId="77777777" w:rsidR="00FF07B3" w:rsidRDefault="00FF07B3" w:rsidP="00FF07B3">
      <w:pPr>
        <w:pStyle w:val="BodyText"/>
      </w:pPr>
      <w:r>
        <w:rPr>
          <w:b/>
          <w:bCs/>
        </w:rPr>
        <w:t>Integrated interpretation</w:t>
      </w:r>
      <w:r>
        <w:t>: Maximum value is extracted when all available data types are integrated in a consistent framework.</w:t>
      </w:r>
    </w:p>
    <w:p w14:paraId="729BA1BB" w14:textId="77777777" w:rsidR="00FF07B3" w:rsidRDefault="00FF07B3" w:rsidP="00FF07B3">
      <w:pPr>
        <w:pStyle w:val="BodyText"/>
      </w:pPr>
      <w:r>
        <w:rPr>
          <w:b/>
          <w:bCs/>
        </w:rPr>
        <w:t>AI-augmented geoscience</w:t>
      </w:r>
      <w:r>
        <w:t>: Large Language Models can serve as intelligent assistants that understand domain knowledge, analyze multimodal data (text, numbers, images), and provide contextual guidance—transforming interpretation from a purely manual process to a human-AI collaborative workflow.</w:t>
      </w:r>
    </w:p>
    <w:bookmarkEnd w:id="52"/>
    <w:p w14:paraId="5798781F" w14:textId="77777777" w:rsidR="00FF07B3" w:rsidRDefault="00FF07B3" w:rsidP="00FF07B3">
      <w:r>
        <w:br w:type="page"/>
      </w:r>
    </w:p>
    <w:p w14:paraId="0F451A67" w14:textId="77777777" w:rsidR="00FF07B3" w:rsidRDefault="00FF07B3" w:rsidP="00FF07B3">
      <w:pPr>
        <w:pStyle w:val="Heading1"/>
      </w:pPr>
      <w:r>
        <w:lastRenderedPageBreak/>
        <w:t>CHAPTER THREE: METHODOLOGY</w:t>
      </w:r>
    </w:p>
    <w:p w14:paraId="69128C6D" w14:textId="77777777" w:rsidR="00FF07B3" w:rsidRDefault="00FF07B3" w:rsidP="00FF07B3">
      <w:pPr>
        <w:pStyle w:val="Heading2"/>
      </w:pPr>
      <w:r>
        <w:t>3.1 Research Design</w:t>
      </w:r>
    </w:p>
    <w:p w14:paraId="07A2157B" w14:textId="77777777" w:rsidR="00FF07B3" w:rsidRDefault="00FF07B3" w:rsidP="00FF07B3">
      <w:pPr>
        <w:pStyle w:val="FirstParagraph"/>
      </w:pPr>
      <w:r>
        <w:t>This research employs a quantitative, applied research design combining conventional geophysical interpretation methods with computational approaches. The workflow is structured as a sequential pipeline where outputs from earlier stages serve as inputs to subsequent analyses, ensuring internal consistency and traceability.</w:t>
      </w:r>
    </w:p>
    <w:p w14:paraId="701EC807" w14:textId="77777777" w:rsidR="00FF07B3" w:rsidRDefault="00FF07B3" w:rsidP="00FF07B3">
      <w:pPr>
        <w:pStyle w:val="BodyText"/>
      </w:pPr>
      <w:r>
        <w:t xml:space="preserve">The research philosophy is grounded in the principle that modern seismic interpretation should be: - </w:t>
      </w:r>
      <w:r>
        <w:rPr>
          <w:b/>
          <w:bCs/>
        </w:rPr>
        <w:t>Quantitative</w:t>
      </w:r>
      <w:r>
        <w:t xml:space="preserve">: All interpretations supported by measurable metrics - </w:t>
      </w:r>
      <w:r>
        <w:rPr>
          <w:b/>
          <w:bCs/>
        </w:rPr>
        <w:t>Reproducible</w:t>
      </w:r>
      <w:r>
        <w:t xml:space="preserve">: Methods documented such that results can be replicated - </w:t>
      </w:r>
      <w:r>
        <w:rPr>
          <w:b/>
          <w:bCs/>
        </w:rPr>
        <w:t>Calibrated</w:t>
      </w:r>
      <w:r>
        <w:t xml:space="preserve">: Seismic observations tied to well control wherever possible - </w:t>
      </w:r>
      <w:r>
        <w:rPr>
          <w:b/>
          <w:bCs/>
        </w:rPr>
        <w:t>Comprehensive</w:t>
      </w:r>
      <w:r>
        <w:t>: Full utilization of available data coverage</w:t>
      </w:r>
    </w:p>
    <w:p w14:paraId="67ECA528" w14:textId="77777777" w:rsidR="00FF07B3" w:rsidRDefault="00FF07B3" w:rsidP="00FF07B3">
      <w:pPr>
        <w:pStyle w:val="Heading2"/>
      </w:pPr>
      <w:bookmarkStart w:id="53" w:name="research-design"/>
      <w:bookmarkEnd w:id="53"/>
      <w:r>
        <w:t>3.2 Data Description</w:t>
      </w:r>
    </w:p>
    <w:p w14:paraId="7C88F008" w14:textId="77777777" w:rsidR="00FF07B3" w:rsidRDefault="00FF07B3" w:rsidP="00FF07B3">
      <w:pPr>
        <w:pStyle w:val="Heading3"/>
      </w:pPr>
      <w:r>
        <w:t>3.2.1 3D Seismic Data</w:t>
      </w:r>
    </w:p>
    <w:p w14:paraId="2C6D5074" w14:textId="77777777" w:rsidR="00FF07B3" w:rsidRDefault="00FF07B3" w:rsidP="00FF07B3">
      <w:pPr>
        <w:pStyle w:val="FirstParagraph"/>
      </w:pPr>
      <w:r>
        <w:t>The primary dataset comprises a 3D post-stack seismic survey covering the central Bornu Chad Basin:</w:t>
      </w:r>
    </w:p>
    <w:tbl>
      <w:tblPr>
        <w:tblStyle w:val="Table"/>
        <w:tblW w:w="0" w:type="auto"/>
        <w:tblLook w:val="0020" w:firstRow="1" w:lastRow="0" w:firstColumn="0" w:lastColumn="0" w:noHBand="0" w:noVBand="0"/>
      </w:tblPr>
      <w:tblGrid>
        <w:gridCol w:w="1880"/>
        <w:gridCol w:w="2312"/>
      </w:tblGrid>
      <w:tr w:rsidR="00FF07B3" w14:paraId="5124DC97" w14:textId="77777777" w:rsidTr="0034281B">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8B43B31" w14:textId="77777777" w:rsidR="00FF07B3" w:rsidRDefault="00FF07B3" w:rsidP="0034281B">
            <w:pPr>
              <w:pStyle w:val="Compact"/>
            </w:pPr>
            <w:r>
              <w:t>Parameter</w:t>
            </w:r>
          </w:p>
        </w:tc>
        <w:tc>
          <w:tcPr>
            <w:tcW w:w="0" w:type="auto"/>
            <w:tcBorders>
              <w:top w:val="nil"/>
              <w:left w:val="nil"/>
              <w:right w:val="nil"/>
            </w:tcBorders>
            <w:hideMark/>
          </w:tcPr>
          <w:p w14:paraId="354FCAD3" w14:textId="77777777" w:rsidR="00FF07B3" w:rsidRDefault="00FF07B3" w:rsidP="0034281B">
            <w:pPr>
              <w:pStyle w:val="Compact"/>
            </w:pPr>
            <w:r>
              <w:t>Value</w:t>
            </w:r>
          </w:p>
        </w:tc>
      </w:tr>
      <w:tr w:rsidR="00FF07B3" w14:paraId="10CAB5BE" w14:textId="77777777" w:rsidTr="0034281B">
        <w:tc>
          <w:tcPr>
            <w:tcW w:w="0" w:type="auto"/>
            <w:hideMark/>
          </w:tcPr>
          <w:p w14:paraId="0E2F61D4" w14:textId="77777777" w:rsidR="00FF07B3" w:rsidRDefault="00FF07B3" w:rsidP="0034281B">
            <w:pPr>
              <w:pStyle w:val="Compact"/>
            </w:pPr>
            <w:r>
              <w:t>Survey area</w:t>
            </w:r>
          </w:p>
        </w:tc>
        <w:tc>
          <w:tcPr>
            <w:tcW w:w="0" w:type="auto"/>
            <w:hideMark/>
          </w:tcPr>
          <w:p w14:paraId="4AC8B4BE" w14:textId="77777777" w:rsidR="00FF07B3" w:rsidRDefault="00FF07B3" w:rsidP="0034281B">
            <w:pPr>
              <w:pStyle w:val="Compact"/>
            </w:pPr>
            <w:r>
              <w:t>~1,955 km²</w:t>
            </w:r>
          </w:p>
        </w:tc>
      </w:tr>
      <w:tr w:rsidR="00FF07B3" w14:paraId="6BADC2DF" w14:textId="77777777" w:rsidTr="0034281B">
        <w:tc>
          <w:tcPr>
            <w:tcW w:w="0" w:type="auto"/>
            <w:hideMark/>
          </w:tcPr>
          <w:p w14:paraId="4BAAEFE6" w14:textId="77777777" w:rsidR="00FF07B3" w:rsidRDefault="00FF07B3" w:rsidP="0034281B">
            <w:pPr>
              <w:pStyle w:val="Compact"/>
            </w:pPr>
            <w:r>
              <w:t>Inline range</w:t>
            </w:r>
          </w:p>
        </w:tc>
        <w:tc>
          <w:tcPr>
            <w:tcW w:w="0" w:type="auto"/>
            <w:hideMark/>
          </w:tcPr>
          <w:p w14:paraId="77C21508" w14:textId="77777777" w:rsidR="00FF07B3" w:rsidRDefault="00FF07B3" w:rsidP="0034281B">
            <w:pPr>
              <w:pStyle w:val="Compact"/>
            </w:pPr>
            <w:r>
              <w:t>5047 - 6047</w:t>
            </w:r>
          </w:p>
        </w:tc>
      </w:tr>
      <w:tr w:rsidR="00FF07B3" w14:paraId="59157B45" w14:textId="77777777" w:rsidTr="0034281B">
        <w:tc>
          <w:tcPr>
            <w:tcW w:w="0" w:type="auto"/>
            <w:hideMark/>
          </w:tcPr>
          <w:p w14:paraId="0419E5AB" w14:textId="77777777" w:rsidR="00FF07B3" w:rsidRDefault="00FF07B3" w:rsidP="0034281B">
            <w:pPr>
              <w:pStyle w:val="Compact"/>
            </w:pPr>
            <w:r>
              <w:t>Crossline range</w:t>
            </w:r>
          </w:p>
        </w:tc>
        <w:tc>
          <w:tcPr>
            <w:tcW w:w="0" w:type="auto"/>
            <w:hideMark/>
          </w:tcPr>
          <w:p w14:paraId="708C7FF3" w14:textId="77777777" w:rsidR="00FF07B3" w:rsidRDefault="00FF07B3" w:rsidP="0034281B">
            <w:pPr>
              <w:pStyle w:val="Compact"/>
            </w:pPr>
            <w:r>
              <w:t>4885 - 7020</w:t>
            </w:r>
          </w:p>
        </w:tc>
      </w:tr>
      <w:tr w:rsidR="00FF07B3" w14:paraId="2911F5BB" w14:textId="77777777" w:rsidTr="0034281B">
        <w:tc>
          <w:tcPr>
            <w:tcW w:w="0" w:type="auto"/>
            <w:hideMark/>
          </w:tcPr>
          <w:p w14:paraId="2826F8C9" w14:textId="77777777" w:rsidR="00FF07B3" w:rsidRDefault="00FF07B3" w:rsidP="0034281B">
            <w:pPr>
              <w:pStyle w:val="Compact"/>
            </w:pPr>
            <w:r>
              <w:t>Total traces</w:t>
            </w:r>
          </w:p>
        </w:tc>
        <w:tc>
          <w:tcPr>
            <w:tcW w:w="0" w:type="auto"/>
            <w:hideMark/>
          </w:tcPr>
          <w:p w14:paraId="7A22EE04" w14:textId="77777777" w:rsidR="00FF07B3" w:rsidRDefault="00FF07B3" w:rsidP="0034281B">
            <w:pPr>
              <w:pStyle w:val="Compact"/>
            </w:pPr>
            <w:r>
              <w:t>1,844,191</w:t>
            </w:r>
          </w:p>
        </w:tc>
      </w:tr>
      <w:tr w:rsidR="00FF07B3" w14:paraId="005CCD9E" w14:textId="77777777" w:rsidTr="0034281B">
        <w:tc>
          <w:tcPr>
            <w:tcW w:w="0" w:type="auto"/>
            <w:hideMark/>
          </w:tcPr>
          <w:p w14:paraId="310CDE87" w14:textId="77777777" w:rsidR="00FF07B3" w:rsidRDefault="00FF07B3" w:rsidP="0034281B">
            <w:pPr>
              <w:pStyle w:val="Compact"/>
            </w:pPr>
            <w:r>
              <w:t>Sample interval</w:t>
            </w:r>
          </w:p>
        </w:tc>
        <w:tc>
          <w:tcPr>
            <w:tcW w:w="0" w:type="auto"/>
            <w:hideMark/>
          </w:tcPr>
          <w:p w14:paraId="55C1A17B" w14:textId="77777777" w:rsidR="00FF07B3" w:rsidRDefault="00FF07B3" w:rsidP="0034281B">
            <w:pPr>
              <w:pStyle w:val="Compact"/>
            </w:pPr>
            <w:r>
              <w:t xml:space="preserve">4 </w:t>
            </w:r>
            <w:proofErr w:type="spellStart"/>
            <w:r>
              <w:t>ms</w:t>
            </w:r>
            <w:proofErr w:type="spellEnd"/>
          </w:p>
        </w:tc>
      </w:tr>
      <w:tr w:rsidR="00FF07B3" w14:paraId="4BF1AB7D" w14:textId="77777777" w:rsidTr="0034281B">
        <w:tc>
          <w:tcPr>
            <w:tcW w:w="0" w:type="auto"/>
            <w:hideMark/>
          </w:tcPr>
          <w:p w14:paraId="0348E963" w14:textId="77777777" w:rsidR="00FF07B3" w:rsidRDefault="00FF07B3" w:rsidP="0034281B">
            <w:pPr>
              <w:pStyle w:val="Compact"/>
            </w:pPr>
            <w:r>
              <w:t>Record length</w:t>
            </w:r>
          </w:p>
        </w:tc>
        <w:tc>
          <w:tcPr>
            <w:tcW w:w="0" w:type="auto"/>
            <w:hideMark/>
          </w:tcPr>
          <w:p w14:paraId="1F2E3D48" w14:textId="77777777" w:rsidR="00FF07B3" w:rsidRDefault="00FF07B3" w:rsidP="0034281B">
            <w:pPr>
              <w:pStyle w:val="Compact"/>
            </w:pPr>
            <w:r>
              <w:t xml:space="preserve">8,000 </w:t>
            </w:r>
            <w:proofErr w:type="spellStart"/>
            <w:r>
              <w:t>ms</w:t>
            </w:r>
            <w:proofErr w:type="spellEnd"/>
          </w:p>
        </w:tc>
      </w:tr>
      <w:tr w:rsidR="00FF07B3" w14:paraId="60EA20A8" w14:textId="77777777" w:rsidTr="0034281B">
        <w:tc>
          <w:tcPr>
            <w:tcW w:w="0" w:type="auto"/>
            <w:hideMark/>
          </w:tcPr>
          <w:p w14:paraId="114CCB25" w14:textId="77777777" w:rsidR="00FF07B3" w:rsidRDefault="00FF07B3" w:rsidP="0034281B">
            <w:pPr>
              <w:pStyle w:val="Compact"/>
            </w:pPr>
            <w:r>
              <w:t>Data format</w:t>
            </w:r>
          </w:p>
        </w:tc>
        <w:tc>
          <w:tcPr>
            <w:tcW w:w="0" w:type="auto"/>
            <w:hideMark/>
          </w:tcPr>
          <w:p w14:paraId="4A19F573" w14:textId="77777777" w:rsidR="00FF07B3" w:rsidRDefault="00FF07B3" w:rsidP="0034281B">
            <w:pPr>
              <w:pStyle w:val="Compact"/>
            </w:pPr>
            <w:r>
              <w:t>SEG-Y</w:t>
            </w:r>
          </w:p>
        </w:tc>
      </w:tr>
      <w:tr w:rsidR="00FF07B3" w14:paraId="629717DB" w14:textId="77777777" w:rsidTr="0034281B">
        <w:tc>
          <w:tcPr>
            <w:tcW w:w="0" w:type="auto"/>
            <w:hideMark/>
          </w:tcPr>
          <w:p w14:paraId="10F3ABBE" w14:textId="77777777" w:rsidR="00FF07B3" w:rsidRDefault="00FF07B3" w:rsidP="0034281B">
            <w:pPr>
              <w:pStyle w:val="Compact"/>
            </w:pPr>
            <w:r>
              <w:t>Processing state</w:t>
            </w:r>
          </w:p>
        </w:tc>
        <w:tc>
          <w:tcPr>
            <w:tcW w:w="0" w:type="auto"/>
            <w:hideMark/>
          </w:tcPr>
          <w:p w14:paraId="6F106246" w14:textId="77777777" w:rsidR="00FF07B3" w:rsidRDefault="00FF07B3" w:rsidP="0034281B">
            <w:pPr>
              <w:pStyle w:val="Compact"/>
            </w:pPr>
            <w:r>
              <w:t>Post-stack, migrated</w:t>
            </w:r>
          </w:p>
        </w:tc>
      </w:tr>
    </w:tbl>
    <w:p w14:paraId="597B1349" w14:textId="77777777" w:rsidR="00FF07B3" w:rsidRDefault="00FF07B3" w:rsidP="00FF07B3">
      <w:pPr>
        <w:pStyle w:val="BodyText"/>
      </w:pPr>
      <w:r>
        <w:t>The data was acquired in the 1980s and processed using conventional workflows of that era. Expected characteristics include limited bandwidth (8-15 Hz dominant frequency) and moderate signal-to-noise ratio.</w:t>
      </w:r>
    </w:p>
    <w:p w14:paraId="619FB27B" w14:textId="77777777" w:rsidR="00FF07B3" w:rsidRDefault="00FF07B3" w:rsidP="00FF07B3">
      <w:pPr>
        <w:pStyle w:val="Heading3"/>
      </w:pPr>
      <w:bookmarkStart w:id="54" w:name="d-seismic-data"/>
      <w:bookmarkEnd w:id="54"/>
      <w:r>
        <w:t>3.2.2 2D Seismic Data</w:t>
      </w:r>
    </w:p>
    <w:p w14:paraId="468F0627" w14:textId="77777777" w:rsidR="00FF07B3" w:rsidRDefault="00FF07B3" w:rsidP="00FF07B3">
      <w:pPr>
        <w:pStyle w:val="FirstParagraph"/>
      </w:pPr>
      <w:r>
        <w:t>Regional context will be provided by 62 2D seismic lines from the CH-78 survey:</w:t>
      </w:r>
    </w:p>
    <w:tbl>
      <w:tblPr>
        <w:tblStyle w:val="Table"/>
        <w:tblW w:w="0" w:type="auto"/>
        <w:tblLook w:val="0020" w:firstRow="1" w:lastRow="0" w:firstColumn="0" w:lastColumn="0" w:noHBand="0" w:noVBand="0"/>
      </w:tblPr>
      <w:tblGrid>
        <w:gridCol w:w="2319"/>
        <w:gridCol w:w="3340"/>
      </w:tblGrid>
      <w:tr w:rsidR="00FF07B3" w14:paraId="70FCBD6A" w14:textId="77777777" w:rsidTr="0034281B">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7EBEE77" w14:textId="77777777" w:rsidR="00FF07B3" w:rsidRDefault="00FF07B3" w:rsidP="0034281B">
            <w:pPr>
              <w:pStyle w:val="Compact"/>
            </w:pPr>
            <w:r>
              <w:t>Parameter</w:t>
            </w:r>
          </w:p>
        </w:tc>
        <w:tc>
          <w:tcPr>
            <w:tcW w:w="0" w:type="auto"/>
            <w:tcBorders>
              <w:top w:val="nil"/>
              <w:left w:val="nil"/>
              <w:right w:val="nil"/>
            </w:tcBorders>
            <w:hideMark/>
          </w:tcPr>
          <w:p w14:paraId="31284571" w14:textId="77777777" w:rsidR="00FF07B3" w:rsidRDefault="00FF07B3" w:rsidP="0034281B">
            <w:pPr>
              <w:pStyle w:val="Compact"/>
            </w:pPr>
            <w:r>
              <w:t>Value</w:t>
            </w:r>
          </w:p>
        </w:tc>
      </w:tr>
      <w:tr w:rsidR="00FF07B3" w14:paraId="77024FBE" w14:textId="77777777" w:rsidTr="0034281B">
        <w:tc>
          <w:tcPr>
            <w:tcW w:w="0" w:type="auto"/>
            <w:hideMark/>
          </w:tcPr>
          <w:p w14:paraId="2AFB82A5" w14:textId="77777777" w:rsidR="00FF07B3" w:rsidRDefault="00FF07B3" w:rsidP="0034281B">
            <w:pPr>
              <w:pStyle w:val="Compact"/>
            </w:pPr>
            <w:r>
              <w:t>Survey designation</w:t>
            </w:r>
          </w:p>
        </w:tc>
        <w:tc>
          <w:tcPr>
            <w:tcW w:w="0" w:type="auto"/>
            <w:hideMark/>
          </w:tcPr>
          <w:p w14:paraId="0DCFC697" w14:textId="77777777" w:rsidR="00FF07B3" w:rsidRDefault="00FF07B3" w:rsidP="0034281B">
            <w:pPr>
              <w:pStyle w:val="Compact"/>
            </w:pPr>
            <w:r>
              <w:t>CH-78</w:t>
            </w:r>
          </w:p>
        </w:tc>
      </w:tr>
      <w:tr w:rsidR="00FF07B3" w14:paraId="6378E36D" w14:textId="77777777" w:rsidTr="0034281B">
        <w:tc>
          <w:tcPr>
            <w:tcW w:w="0" w:type="auto"/>
            <w:hideMark/>
          </w:tcPr>
          <w:p w14:paraId="2EBA1167" w14:textId="77777777" w:rsidR="00FF07B3" w:rsidRDefault="00FF07B3" w:rsidP="0034281B">
            <w:pPr>
              <w:pStyle w:val="Compact"/>
            </w:pPr>
            <w:r>
              <w:t>Acquisition year</w:t>
            </w:r>
          </w:p>
        </w:tc>
        <w:tc>
          <w:tcPr>
            <w:tcW w:w="0" w:type="auto"/>
            <w:hideMark/>
          </w:tcPr>
          <w:p w14:paraId="333A6D1E" w14:textId="77777777" w:rsidR="00FF07B3" w:rsidRDefault="00FF07B3" w:rsidP="0034281B">
            <w:pPr>
              <w:pStyle w:val="Compact"/>
            </w:pPr>
            <w:r>
              <w:t>1978</w:t>
            </w:r>
          </w:p>
        </w:tc>
      </w:tr>
      <w:tr w:rsidR="00FF07B3" w14:paraId="693CC590" w14:textId="77777777" w:rsidTr="0034281B">
        <w:tc>
          <w:tcPr>
            <w:tcW w:w="0" w:type="auto"/>
            <w:hideMark/>
          </w:tcPr>
          <w:p w14:paraId="2FB9AA09" w14:textId="77777777" w:rsidR="00FF07B3" w:rsidRDefault="00FF07B3" w:rsidP="0034281B">
            <w:pPr>
              <w:pStyle w:val="Compact"/>
            </w:pPr>
            <w:r>
              <w:t>Total lines</w:t>
            </w:r>
          </w:p>
        </w:tc>
        <w:tc>
          <w:tcPr>
            <w:tcW w:w="0" w:type="auto"/>
            <w:hideMark/>
          </w:tcPr>
          <w:p w14:paraId="00BCE228" w14:textId="77777777" w:rsidR="00FF07B3" w:rsidRDefault="00FF07B3" w:rsidP="0034281B">
            <w:pPr>
              <w:pStyle w:val="Compact"/>
            </w:pPr>
            <w:r>
              <w:t>62</w:t>
            </w:r>
          </w:p>
        </w:tc>
      </w:tr>
      <w:tr w:rsidR="00FF07B3" w14:paraId="0779A26B" w14:textId="77777777" w:rsidTr="0034281B">
        <w:tc>
          <w:tcPr>
            <w:tcW w:w="0" w:type="auto"/>
            <w:hideMark/>
          </w:tcPr>
          <w:p w14:paraId="5B740585" w14:textId="77777777" w:rsidR="00FF07B3" w:rsidRDefault="00FF07B3" w:rsidP="0034281B">
            <w:pPr>
              <w:pStyle w:val="Compact"/>
            </w:pPr>
            <w:r>
              <w:t>Processing types</w:t>
            </w:r>
          </w:p>
        </w:tc>
        <w:tc>
          <w:tcPr>
            <w:tcW w:w="0" w:type="auto"/>
            <w:hideMark/>
          </w:tcPr>
          <w:p w14:paraId="0D04AD51" w14:textId="77777777" w:rsidR="00FF07B3" w:rsidRDefault="00FF07B3" w:rsidP="0034281B">
            <w:pPr>
              <w:pStyle w:val="Compact"/>
            </w:pPr>
            <w:r>
              <w:t>STK (stacked), MIG (migrated)</w:t>
            </w:r>
          </w:p>
        </w:tc>
      </w:tr>
      <w:tr w:rsidR="00FF07B3" w14:paraId="0AB6BE9E" w14:textId="77777777" w:rsidTr="0034281B">
        <w:tc>
          <w:tcPr>
            <w:tcW w:w="0" w:type="auto"/>
            <w:hideMark/>
          </w:tcPr>
          <w:p w14:paraId="605899DE" w14:textId="77777777" w:rsidR="00FF07B3" w:rsidRDefault="00FF07B3" w:rsidP="0034281B">
            <w:pPr>
              <w:pStyle w:val="Compact"/>
            </w:pPr>
            <w:r>
              <w:lastRenderedPageBreak/>
              <w:t>Dominant frequency</w:t>
            </w:r>
          </w:p>
        </w:tc>
        <w:tc>
          <w:tcPr>
            <w:tcW w:w="0" w:type="auto"/>
            <w:hideMark/>
          </w:tcPr>
          <w:p w14:paraId="4213BFED" w14:textId="77777777" w:rsidR="00FF07B3" w:rsidRDefault="00FF07B3" w:rsidP="0034281B">
            <w:pPr>
              <w:pStyle w:val="Compact"/>
            </w:pPr>
            <w:r>
              <w:t>~18 Hz</w:t>
            </w:r>
          </w:p>
        </w:tc>
      </w:tr>
    </w:tbl>
    <w:p w14:paraId="1FBB6CDF" w14:textId="77777777" w:rsidR="00FF07B3" w:rsidRDefault="00FF07B3" w:rsidP="00FF07B3">
      <w:pPr>
        <w:pStyle w:val="Heading3"/>
      </w:pPr>
      <w:bookmarkStart w:id="55" w:name="d-seismic-data-1"/>
      <w:bookmarkEnd w:id="55"/>
      <w:r>
        <w:t>3.2.3 Well Log Data</w:t>
      </w:r>
    </w:p>
    <w:p w14:paraId="744C66B3" w14:textId="77777777" w:rsidR="00FF07B3" w:rsidRDefault="00FF07B3" w:rsidP="00FF07B3">
      <w:pPr>
        <w:pStyle w:val="FirstParagraph"/>
      </w:pPr>
      <w:r>
        <w:t>Six wells with comprehensive log suites will provide subsurface calibration:</w:t>
      </w:r>
    </w:p>
    <w:tbl>
      <w:tblPr>
        <w:tblStyle w:val="Table"/>
        <w:tblW w:w="0" w:type="auto"/>
        <w:tblLook w:val="0020" w:firstRow="1" w:lastRow="0" w:firstColumn="0" w:lastColumn="0" w:noHBand="0" w:noVBand="0"/>
      </w:tblPr>
      <w:tblGrid>
        <w:gridCol w:w="1978"/>
        <w:gridCol w:w="1792"/>
        <w:gridCol w:w="2143"/>
        <w:gridCol w:w="1816"/>
      </w:tblGrid>
      <w:tr w:rsidR="00FF07B3" w14:paraId="74DE70AD" w14:textId="77777777" w:rsidTr="0034281B">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320CCA01" w14:textId="77777777" w:rsidR="00FF07B3" w:rsidRDefault="00FF07B3" w:rsidP="0034281B">
            <w:pPr>
              <w:pStyle w:val="Compact"/>
            </w:pPr>
            <w:r>
              <w:t>Well</w:t>
            </w:r>
          </w:p>
        </w:tc>
        <w:tc>
          <w:tcPr>
            <w:tcW w:w="0" w:type="auto"/>
            <w:tcBorders>
              <w:top w:val="nil"/>
              <w:left w:val="nil"/>
              <w:right w:val="nil"/>
            </w:tcBorders>
            <w:hideMark/>
          </w:tcPr>
          <w:p w14:paraId="2FAE4E46" w14:textId="77777777" w:rsidR="00FF07B3" w:rsidRDefault="00FF07B3" w:rsidP="0034281B">
            <w:pPr>
              <w:pStyle w:val="Compact"/>
            </w:pPr>
            <w:r>
              <w:t>Location Status</w:t>
            </w:r>
          </w:p>
        </w:tc>
        <w:tc>
          <w:tcPr>
            <w:tcW w:w="0" w:type="auto"/>
            <w:tcBorders>
              <w:top w:val="nil"/>
              <w:left w:val="nil"/>
              <w:right w:val="nil"/>
            </w:tcBorders>
            <w:hideMark/>
          </w:tcPr>
          <w:p w14:paraId="4CFD98F6" w14:textId="77777777" w:rsidR="00FF07B3" w:rsidRDefault="00FF07B3" w:rsidP="0034281B">
            <w:pPr>
              <w:pStyle w:val="Compact"/>
            </w:pPr>
            <w:r>
              <w:t>Available Logs</w:t>
            </w:r>
          </w:p>
        </w:tc>
        <w:tc>
          <w:tcPr>
            <w:tcW w:w="0" w:type="auto"/>
            <w:tcBorders>
              <w:top w:val="nil"/>
              <w:left w:val="nil"/>
              <w:right w:val="nil"/>
            </w:tcBorders>
            <w:hideMark/>
          </w:tcPr>
          <w:p w14:paraId="37E204C9" w14:textId="77777777" w:rsidR="00FF07B3" w:rsidRDefault="00FF07B3" w:rsidP="0034281B">
            <w:pPr>
              <w:pStyle w:val="Compact"/>
            </w:pPr>
            <w:r>
              <w:t>Depth Range</w:t>
            </w:r>
          </w:p>
        </w:tc>
      </w:tr>
      <w:tr w:rsidR="00FF07B3" w14:paraId="306BF11C" w14:textId="77777777" w:rsidTr="0034281B">
        <w:tc>
          <w:tcPr>
            <w:tcW w:w="0" w:type="auto"/>
            <w:hideMark/>
          </w:tcPr>
          <w:p w14:paraId="14959F00" w14:textId="77777777" w:rsidR="00FF07B3" w:rsidRDefault="00FF07B3" w:rsidP="0034281B">
            <w:pPr>
              <w:pStyle w:val="Compact"/>
            </w:pPr>
            <w:r>
              <w:t>BULTE-1</w:t>
            </w:r>
          </w:p>
        </w:tc>
        <w:tc>
          <w:tcPr>
            <w:tcW w:w="0" w:type="auto"/>
            <w:hideMark/>
          </w:tcPr>
          <w:p w14:paraId="4B018A1B" w14:textId="77777777" w:rsidR="00FF07B3" w:rsidRDefault="00FF07B3" w:rsidP="0034281B">
            <w:pPr>
              <w:pStyle w:val="Compact"/>
            </w:pPr>
            <w:r>
              <w:t>Within 3D</w:t>
            </w:r>
          </w:p>
        </w:tc>
        <w:tc>
          <w:tcPr>
            <w:tcW w:w="0" w:type="auto"/>
            <w:hideMark/>
          </w:tcPr>
          <w:p w14:paraId="151C161D" w14:textId="77777777" w:rsidR="00FF07B3" w:rsidRDefault="00FF07B3" w:rsidP="0034281B">
            <w:pPr>
              <w:pStyle w:val="Compact"/>
            </w:pPr>
            <w:r>
              <w:t>GR, DT, RHOB, RES</w:t>
            </w:r>
          </w:p>
        </w:tc>
        <w:tc>
          <w:tcPr>
            <w:tcW w:w="0" w:type="auto"/>
            <w:hideMark/>
          </w:tcPr>
          <w:p w14:paraId="71890404" w14:textId="77777777" w:rsidR="00FF07B3" w:rsidRDefault="00FF07B3" w:rsidP="0034281B">
            <w:pPr>
              <w:pStyle w:val="Compact"/>
            </w:pPr>
            <w:r>
              <w:t>43 - 1,465 m</w:t>
            </w:r>
          </w:p>
        </w:tc>
      </w:tr>
      <w:tr w:rsidR="00FF07B3" w14:paraId="48AEF4CA" w14:textId="77777777" w:rsidTr="0034281B">
        <w:tc>
          <w:tcPr>
            <w:tcW w:w="0" w:type="auto"/>
            <w:hideMark/>
          </w:tcPr>
          <w:p w14:paraId="380D8920" w14:textId="77777777" w:rsidR="00FF07B3" w:rsidRDefault="00FF07B3" w:rsidP="0034281B">
            <w:pPr>
              <w:pStyle w:val="Compact"/>
            </w:pPr>
            <w:r>
              <w:t>HERWA-01</w:t>
            </w:r>
          </w:p>
        </w:tc>
        <w:tc>
          <w:tcPr>
            <w:tcW w:w="0" w:type="auto"/>
            <w:hideMark/>
          </w:tcPr>
          <w:p w14:paraId="7A52752D" w14:textId="77777777" w:rsidR="00FF07B3" w:rsidRDefault="00FF07B3" w:rsidP="0034281B">
            <w:pPr>
              <w:pStyle w:val="Compact"/>
            </w:pPr>
            <w:r>
              <w:t>Within 3D</w:t>
            </w:r>
          </w:p>
        </w:tc>
        <w:tc>
          <w:tcPr>
            <w:tcW w:w="0" w:type="auto"/>
            <w:hideMark/>
          </w:tcPr>
          <w:p w14:paraId="48663669" w14:textId="77777777" w:rsidR="00FF07B3" w:rsidRDefault="00FF07B3" w:rsidP="0034281B">
            <w:pPr>
              <w:pStyle w:val="Compact"/>
            </w:pPr>
            <w:r>
              <w:t>GR, DT, RHOB, RES</w:t>
            </w:r>
          </w:p>
        </w:tc>
        <w:tc>
          <w:tcPr>
            <w:tcW w:w="0" w:type="auto"/>
            <w:hideMark/>
          </w:tcPr>
          <w:p w14:paraId="144225C0" w14:textId="77777777" w:rsidR="00FF07B3" w:rsidRDefault="00FF07B3" w:rsidP="0034281B">
            <w:pPr>
              <w:pStyle w:val="Compact"/>
            </w:pPr>
            <w:r>
              <w:t>322 - 4,705 m</w:t>
            </w:r>
          </w:p>
        </w:tc>
      </w:tr>
      <w:tr w:rsidR="00FF07B3" w14:paraId="45991270" w14:textId="77777777" w:rsidTr="0034281B">
        <w:tc>
          <w:tcPr>
            <w:tcW w:w="0" w:type="auto"/>
            <w:hideMark/>
          </w:tcPr>
          <w:p w14:paraId="7AF1D281" w14:textId="77777777" w:rsidR="00FF07B3" w:rsidRDefault="00FF07B3" w:rsidP="0034281B">
            <w:pPr>
              <w:pStyle w:val="Compact"/>
            </w:pPr>
            <w:r>
              <w:t>KASADE-01</w:t>
            </w:r>
          </w:p>
        </w:tc>
        <w:tc>
          <w:tcPr>
            <w:tcW w:w="0" w:type="auto"/>
            <w:hideMark/>
          </w:tcPr>
          <w:p w14:paraId="2A259900" w14:textId="77777777" w:rsidR="00FF07B3" w:rsidRDefault="00FF07B3" w:rsidP="0034281B">
            <w:pPr>
              <w:pStyle w:val="Compact"/>
            </w:pPr>
            <w:r>
              <w:t>Within 3D</w:t>
            </w:r>
          </w:p>
        </w:tc>
        <w:tc>
          <w:tcPr>
            <w:tcW w:w="0" w:type="auto"/>
            <w:hideMark/>
          </w:tcPr>
          <w:p w14:paraId="7F6B4B78" w14:textId="77777777" w:rsidR="00FF07B3" w:rsidRDefault="00FF07B3" w:rsidP="0034281B">
            <w:pPr>
              <w:pStyle w:val="Compact"/>
            </w:pPr>
            <w:r>
              <w:t>GR, DT, RHOB, RES</w:t>
            </w:r>
          </w:p>
        </w:tc>
        <w:tc>
          <w:tcPr>
            <w:tcW w:w="0" w:type="auto"/>
            <w:hideMark/>
          </w:tcPr>
          <w:p w14:paraId="523B3CD1" w14:textId="77777777" w:rsidR="00FF07B3" w:rsidRDefault="00FF07B3" w:rsidP="0034281B">
            <w:pPr>
              <w:pStyle w:val="Compact"/>
            </w:pPr>
            <w:r>
              <w:t>455 - 1,600 m</w:t>
            </w:r>
          </w:p>
        </w:tc>
      </w:tr>
      <w:tr w:rsidR="00FF07B3" w14:paraId="7B5A5026" w14:textId="77777777" w:rsidTr="0034281B">
        <w:tc>
          <w:tcPr>
            <w:tcW w:w="0" w:type="auto"/>
            <w:hideMark/>
          </w:tcPr>
          <w:p w14:paraId="1C653DD6" w14:textId="77777777" w:rsidR="00FF07B3" w:rsidRDefault="00FF07B3" w:rsidP="0034281B">
            <w:pPr>
              <w:pStyle w:val="Compact"/>
            </w:pPr>
            <w:r>
              <w:t>MASU-1</w:t>
            </w:r>
          </w:p>
        </w:tc>
        <w:tc>
          <w:tcPr>
            <w:tcW w:w="0" w:type="auto"/>
            <w:hideMark/>
          </w:tcPr>
          <w:p w14:paraId="73020AD6" w14:textId="77777777" w:rsidR="00FF07B3" w:rsidRDefault="00FF07B3" w:rsidP="0034281B">
            <w:pPr>
              <w:pStyle w:val="Compact"/>
            </w:pPr>
            <w:r>
              <w:t>Outside 3D</w:t>
            </w:r>
          </w:p>
        </w:tc>
        <w:tc>
          <w:tcPr>
            <w:tcW w:w="0" w:type="auto"/>
            <w:hideMark/>
          </w:tcPr>
          <w:p w14:paraId="3066BA9D" w14:textId="77777777" w:rsidR="00FF07B3" w:rsidRDefault="00FF07B3" w:rsidP="0034281B">
            <w:pPr>
              <w:pStyle w:val="Compact"/>
            </w:pPr>
            <w:r>
              <w:t>GR, DT, RHOB, RES</w:t>
            </w:r>
          </w:p>
        </w:tc>
        <w:tc>
          <w:tcPr>
            <w:tcW w:w="0" w:type="auto"/>
            <w:hideMark/>
          </w:tcPr>
          <w:p w14:paraId="7011F113" w14:textId="77777777" w:rsidR="00FF07B3" w:rsidRDefault="00FF07B3" w:rsidP="0034281B">
            <w:pPr>
              <w:pStyle w:val="Compact"/>
            </w:pPr>
            <w:r>
              <w:t>1,996 - 3,105 m</w:t>
            </w:r>
          </w:p>
        </w:tc>
      </w:tr>
      <w:tr w:rsidR="00FF07B3" w14:paraId="67EB7B18" w14:textId="77777777" w:rsidTr="0034281B">
        <w:tc>
          <w:tcPr>
            <w:tcW w:w="0" w:type="auto"/>
            <w:hideMark/>
          </w:tcPr>
          <w:p w14:paraId="52C1B186" w14:textId="77777777" w:rsidR="00FF07B3" w:rsidRDefault="00FF07B3" w:rsidP="0034281B">
            <w:pPr>
              <w:pStyle w:val="Compact"/>
            </w:pPr>
            <w:r>
              <w:t>NGAMMAEAST-1</w:t>
            </w:r>
          </w:p>
        </w:tc>
        <w:tc>
          <w:tcPr>
            <w:tcW w:w="0" w:type="auto"/>
            <w:hideMark/>
          </w:tcPr>
          <w:p w14:paraId="6BC434EC" w14:textId="77777777" w:rsidR="00FF07B3" w:rsidRDefault="00FF07B3" w:rsidP="0034281B">
            <w:pPr>
              <w:pStyle w:val="Compact"/>
            </w:pPr>
            <w:r>
              <w:t>Outside 3D</w:t>
            </w:r>
          </w:p>
        </w:tc>
        <w:tc>
          <w:tcPr>
            <w:tcW w:w="0" w:type="auto"/>
            <w:hideMark/>
          </w:tcPr>
          <w:p w14:paraId="612F3A5E" w14:textId="77777777" w:rsidR="00FF07B3" w:rsidRDefault="00FF07B3" w:rsidP="0034281B">
            <w:pPr>
              <w:pStyle w:val="Compact"/>
            </w:pPr>
            <w:r>
              <w:t>GR, DT, RHOB, RES</w:t>
            </w:r>
          </w:p>
        </w:tc>
        <w:tc>
          <w:tcPr>
            <w:tcW w:w="0" w:type="auto"/>
            <w:hideMark/>
          </w:tcPr>
          <w:p w14:paraId="6BDF1312" w14:textId="77777777" w:rsidR="00FF07B3" w:rsidRDefault="00FF07B3" w:rsidP="0034281B">
            <w:pPr>
              <w:pStyle w:val="Compact"/>
            </w:pPr>
            <w:r>
              <w:t>401 - 3,232 m</w:t>
            </w:r>
          </w:p>
        </w:tc>
      </w:tr>
      <w:tr w:rsidR="00FF07B3" w14:paraId="36659BE8" w14:textId="77777777" w:rsidTr="0034281B">
        <w:tc>
          <w:tcPr>
            <w:tcW w:w="0" w:type="auto"/>
            <w:hideMark/>
          </w:tcPr>
          <w:p w14:paraId="4FDE34BD" w14:textId="77777777" w:rsidR="00FF07B3" w:rsidRDefault="00FF07B3" w:rsidP="0034281B">
            <w:pPr>
              <w:pStyle w:val="Compact"/>
            </w:pPr>
            <w:r>
              <w:t>NGORNORTH-1</w:t>
            </w:r>
          </w:p>
        </w:tc>
        <w:tc>
          <w:tcPr>
            <w:tcW w:w="0" w:type="auto"/>
            <w:hideMark/>
          </w:tcPr>
          <w:p w14:paraId="1A9A1B84" w14:textId="77777777" w:rsidR="00FF07B3" w:rsidRDefault="00FF07B3" w:rsidP="0034281B">
            <w:pPr>
              <w:pStyle w:val="Compact"/>
            </w:pPr>
            <w:r>
              <w:t>Outside 3D</w:t>
            </w:r>
          </w:p>
        </w:tc>
        <w:tc>
          <w:tcPr>
            <w:tcW w:w="0" w:type="auto"/>
            <w:hideMark/>
          </w:tcPr>
          <w:p w14:paraId="251E5D2A" w14:textId="77777777" w:rsidR="00FF07B3" w:rsidRDefault="00FF07B3" w:rsidP="0034281B">
            <w:pPr>
              <w:pStyle w:val="Compact"/>
            </w:pPr>
            <w:r>
              <w:t>GR, DT, RHOB, RES</w:t>
            </w:r>
          </w:p>
        </w:tc>
        <w:tc>
          <w:tcPr>
            <w:tcW w:w="0" w:type="auto"/>
            <w:hideMark/>
          </w:tcPr>
          <w:p w14:paraId="18E8CF4E" w14:textId="77777777" w:rsidR="00FF07B3" w:rsidRDefault="00FF07B3" w:rsidP="0034281B">
            <w:pPr>
              <w:pStyle w:val="Compact"/>
            </w:pPr>
            <w:r>
              <w:t>457 - 657 m</w:t>
            </w:r>
          </w:p>
        </w:tc>
      </w:tr>
    </w:tbl>
    <w:p w14:paraId="731AF270" w14:textId="77777777" w:rsidR="00FF07B3" w:rsidRDefault="00FF07B3" w:rsidP="00FF07B3">
      <w:pPr>
        <w:pStyle w:val="BodyText"/>
      </w:pPr>
      <w:r>
        <w:t>Log mnemonics: GR = Gamma Ray, DT = Sonic (transit time), RHOB = Bulk Density, RES = Resistivity</w:t>
      </w:r>
    </w:p>
    <w:p w14:paraId="6BD3A6C0" w14:textId="77777777" w:rsidR="00FF07B3" w:rsidRDefault="00FF07B3" w:rsidP="00FF07B3">
      <w:pPr>
        <w:pStyle w:val="Heading2"/>
      </w:pPr>
      <w:bookmarkStart w:id="56" w:name="well-log-data"/>
      <w:bookmarkStart w:id="57" w:name="data-description"/>
      <w:bookmarkEnd w:id="56"/>
      <w:bookmarkEnd w:id="57"/>
      <w:r>
        <w:t>3.3 Data Quality Assessment</w:t>
      </w:r>
    </w:p>
    <w:p w14:paraId="31B0FB87" w14:textId="77777777" w:rsidR="00FF07B3" w:rsidRDefault="00FF07B3" w:rsidP="00FF07B3">
      <w:pPr>
        <w:pStyle w:val="Heading3"/>
      </w:pPr>
      <w:r>
        <w:t>3.3.1 Seismic Quality Control</w:t>
      </w:r>
    </w:p>
    <w:p w14:paraId="6DAE338C" w14:textId="77777777" w:rsidR="00FF07B3" w:rsidRDefault="00FF07B3" w:rsidP="00FF07B3">
      <w:pPr>
        <w:pStyle w:val="FirstParagraph"/>
      </w:pPr>
      <w:r>
        <w:t>The first phase of work involves systematic quality assessment of the seismic data:</w:t>
      </w:r>
    </w:p>
    <w:p w14:paraId="4EFC62F7" w14:textId="77777777" w:rsidR="00FF07B3" w:rsidRDefault="00FF07B3" w:rsidP="00FF07B3">
      <w:pPr>
        <w:pStyle w:val="BodyText"/>
      </w:pPr>
      <w:r>
        <w:rPr>
          <w:b/>
          <w:bCs/>
        </w:rPr>
        <w:t>Amplitude Statistics</w:t>
      </w:r>
      <w:r>
        <w:t>: - Calculate mean, standard deviation, minimum, maximum amplitudes - Generate amplitude histograms to assess distribution - Identify amplitude anomalies (null traces, spikes)</w:t>
      </w:r>
    </w:p>
    <w:p w14:paraId="436D8728" w14:textId="77777777" w:rsidR="00FF07B3" w:rsidRDefault="00FF07B3" w:rsidP="00FF07B3">
      <w:pPr>
        <w:pStyle w:val="BodyText"/>
      </w:pPr>
      <w:r>
        <w:rPr>
          <w:b/>
          <w:bCs/>
        </w:rPr>
        <w:t>Dead Trace Analysis</w:t>
      </w:r>
      <w:r>
        <w:t>: - Identify traces with zero or near-zero variance - Calculate percentage of dead/unusable traces - Assess spatial distribution of data gaps</w:t>
      </w:r>
    </w:p>
    <w:p w14:paraId="5BE6D2CF" w14:textId="77777777" w:rsidR="00FF07B3" w:rsidRDefault="00FF07B3" w:rsidP="00FF07B3">
      <w:pPr>
        <w:pStyle w:val="BodyText"/>
      </w:pPr>
      <w:r>
        <w:rPr>
          <w:b/>
          <w:bCs/>
        </w:rPr>
        <w:t>Frequency Analysis</w:t>
      </w:r>
      <w:r>
        <w:t>: - Compute amplitude spectra using Fast Fourier Transform (FFT) - Determine dominant frequency and bandwidth - Calculate vertical resolution using λ/4 criterion:</w:t>
      </w:r>
    </w:p>
    <w:p w14:paraId="413241C4" w14:textId="77777777" w:rsidR="00FF07B3" w:rsidRDefault="00FF07B3" w:rsidP="00FF07B3">
      <w:pPr>
        <w:pStyle w:val="BodyText"/>
      </w:pPr>
      <w:r>
        <w:t>Resolution = V / (4 × f)</w:t>
      </w:r>
    </w:p>
    <w:p w14:paraId="4011CBA1" w14:textId="77777777" w:rsidR="00FF07B3" w:rsidRDefault="00FF07B3" w:rsidP="00FF07B3">
      <w:pPr>
        <w:pStyle w:val="BodyText"/>
      </w:pPr>
      <w:r>
        <w:t>Where V = average velocity, f = dominant frequency</w:t>
      </w:r>
    </w:p>
    <w:p w14:paraId="05BDA7A6" w14:textId="77777777" w:rsidR="00FF07B3" w:rsidRDefault="00FF07B3" w:rsidP="00FF07B3">
      <w:pPr>
        <w:pStyle w:val="BodyText"/>
      </w:pPr>
      <w:r>
        <w:rPr>
          <w:b/>
          <w:bCs/>
        </w:rPr>
        <w:t>Signal-to-Noise Ratio (SNR)</w:t>
      </w:r>
      <w:r>
        <w:t>: - Estimate SNR using coherence-based methods - Assess spatial variation in data quality</w:t>
      </w:r>
    </w:p>
    <w:p w14:paraId="57D53BB5" w14:textId="77777777" w:rsidR="00FF07B3" w:rsidRDefault="00FF07B3" w:rsidP="00FF07B3">
      <w:pPr>
        <w:pStyle w:val="Heading3"/>
      </w:pPr>
      <w:bookmarkStart w:id="58" w:name="seismic-quality-control"/>
      <w:bookmarkEnd w:id="58"/>
      <w:r>
        <w:t>3.3.2 Well Log Quality Control</w:t>
      </w:r>
    </w:p>
    <w:p w14:paraId="2A6075A2" w14:textId="77777777" w:rsidR="00FF07B3" w:rsidRDefault="00FF07B3" w:rsidP="00FF07B3">
      <w:pPr>
        <w:pStyle w:val="FirstParagraph"/>
      </w:pPr>
      <w:r>
        <w:t>Well logs will be assessed for: - Completeness of log suites - Presence of bad hole flags (caliper log) - Consistency between related measurements - Depth registration accuracy</w:t>
      </w:r>
    </w:p>
    <w:p w14:paraId="518D8A63" w14:textId="77777777" w:rsidR="00FF07B3" w:rsidRDefault="00FF07B3" w:rsidP="00FF07B3">
      <w:pPr>
        <w:pStyle w:val="BodyText"/>
      </w:pPr>
      <w:r>
        <w:lastRenderedPageBreak/>
        <w:t xml:space="preserve">Quality tiers will be assigned: - </w:t>
      </w:r>
      <w:r>
        <w:rPr>
          <w:b/>
          <w:bCs/>
        </w:rPr>
        <w:t>Tier 1</w:t>
      </w:r>
      <w:r>
        <w:t xml:space="preserve">: Complete logs, good hole conditions - suitable for all analyses - </w:t>
      </w:r>
      <w:r>
        <w:rPr>
          <w:b/>
          <w:bCs/>
        </w:rPr>
        <w:t>Tier 2</w:t>
      </w:r>
      <w:r>
        <w:t xml:space="preserve">: Partial logs or minor issues - suitable for selected analyses - </w:t>
      </w:r>
      <w:r>
        <w:rPr>
          <w:b/>
          <w:bCs/>
        </w:rPr>
        <w:t>Tier 3</w:t>
      </w:r>
      <w:r>
        <w:t>: Significant gaps or quality issues - limited use</w:t>
      </w:r>
    </w:p>
    <w:p w14:paraId="3E02DD32" w14:textId="77777777" w:rsidR="00FF07B3" w:rsidRDefault="00FF07B3" w:rsidP="00FF07B3">
      <w:pPr>
        <w:pStyle w:val="Heading2"/>
      </w:pPr>
      <w:bookmarkStart w:id="59" w:name="well-log-quality-control"/>
      <w:bookmarkStart w:id="60" w:name="data-quality-assessment"/>
      <w:bookmarkEnd w:id="59"/>
      <w:bookmarkEnd w:id="60"/>
      <w:r>
        <w:t>3.4 Well Log Analysis and Petrophysics</w:t>
      </w:r>
    </w:p>
    <w:p w14:paraId="0EEC89DB" w14:textId="77777777" w:rsidR="00FF07B3" w:rsidRDefault="00FF07B3" w:rsidP="00FF07B3">
      <w:pPr>
        <w:pStyle w:val="Heading3"/>
      </w:pPr>
      <w:r>
        <w:t>3.4.1 Log Conditioning</w:t>
      </w:r>
    </w:p>
    <w:p w14:paraId="23713D00" w14:textId="77777777" w:rsidR="00FF07B3" w:rsidRDefault="00FF07B3" w:rsidP="00FF07B3">
      <w:pPr>
        <w:pStyle w:val="FirstParagraph"/>
      </w:pPr>
      <w:r>
        <w:t xml:space="preserve">Raw logs will be conditioned through: - Environmental corrections (if required) - Depth matching between curves - </w:t>
      </w:r>
      <w:proofErr w:type="spellStart"/>
      <w:r>
        <w:t>Despiking</w:t>
      </w:r>
      <w:proofErr w:type="spellEnd"/>
      <w:r>
        <w:t xml:space="preserve"> and filtering of noise - Null value handling</w:t>
      </w:r>
    </w:p>
    <w:p w14:paraId="4A3DE372" w14:textId="77777777" w:rsidR="00FF07B3" w:rsidRDefault="00FF07B3" w:rsidP="00FF07B3">
      <w:pPr>
        <w:pStyle w:val="Heading3"/>
      </w:pPr>
      <w:bookmarkStart w:id="61" w:name="log-conditioning"/>
      <w:bookmarkEnd w:id="61"/>
      <w:r>
        <w:t>3.4.2 Petrophysical Calculations</w:t>
      </w:r>
    </w:p>
    <w:p w14:paraId="434B59F7" w14:textId="77777777" w:rsidR="00FF07B3" w:rsidRDefault="00FF07B3" w:rsidP="00FF07B3">
      <w:pPr>
        <w:pStyle w:val="FirstParagraph"/>
      </w:pPr>
      <w:r>
        <w:rPr>
          <w:b/>
          <w:bCs/>
        </w:rPr>
        <w:t>Shale Volume (</w:t>
      </w:r>
      <w:proofErr w:type="spellStart"/>
      <w:r>
        <w:rPr>
          <w:b/>
          <w:bCs/>
        </w:rPr>
        <w:t>Vsh</w:t>
      </w:r>
      <w:proofErr w:type="spellEnd"/>
      <w:r>
        <w:rPr>
          <w:b/>
          <w:bCs/>
        </w:rPr>
        <w:t>)</w:t>
      </w:r>
      <w:r>
        <w:t>: Using the linear gamma ray method:</w:t>
      </w:r>
    </w:p>
    <w:p w14:paraId="3CC7327F" w14:textId="77777777" w:rsidR="00FF07B3" w:rsidRDefault="00FF07B3" w:rsidP="00FF07B3">
      <w:pPr>
        <w:pStyle w:val="BodyText"/>
      </w:pPr>
      <w:proofErr w:type="spellStart"/>
      <w:r>
        <w:t>Vsh</w:t>
      </w:r>
      <w:proofErr w:type="spellEnd"/>
      <w:r>
        <w:t xml:space="preserve"> = (</w:t>
      </w:r>
      <w:proofErr w:type="spellStart"/>
      <w:r>
        <w:t>GR_log</w:t>
      </w:r>
      <w:proofErr w:type="spellEnd"/>
      <w:r>
        <w:t xml:space="preserve"> - GR_clean) / (</w:t>
      </w:r>
      <w:proofErr w:type="spellStart"/>
      <w:r>
        <w:t>GR_shale</w:t>
      </w:r>
      <w:proofErr w:type="spellEnd"/>
      <w:r>
        <w:t xml:space="preserve"> - GR_clean)</w:t>
      </w:r>
    </w:p>
    <w:p w14:paraId="40E8FCD7" w14:textId="77777777" w:rsidR="00FF07B3" w:rsidRDefault="00FF07B3" w:rsidP="00FF07B3">
      <w:pPr>
        <w:pStyle w:val="BodyText"/>
      </w:pPr>
      <w:r>
        <w:t xml:space="preserve">Where: - </w:t>
      </w:r>
      <w:proofErr w:type="spellStart"/>
      <w:r>
        <w:t>GR_log</w:t>
      </w:r>
      <w:proofErr w:type="spellEnd"/>
      <w:r>
        <w:t xml:space="preserve"> = measured gamma ray value - GR_clean = gamma ray in clean sand (minimum) - </w:t>
      </w:r>
      <w:proofErr w:type="spellStart"/>
      <w:r>
        <w:t>GR_shale</w:t>
      </w:r>
      <w:proofErr w:type="spellEnd"/>
      <w:r>
        <w:t xml:space="preserve"> = gamma ray in shale (maximum)</w:t>
      </w:r>
    </w:p>
    <w:p w14:paraId="4538A19E" w14:textId="77777777" w:rsidR="00FF07B3" w:rsidRDefault="00FF07B3" w:rsidP="00FF07B3">
      <w:pPr>
        <w:pStyle w:val="BodyText"/>
      </w:pPr>
      <w:r>
        <w:rPr>
          <w:b/>
          <w:bCs/>
        </w:rPr>
        <w:t>Porosity (φ)</w:t>
      </w:r>
      <w:r>
        <w:t>: From density log:</w:t>
      </w:r>
    </w:p>
    <w:p w14:paraId="289CF840" w14:textId="77777777" w:rsidR="00FF07B3" w:rsidRDefault="00FF07B3" w:rsidP="00FF07B3">
      <w:pPr>
        <w:pStyle w:val="BodyText"/>
      </w:pPr>
      <w:proofErr w:type="spellStart"/>
      <w:r>
        <w:t>φ_density</w:t>
      </w:r>
      <w:proofErr w:type="spellEnd"/>
      <w:r>
        <w:t xml:space="preserve"> = (</w:t>
      </w:r>
      <w:proofErr w:type="spellStart"/>
      <w:r>
        <w:t>ρ_ma</w:t>
      </w:r>
      <w:proofErr w:type="spellEnd"/>
      <w:r>
        <w:t xml:space="preserve"> - </w:t>
      </w:r>
      <w:proofErr w:type="spellStart"/>
      <w:r>
        <w:t>ρ_b</w:t>
      </w:r>
      <w:proofErr w:type="spellEnd"/>
      <w:r>
        <w:t>) / (</w:t>
      </w:r>
      <w:proofErr w:type="spellStart"/>
      <w:r>
        <w:t>ρ_ma</w:t>
      </w:r>
      <w:proofErr w:type="spellEnd"/>
      <w:r>
        <w:t xml:space="preserve"> - </w:t>
      </w:r>
      <w:proofErr w:type="spellStart"/>
      <w:r>
        <w:t>ρ_f</w:t>
      </w:r>
      <w:proofErr w:type="spellEnd"/>
      <w:r>
        <w:t>)</w:t>
      </w:r>
    </w:p>
    <w:p w14:paraId="28EC7E87" w14:textId="77777777" w:rsidR="00FF07B3" w:rsidRDefault="00FF07B3" w:rsidP="00FF07B3">
      <w:pPr>
        <w:pStyle w:val="BodyText"/>
      </w:pPr>
      <w:r>
        <w:t xml:space="preserve">Where: - </w:t>
      </w:r>
      <w:proofErr w:type="spellStart"/>
      <w:r>
        <w:t>ρ_ma</w:t>
      </w:r>
      <w:proofErr w:type="spellEnd"/>
      <w:r>
        <w:t xml:space="preserve"> = matrix density (2.65 g/cc for sandstone) - </w:t>
      </w:r>
      <w:proofErr w:type="spellStart"/>
      <w:r>
        <w:t>ρ_b</w:t>
      </w:r>
      <w:proofErr w:type="spellEnd"/>
      <w:r>
        <w:t xml:space="preserve"> = bulk density from log - </w:t>
      </w:r>
      <w:proofErr w:type="spellStart"/>
      <w:r>
        <w:t>ρ_f</w:t>
      </w:r>
      <w:proofErr w:type="spellEnd"/>
      <w:r>
        <w:t xml:space="preserve"> = fluid density (1.0 g/cc for water-based mud)</w:t>
      </w:r>
    </w:p>
    <w:p w14:paraId="13BEBB44" w14:textId="77777777" w:rsidR="00FF07B3" w:rsidRDefault="00FF07B3" w:rsidP="00FF07B3">
      <w:pPr>
        <w:pStyle w:val="BodyText"/>
      </w:pPr>
      <w:r>
        <w:rPr>
          <w:b/>
          <w:bCs/>
        </w:rPr>
        <w:t>Water Saturation (</w:t>
      </w:r>
      <w:proofErr w:type="spellStart"/>
      <w:r>
        <w:rPr>
          <w:b/>
          <w:bCs/>
        </w:rPr>
        <w:t>Sw</w:t>
      </w:r>
      <w:proofErr w:type="spellEnd"/>
      <w:r>
        <w:rPr>
          <w:b/>
          <w:bCs/>
        </w:rPr>
        <w:t>)</w:t>
      </w:r>
      <w:r>
        <w:t>: Using Archie’s equation:</w:t>
      </w:r>
    </w:p>
    <w:p w14:paraId="1722D85A" w14:textId="77777777" w:rsidR="00FF07B3" w:rsidRDefault="00FF07B3" w:rsidP="00FF07B3">
      <w:pPr>
        <w:pStyle w:val="BodyText"/>
      </w:pPr>
      <w:proofErr w:type="spellStart"/>
      <w:r>
        <w:t>Sw</w:t>
      </w:r>
      <w:proofErr w:type="spellEnd"/>
      <w:r>
        <w:t xml:space="preserve"> = [(a × </w:t>
      </w:r>
      <w:proofErr w:type="spellStart"/>
      <w:r>
        <w:t>Rw</w:t>
      </w:r>
      <w:proofErr w:type="spellEnd"/>
      <w:r>
        <w:t>) / (</w:t>
      </w:r>
      <w:proofErr w:type="spellStart"/>
      <w:r>
        <w:t>φ^m</w:t>
      </w:r>
      <w:proofErr w:type="spellEnd"/>
      <w:r>
        <w:t xml:space="preserve"> × Rt</w:t>
      </w:r>
      <w:proofErr w:type="gramStart"/>
      <w:r>
        <w:t>)]^</w:t>
      </w:r>
      <w:proofErr w:type="gramEnd"/>
      <w:r>
        <w:t>(1/n)</w:t>
      </w:r>
    </w:p>
    <w:p w14:paraId="2ED2B476" w14:textId="77777777" w:rsidR="00FF07B3" w:rsidRDefault="00FF07B3" w:rsidP="00FF07B3">
      <w:pPr>
        <w:pStyle w:val="BodyText"/>
      </w:pPr>
      <w:r>
        <w:t xml:space="preserve">Parameters: - a = tortuosity factor = 1.0 - m = cementation exponent = 2.0 - n = saturation exponent = 2.0 - </w:t>
      </w:r>
      <w:proofErr w:type="spellStart"/>
      <w:r>
        <w:t>Rw</w:t>
      </w:r>
      <w:proofErr w:type="spellEnd"/>
      <w:r>
        <w:t xml:space="preserve"> = formation water resistivity (estimated from clean water zones) - Rt = true resistivity from deep reading tool</w:t>
      </w:r>
    </w:p>
    <w:p w14:paraId="6461DC72" w14:textId="77777777" w:rsidR="00FF07B3" w:rsidRDefault="00FF07B3" w:rsidP="00FF07B3">
      <w:pPr>
        <w:pStyle w:val="BodyText"/>
      </w:pPr>
      <w:r>
        <w:rPr>
          <w:b/>
          <w:bCs/>
        </w:rPr>
        <w:t>Velocity Calculation</w:t>
      </w:r>
      <w:r>
        <w:t>: From sonic log:</w:t>
      </w:r>
    </w:p>
    <w:p w14:paraId="1952E97E" w14:textId="77777777" w:rsidR="00FF07B3" w:rsidRDefault="00FF07B3" w:rsidP="00FF07B3">
      <w:pPr>
        <w:pStyle w:val="BodyText"/>
      </w:pPr>
      <w:r>
        <w:t>V = 304,800 / DT</w:t>
      </w:r>
    </w:p>
    <w:p w14:paraId="1CD445B7" w14:textId="77777777" w:rsidR="00FF07B3" w:rsidRDefault="00FF07B3" w:rsidP="00FF07B3">
      <w:pPr>
        <w:pStyle w:val="BodyText"/>
      </w:pPr>
      <w:r>
        <w:t>Where: - V = velocity (m/s) - DT = transit time (</w:t>
      </w:r>
      <w:proofErr w:type="spellStart"/>
      <w:r>
        <w:t>μs</w:t>
      </w:r>
      <w:proofErr w:type="spellEnd"/>
      <w:r>
        <w:t>/ft) - standard LAS units</w:t>
      </w:r>
    </w:p>
    <w:p w14:paraId="16834723" w14:textId="77777777" w:rsidR="00FF07B3" w:rsidRDefault="00FF07B3" w:rsidP="00FF07B3">
      <w:pPr>
        <w:pStyle w:val="Heading3"/>
      </w:pPr>
      <w:bookmarkStart w:id="62" w:name="petrophysical-calculations"/>
      <w:bookmarkEnd w:id="62"/>
      <w:r>
        <w:t>3.4.3 Fluid Typing</w:t>
      </w:r>
    </w:p>
    <w:p w14:paraId="454CD265" w14:textId="77777777" w:rsidR="00FF07B3" w:rsidRDefault="00FF07B3" w:rsidP="00FF07B3">
      <w:pPr>
        <w:pStyle w:val="FirstParagraph"/>
      </w:pPr>
      <w:r>
        <w:t xml:space="preserve">Hydrocarbon zones will be identified using: - </w:t>
      </w:r>
      <w:proofErr w:type="spellStart"/>
      <w:r>
        <w:t>Sw</w:t>
      </w:r>
      <w:proofErr w:type="spellEnd"/>
      <w:r>
        <w:t xml:space="preserve"> &lt; 50% criterion for pay - Resistivity-porosity </w:t>
      </w:r>
      <w:proofErr w:type="spellStart"/>
      <w:r>
        <w:t>crossplots</w:t>
      </w:r>
      <w:proofErr w:type="spellEnd"/>
      <w:r>
        <w:t xml:space="preserve"> - Density-neutron separation (gas effect) - Fluid contact identification from </w:t>
      </w:r>
      <w:proofErr w:type="spellStart"/>
      <w:r>
        <w:t>Sw</w:t>
      </w:r>
      <w:proofErr w:type="spellEnd"/>
      <w:r>
        <w:t xml:space="preserve"> profiles</w:t>
      </w:r>
    </w:p>
    <w:p w14:paraId="2F304DE0" w14:textId="77777777" w:rsidR="00FF07B3" w:rsidRDefault="00FF07B3" w:rsidP="00FF07B3">
      <w:pPr>
        <w:pStyle w:val="Heading2"/>
      </w:pPr>
      <w:bookmarkStart w:id="63" w:name="fluid-typing"/>
      <w:bookmarkStart w:id="64" w:name="well-log-analysis-and-petrophysics"/>
      <w:bookmarkEnd w:id="63"/>
      <w:bookmarkEnd w:id="64"/>
      <w:r>
        <w:t>3.5 Well-to-Seismic Tie</w:t>
      </w:r>
    </w:p>
    <w:p w14:paraId="6B285467" w14:textId="77777777" w:rsidR="00FF07B3" w:rsidRDefault="00FF07B3" w:rsidP="00FF07B3">
      <w:pPr>
        <w:pStyle w:val="Heading3"/>
      </w:pPr>
      <w:r>
        <w:t>3.5.1 Synthetic Seismogram Generation</w:t>
      </w:r>
    </w:p>
    <w:p w14:paraId="053ADEF2" w14:textId="77777777" w:rsidR="00FF07B3" w:rsidRDefault="00FF07B3" w:rsidP="00FF07B3">
      <w:pPr>
        <w:pStyle w:val="FirstParagraph"/>
      </w:pPr>
      <w:r>
        <w:t>The convolution model will be applied:</w:t>
      </w:r>
    </w:p>
    <w:p w14:paraId="3E879034" w14:textId="77777777" w:rsidR="00FF07B3" w:rsidRDefault="00FF07B3" w:rsidP="00FF07B3">
      <w:pPr>
        <w:pStyle w:val="BodyText"/>
      </w:pPr>
      <w:r>
        <w:lastRenderedPageBreak/>
        <w:t>Synthetic = Wavelet * Reflection Coefficient Series</w:t>
      </w:r>
    </w:p>
    <w:p w14:paraId="71B3EDC2" w14:textId="77777777" w:rsidR="00FF07B3" w:rsidRDefault="00FF07B3" w:rsidP="00FF07B3">
      <w:pPr>
        <w:pStyle w:val="BodyText"/>
      </w:pPr>
      <w:r>
        <w:rPr>
          <w:b/>
          <w:bCs/>
        </w:rPr>
        <w:t>Step 1: Calculate Acoustic Impedance (AI)</w:t>
      </w:r>
    </w:p>
    <w:p w14:paraId="1EB527A3" w14:textId="77777777" w:rsidR="00FF07B3" w:rsidRDefault="00FF07B3" w:rsidP="00FF07B3">
      <w:pPr>
        <w:pStyle w:val="BodyText"/>
      </w:pPr>
      <w:r>
        <w:t>AI = V × ρ</w:t>
      </w:r>
    </w:p>
    <w:p w14:paraId="26BE4AF1" w14:textId="77777777" w:rsidR="00FF07B3" w:rsidRDefault="00FF07B3" w:rsidP="00FF07B3">
      <w:pPr>
        <w:pStyle w:val="BodyText"/>
      </w:pPr>
      <w:r>
        <w:t>Where V = velocity from sonic, ρ = density from RHOB log</w:t>
      </w:r>
    </w:p>
    <w:p w14:paraId="6D4DD843" w14:textId="77777777" w:rsidR="00FF07B3" w:rsidRDefault="00FF07B3" w:rsidP="00FF07B3">
      <w:pPr>
        <w:pStyle w:val="BodyText"/>
      </w:pPr>
      <w:r>
        <w:rPr>
          <w:b/>
          <w:bCs/>
        </w:rPr>
        <w:t>Step 2: Calculate Reflection Coefficients (RC)</w:t>
      </w:r>
    </w:p>
    <w:p w14:paraId="5E6E84F0" w14:textId="77777777" w:rsidR="00FF07B3" w:rsidRDefault="00FF07B3" w:rsidP="00FF07B3">
      <w:pPr>
        <w:pStyle w:val="BodyText"/>
      </w:pPr>
      <w:proofErr w:type="spellStart"/>
      <w:r>
        <w:t>RC_i</w:t>
      </w:r>
      <w:proofErr w:type="spellEnd"/>
      <w:r>
        <w:t xml:space="preserve"> = (AI_{i+1} - </w:t>
      </w:r>
      <w:proofErr w:type="spellStart"/>
      <w:r>
        <w:t>AI_i</w:t>
      </w:r>
      <w:proofErr w:type="spellEnd"/>
      <w:r>
        <w:t xml:space="preserve">) / (AI_{i+1} + </w:t>
      </w:r>
      <w:proofErr w:type="spellStart"/>
      <w:r>
        <w:t>AI_i</w:t>
      </w:r>
      <w:proofErr w:type="spellEnd"/>
      <w:r>
        <w:t>)</w:t>
      </w:r>
    </w:p>
    <w:p w14:paraId="50EEDC1B" w14:textId="77777777" w:rsidR="00FF07B3" w:rsidRDefault="00FF07B3" w:rsidP="00FF07B3">
      <w:pPr>
        <w:pStyle w:val="BodyText"/>
      </w:pPr>
      <w:r>
        <w:rPr>
          <w:b/>
          <w:bCs/>
        </w:rPr>
        <w:t>Step 3: Extract/Generate Wavelet</w:t>
      </w:r>
    </w:p>
    <w:p w14:paraId="767EC761" w14:textId="77777777" w:rsidR="00FF07B3" w:rsidRDefault="00FF07B3" w:rsidP="00FF07B3">
      <w:pPr>
        <w:pStyle w:val="BodyText"/>
      </w:pPr>
      <w:r>
        <w:t>A Ricker wavelet matched to the seismic dominant frequency (estimated 12 Hz) will be used initially. Statistical wavelet extraction from seismic will be attempted where data quality permits.</w:t>
      </w:r>
    </w:p>
    <w:p w14:paraId="78B3D0B1" w14:textId="77777777" w:rsidR="00FF07B3" w:rsidRDefault="00FF07B3" w:rsidP="00FF07B3">
      <w:pPr>
        <w:pStyle w:val="BodyText"/>
      </w:pPr>
      <w:r>
        <w:rPr>
          <w:b/>
          <w:bCs/>
        </w:rPr>
        <w:t>Step 4: Convolution</w:t>
      </w:r>
    </w:p>
    <w:p w14:paraId="255A0B44" w14:textId="77777777" w:rsidR="00FF07B3" w:rsidRDefault="00FF07B3" w:rsidP="00FF07B3">
      <w:pPr>
        <w:pStyle w:val="BodyText"/>
      </w:pPr>
      <w:r>
        <w:t>Convolve RC series with wavelet to produce synthetic trace.</w:t>
      </w:r>
    </w:p>
    <w:p w14:paraId="0A6EF803" w14:textId="77777777" w:rsidR="00FF07B3" w:rsidRDefault="00FF07B3" w:rsidP="00FF07B3">
      <w:pPr>
        <w:pStyle w:val="Heading3"/>
      </w:pPr>
      <w:bookmarkStart w:id="65" w:name="synthetic-seismogram-generation"/>
      <w:bookmarkEnd w:id="65"/>
      <w:r>
        <w:t>3.5.2 Correlation Optimization</w:t>
      </w:r>
    </w:p>
    <w:p w14:paraId="5E2D496E" w14:textId="77777777" w:rsidR="00FF07B3" w:rsidRDefault="00FF07B3" w:rsidP="00FF07B3">
      <w:pPr>
        <w:pStyle w:val="FirstParagraph"/>
      </w:pPr>
      <w:r>
        <w:t>The synthetic will be correlated with extracted seismic traces at well locations:</w:t>
      </w:r>
    </w:p>
    <w:p w14:paraId="0A66DF99" w14:textId="77777777" w:rsidR="00FF07B3" w:rsidRDefault="00FF07B3" w:rsidP="00FF07B3">
      <w:pPr>
        <w:pStyle w:val="BodyText"/>
      </w:pPr>
      <w:r>
        <w:rPr>
          <w:b/>
          <w:bCs/>
        </w:rPr>
        <w:t>Correlation Coefficient (r)</w:t>
      </w:r>
      <w:r>
        <w:t>:</w:t>
      </w:r>
    </w:p>
    <w:p w14:paraId="279CB3DF" w14:textId="77777777" w:rsidR="00FF07B3" w:rsidRDefault="00FF07B3" w:rsidP="00FF07B3">
      <w:pPr>
        <w:pStyle w:val="BodyText"/>
      </w:pPr>
      <w:r>
        <w:t xml:space="preserve">r = </w:t>
      </w:r>
      <w:proofErr w:type="gramStart"/>
      <w:r>
        <w:t>Σ[</w:t>
      </w:r>
      <w:proofErr w:type="gramEnd"/>
      <w:r>
        <w:t xml:space="preserve">(Si - </w:t>
      </w:r>
      <w:proofErr w:type="gramStart"/>
      <w:r>
        <w:t>S̄)(</w:t>
      </w:r>
      <w:proofErr w:type="gramEnd"/>
      <w:r>
        <w:t xml:space="preserve">Xi - X̄)] / </w:t>
      </w:r>
      <w:proofErr w:type="gramStart"/>
      <w:r>
        <w:t>√[Σ(</w:t>
      </w:r>
      <w:proofErr w:type="gramEnd"/>
      <w:r>
        <w:t xml:space="preserve">Si - </w:t>
      </w:r>
      <w:proofErr w:type="gramStart"/>
      <w:r>
        <w:t>S̄)²</w:t>
      </w:r>
      <w:proofErr w:type="gramEnd"/>
      <w:r>
        <w:t xml:space="preserve"> × </w:t>
      </w:r>
      <w:proofErr w:type="gramStart"/>
      <w:r>
        <w:t>Σ(</w:t>
      </w:r>
      <w:proofErr w:type="gramEnd"/>
      <w:r>
        <w:t xml:space="preserve">Xi - </w:t>
      </w:r>
      <w:proofErr w:type="gramStart"/>
      <w:r>
        <w:t>X̄)²</w:t>
      </w:r>
      <w:proofErr w:type="gramEnd"/>
      <w:r>
        <w:t>]</w:t>
      </w:r>
    </w:p>
    <w:p w14:paraId="41AD29D5" w14:textId="77777777" w:rsidR="00FF07B3" w:rsidRDefault="00FF07B3" w:rsidP="00FF07B3">
      <w:pPr>
        <w:pStyle w:val="BodyText"/>
      </w:pPr>
      <w:r>
        <w:t>Where: - Si = synthetic sample values - Xi = seismic sample values - S̄, X̄ = mean values</w:t>
      </w:r>
    </w:p>
    <w:p w14:paraId="2B2AB695" w14:textId="77777777" w:rsidR="00FF07B3" w:rsidRDefault="00FF07B3" w:rsidP="00FF07B3">
      <w:pPr>
        <w:pStyle w:val="BodyText"/>
      </w:pPr>
      <w:r>
        <w:rPr>
          <w:b/>
          <w:bCs/>
        </w:rPr>
        <w:t>Optimization Parameters</w:t>
      </w:r>
      <w:r>
        <w:t xml:space="preserve">: - Time shift: ±200 </w:t>
      </w:r>
      <w:proofErr w:type="spellStart"/>
      <w:r>
        <w:t>ms</w:t>
      </w:r>
      <w:proofErr w:type="spellEnd"/>
      <w:r>
        <w:t xml:space="preserve"> search range - Phase rotation: 0° to 180° in 10° increments</w:t>
      </w:r>
    </w:p>
    <w:p w14:paraId="20AB42AE" w14:textId="77777777" w:rsidR="00FF07B3" w:rsidRDefault="00FF07B3" w:rsidP="00FF07B3">
      <w:pPr>
        <w:pStyle w:val="BodyText"/>
      </w:pPr>
      <w:r>
        <w:t>The combination yielding maximum correlation will define the optimal tie.</w:t>
      </w:r>
    </w:p>
    <w:p w14:paraId="6529CACD" w14:textId="77777777" w:rsidR="00FF07B3" w:rsidRDefault="00FF07B3" w:rsidP="00FF07B3">
      <w:pPr>
        <w:pStyle w:val="BodyText"/>
      </w:pPr>
      <w:r>
        <w:rPr>
          <w:b/>
          <w:bCs/>
        </w:rPr>
        <w:t>Quality Classification</w:t>
      </w:r>
      <w:r>
        <w:t>: - r &gt; 0.7: EXCELLENT - r = 0.5-0.7: GOOD - r = 0.3-0.5: FAIR - r &lt; 0.3: POOR</w:t>
      </w:r>
    </w:p>
    <w:p w14:paraId="0F560027" w14:textId="77777777" w:rsidR="00FF07B3" w:rsidRDefault="00FF07B3" w:rsidP="00FF07B3">
      <w:pPr>
        <w:pStyle w:val="Heading2"/>
      </w:pPr>
      <w:bookmarkStart w:id="66" w:name="correlation-optimization"/>
      <w:bookmarkStart w:id="67" w:name="well-to-seismic-tie"/>
      <w:bookmarkEnd w:id="66"/>
      <w:bookmarkEnd w:id="67"/>
      <w:r>
        <w:t>3.6 Horizon Interpretation</w:t>
      </w:r>
    </w:p>
    <w:p w14:paraId="71509E4C" w14:textId="77777777" w:rsidR="00FF07B3" w:rsidRDefault="00FF07B3" w:rsidP="00FF07B3">
      <w:pPr>
        <w:pStyle w:val="Heading3"/>
      </w:pPr>
      <w:r>
        <w:t>3.6.1 Target Horizons</w:t>
      </w:r>
    </w:p>
    <w:p w14:paraId="3CD5CA69" w14:textId="77777777" w:rsidR="00FF07B3" w:rsidRDefault="00FF07B3" w:rsidP="00FF07B3">
      <w:pPr>
        <w:pStyle w:val="FirstParagraph"/>
      </w:pPr>
      <w:r>
        <w:t>Four horizons corresponding to major formation tops will be interpreted:</w:t>
      </w:r>
    </w:p>
    <w:tbl>
      <w:tblPr>
        <w:tblStyle w:val="Table"/>
        <w:tblW w:w="0" w:type="auto"/>
        <w:tblLook w:val="0020" w:firstRow="1" w:lastRow="0" w:firstColumn="0" w:lastColumn="0" w:noHBand="0" w:noVBand="0"/>
      </w:tblPr>
      <w:tblGrid>
        <w:gridCol w:w="2582"/>
        <w:gridCol w:w="2347"/>
        <w:gridCol w:w="2116"/>
      </w:tblGrid>
      <w:tr w:rsidR="00FF07B3" w14:paraId="29698C68" w14:textId="77777777" w:rsidTr="0034281B">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0C30146" w14:textId="77777777" w:rsidR="00FF07B3" w:rsidRDefault="00FF07B3" w:rsidP="0034281B">
            <w:pPr>
              <w:pStyle w:val="Compact"/>
            </w:pPr>
            <w:r>
              <w:t>Horizon</w:t>
            </w:r>
          </w:p>
        </w:tc>
        <w:tc>
          <w:tcPr>
            <w:tcW w:w="0" w:type="auto"/>
            <w:tcBorders>
              <w:top w:val="nil"/>
              <w:left w:val="nil"/>
              <w:right w:val="nil"/>
            </w:tcBorders>
            <w:hideMark/>
          </w:tcPr>
          <w:p w14:paraId="0414C030" w14:textId="77777777" w:rsidR="00FF07B3" w:rsidRDefault="00FF07B3" w:rsidP="0034281B">
            <w:pPr>
              <w:pStyle w:val="Compact"/>
            </w:pPr>
            <w:r>
              <w:t>Seismic Character</w:t>
            </w:r>
          </w:p>
        </w:tc>
        <w:tc>
          <w:tcPr>
            <w:tcW w:w="0" w:type="auto"/>
            <w:tcBorders>
              <w:top w:val="nil"/>
              <w:left w:val="nil"/>
              <w:right w:val="nil"/>
            </w:tcBorders>
            <w:hideMark/>
          </w:tcPr>
          <w:p w14:paraId="2B1D9854" w14:textId="77777777" w:rsidR="00FF07B3" w:rsidRDefault="00FF07B3" w:rsidP="0034281B">
            <w:pPr>
              <w:pStyle w:val="Compact"/>
            </w:pPr>
            <w:r>
              <w:t>Approximate TWT</w:t>
            </w:r>
          </w:p>
        </w:tc>
      </w:tr>
      <w:tr w:rsidR="00FF07B3" w14:paraId="0AD9915C" w14:textId="77777777" w:rsidTr="0034281B">
        <w:tc>
          <w:tcPr>
            <w:tcW w:w="0" w:type="auto"/>
            <w:hideMark/>
          </w:tcPr>
          <w:p w14:paraId="513C4CF8" w14:textId="77777777" w:rsidR="00FF07B3" w:rsidRDefault="00FF07B3" w:rsidP="0034281B">
            <w:pPr>
              <w:pStyle w:val="Compact"/>
            </w:pPr>
            <w:r>
              <w:t>Top Chad Formation</w:t>
            </w:r>
          </w:p>
        </w:tc>
        <w:tc>
          <w:tcPr>
            <w:tcW w:w="0" w:type="auto"/>
            <w:hideMark/>
          </w:tcPr>
          <w:p w14:paraId="1161A21C" w14:textId="77777777" w:rsidR="00FF07B3" w:rsidRDefault="00FF07B3" w:rsidP="0034281B">
            <w:pPr>
              <w:pStyle w:val="Compact"/>
            </w:pPr>
            <w:r>
              <w:t>Weak, discontinuous</w:t>
            </w:r>
          </w:p>
        </w:tc>
        <w:tc>
          <w:tcPr>
            <w:tcW w:w="0" w:type="auto"/>
            <w:hideMark/>
          </w:tcPr>
          <w:p w14:paraId="6994C1BE" w14:textId="77777777" w:rsidR="00FF07B3" w:rsidRDefault="00FF07B3" w:rsidP="0034281B">
            <w:pPr>
              <w:pStyle w:val="Compact"/>
            </w:pPr>
            <w:r>
              <w:t xml:space="preserve">400-600 </w:t>
            </w:r>
            <w:proofErr w:type="spellStart"/>
            <w:r>
              <w:t>ms</w:t>
            </w:r>
            <w:proofErr w:type="spellEnd"/>
          </w:p>
        </w:tc>
      </w:tr>
      <w:tr w:rsidR="00FF07B3" w14:paraId="2CD29B11" w14:textId="77777777" w:rsidTr="0034281B">
        <w:tc>
          <w:tcPr>
            <w:tcW w:w="0" w:type="auto"/>
            <w:hideMark/>
          </w:tcPr>
          <w:p w14:paraId="57AA2926" w14:textId="77777777" w:rsidR="00FF07B3" w:rsidRDefault="00FF07B3" w:rsidP="0034281B">
            <w:pPr>
              <w:pStyle w:val="Compact"/>
            </w:pPr>
            <w:r>
              <w:t>Top Fika Shale</w:t>
            </w:r>
          </w:p>
        </w:tc>
        <w:tc>
          <w:tcPr>
            <w:tcW w:w="0" w:type="auto"/>
            <w:hideMark/>
          </w:tcPr>
          <w:p w14:paraId="35F96F85" w14:textId="77777777" w:rsidR="00FF07B3" w:rsidRDefault="00FF07B3" w:rsidP="0034281B">
            <w:pPr>
              <w:pStyle w:val="Compact"/>
            </w:pPr>
            <w:r>
              <w:t>Trough (negative)</w:t>
            </w:r>
          </w:p>
        </w:tc>
        <w:tc>
          <w:tcPr>
            <w:tcW w:w="0" w:type="auto"/>
            <w:hideMark/>
          </w:tcPr>
          <w:p w14:paraId="3D381D8E" w14:textId="77777777" w:rsidR="00FF07B3" w:rsidRDefault="00FF07B3" w:rsidP="0034281B">
            <w:pPr>
              <w:pStyle w:val="Compact"/>
            </w:pPr>
            <w:r>
              <w:t xml:space="preserve">900-1100 </w:t>
            </w:r>
            <w:proofErr w:type="spellStart"/>
            <w:r>
              <w:t>ms</w:t>
            </w:r>
            <w:proofErr w:type="spellEnd"/>
          </w:p>
        </w:tc>
      </w:tr>
      <w:tr w:rsidR="00FF07B3" w14:paraId="6836D60A" w14:textId="77777777" w:rsidTr="0034281B">
        <w:tc>
          <w:tcPr>
            <w:tcW w:w="0" w:type="auto"/>
            <w:hideMark/>
          </w:tcPr>
          <w:p w14:paraId="2693A3C8" w14:textId="77777777" w:rsidR="00FF07B3" w:rsidRDefault="00FF07B3" w:rsidP="0034281B">
            <w:pPr>
              <w:pStyle w:val="Compact"/>
            </w:pPr>
            <w:r>
              <w:t xml:space="preserve">Top </w:t>
            </w:r>
            <w:proofErr w:type="spellStart"/>
            <w:r>
              <w:t>Gongila</w:t>
            </w:r>
            <w:proofErr w:type="spellEnd"/>
            <w:r>
              <w:t xml:space="preserve"> Formation</w:t>
            </w:r>
          </w:p>
        </w:tc>
        <w:tc>
          <w:tcPr>
            <w:tcW w:w="0" w:type="auto"/>
            <w:hideMark/>
          </w:tcPr>
          <w:p w14:paraId="08FF09E0" w14:textId="77777777" w:rsidR="00FF07B3" w:rsidRDefault="00FF07B3" w:rsidP="0034281B">
            <w:pPr>
              <w:pStyle w:val="Compact"/>
            </w:pPr>
            <w:r>
              <w:t>Trough (negative)</w:t>
            </w:r>
          </w:p>
        </w:tc>
        <w:tc>
          <w:tcPr>
            <w:tcW w:w="0" w:type="auto"/>
            <w:hideMark/>
          </w:tcPr>
          <w:p w14:paraId="3B2A7E2A" w14:textId="77777777" w:rsidR="00FF07B3" w:rsidRDefault="00FF07B3" w:rsidP="0034281B">
            <w:pPr>
              <w:pStyle w:val="Compact"/>
            </w:pPr>
            <w:r>
              <w:t xml:space="preserve">1100-1300 </w:t>
            </w:r>
            <w:proofErr w:type="spellStart"/>
            <w:r>
              <w:t>ms</w:t>
            </w:r>
            <w:proofErr w:type="spellEnd"/>
          </w:p>
        </w:tc>
      </w:tr>
      <w:tr w:rsidR="00FF07B3" w14:paraId="4ED4E66B" w14:textId="77777777" w:rsidTr="0034281B">
        <w:tc>
          <w:tcPr>
            <w:tcW w:w="0" w:type="auto"/>
            <w:hideMark/>
          </w:tcPr>
          <w:p w14:paraId="1ABE3419" w14:textId="77777777" w:rsidR="00FF07B3" w:rsidRDefault="00FF07B3" w:rsidP="0034281B">
            <w:pPr>
              <w:pStyle w:val="Compact"/>
            </w:pPr>
            <w:r>
              <w:t>Top Bima Sandstone</w:t>
            </w:r>
          </w:p>
        </w:tc>
        <w:tc>
          <w:tcPr>
            <w:tcW w:w="0" w:type="auto"/>
            <w:hideMark/>
          </w:tcPr>
          <w:p w14:paraId="0DE15D3B" w14:textId="77777777" w:rsidR="00FF07B3" w:rsidRDefault="00FF07B3" w:rsidP="0034281B">
            <w:pPr>
              <w:pStyle w:val="Compact"/>
            </w:pPr>
            <w:r>
              <w:t>Peak (positive)</w:t>
            </w:r>
          </w:p>
        </w:tc>
        <w:tc>
          <w:tcPr>
            <w:tcW w:w="0" w:type="auto"/>
            <w:hideMark/>
          </w:tcPr>
          <w:p w14:paraId="19C2521D" w14:textId="77777777" w:rsidR="00FF07B3" w:rsidRDefault="00FF07B3" w:rsidP="0034281B">
            <w:pPr>
              <w:pStyle w:val="Compact"/>
            </w:pPr>
            <w:r>
              <w:t xml:space="preserve">1500-1700 </w:t>
            </w:r>
            <w:proofErr w:type="spellStart"/>
            <w:r>
              <w:t>ms</w:t>
            </w:r>
            <w:proofErr w:type="spellEnd"/>
          </w:p>
        </w:tc>
      </w:tr>
    </w:tbl>
    <w:p w14:paraId="58988670" w14:textId="77777777" w:rsidR="00FF07B3" w:rsidRDefault="00FF07B3" w:rsidP="00FF07B3">
      <w:pPr>
        <w:pStyle w:val="Heading3"/>
      </w:pPr>
      <w:bookmarkStart w:id="68" w:name="target-horizons"/>
      <w:bookmarkEnd w:id="68"/>
      <w:r>
        <w:lastRenderedPageBreak/>
        <w:t>3.6.2 Interpretation Workflow</w:t>
      </w:r>
    </w:p>
    <w:p w14:paraId="6E6A6248" w14:textId="77777777" w:rsidR="00FF07B3" w:rsidRDefault="00FF07B3" w:rsidP="00FF07B3">
      <w:pPr>
        <w:pStyle w:val="FirstParagraph"/>
      </w:pPr>
      <w:r>
        <w:rPr>
          <w:b/>
          <w:bCs/>
        </w:rPr>
        <w:t>Step 1: Seed Point Definition</w:t>
      </w:r>
      <w:r>
        <w:t xml:space="preserve"> - Identify horizon times at well locations from synthetic ties - Create seed points at each well with calibrated TWT picks</w:t>
      </w:r>
    </w:p>
    <w:p w14:paraId="02495E12" w14:textId="77777777" w:rsidR="00FF07B3" w:rsidRDefault="00FF07B3" w:rsidP="00FF07B3">
      <w:pPr>
        <w:pStyle w:val="BodyText"/>
      </w:pPr>
      <w:r>
        <w:rPr>
          <w:b/>
          <w:bCs/>
        </w:rPr>
        <w:t>Step 2: Auto-Tracking</w:t>
      </w:r>
      <w:r>
        <w:t xml:space="preserve"> - Propagate picks from seeds using amplitude-guided tracking - Search window: ±100 </w:t>
      </w:r>
      <w:proofErr w:type="spellStart"/>
      <w:r>
        <w:t>ms</w:t>
      </w:r>
      <w:proofErr w:type="spellEnd"/>
      <w:r>
        <w:t xml:space="preserve"> around seed/adjacent pick - Track mode: Peak for Top Bima, Trough for others</w:t>
      </w:r>
    </w:p>
    <w:p w14:paraId="53AA7A08" w14:textId="77777777" w:rsidR="00FF07B3" w:rsidRDefault="00FF07B3" w:rsidP="00FF07B3">
      <w:pPr>
        <w:pStyle w:val="BodyText"/>
      </w:pPr>
      <w:r>
        <w:rPr>
          <w:b/>
          <w:bCs/>
        </w:rPr>
        <w:t>Step 3: Quality Control</w:t>
      </w:r>
      <w:r>
        <w:t xml:space="preserve"> - Calculate coverage percentage - Identify and manually correct mis-picks - Apply geological constraints (horizon cannot cross)</w:t>
      </w:r>
    </w:p>
    <w:p w14:paraId="4E18662A" w14:textId="77777777" w:rsidR="00FF07B3" w:rsidRDefault="00FF07B3" w:rsidP="00FF07B3">
      <w:pPr>
        <w:pStyle w:val="BodyText"/>
      </w:pPr>
      <w:r>
        <w:rPr>
          <w:b/>
          <w:bCs/>
        </w:rPr>
        <w:t>Step 4: Gridding and Mapping</w:t>
      </w:r>
      <w:r>
        <w:t xml:space="preserve"> - Grid picks to regular grid using minimum curvature - Apply smoothing filter (Gaussian, σ=2) - Generate time-structure maps</w:t>
      </w:r>
    </w:p>
    <w:p w14:paraId="19144143" w14:textId="77777777" w:rsidR="00FF07B3" w:rsidRDefault="00FF07B3" w:rsidP="00FF07B3">
      <w:pPr>
        <w:pStyle w:val="Heading3"/>
      </w:pPr>
      <w:bookmarkStart w:id="69" w:name="interpretation-workflow"/>
      <w:bookmarkStart w:id="70" w:name="deliverables"/>
      <w:bookmarkEnd w:id="69"/>
      <w:r>
        <w:t>3.6.3 Deliverables</w:t>
      </w:r>
    </w:p>
    <w:p w14:paraId="39185F50" w14:textId="77777777" w:rsidR="00FF07B3" w:rsidRDefault="00FF07B3" w:rsidP="00FF07B3">
      <w:pPr>
        <w:pStyle w:val="FirstParagraph"/>
      </w:pPr>
      <w:r>
        <w:t>For each horizon: - Time-structure map with contours - Coverage statistics - TWT range and relief</w:t>
      </w:r>
    </w:p>
    <w:bookmarkEnd w:id="70"/>
    <w:p w14:paraId="770D4DD6" w14:textId="77777777" w:rsidR="00FF07B3" w:rsidRDefault="00FF07B3" w:rsidP="00FF07B3">
      <w:pPr>
        <w:pStyle w:val="Heading2"/>
      </w:pPr>
      <w:r>
        <w:t>3.7 Seismic Attribute Analysis</w:t>
      </w:r>
    </w:p>
    <w:p w14:paraId="546FF969" w14:textId="77777777" w:rsidR="00FF07B3" w:rsidRDefault="00FF07B3" w:rsidP="00FF07B3">
      <w:pPr>
        <w:pStyle w:val="Heading3"/>
      </w:pPr>
      <w:r>
        <w:t>3.7.1 Horizon-Based Attributes</w:t>
      </w:r>
    </w:p>
    <w:p w14:paraId="66C015EC" w14:textId="77777777" w:rsidR="00FF07B3" w:rsidRDefault="00FF07B3" w:rsidP="00FF07B3">
      <w:pPr>
        <w:pStyle w:val="FirstParagraph"/>
      </w:pPr>
      <w:r>
        <w:t>RMS Amplitude will be extracted in a window around each horizon:</w:t>
      </w:r>
    </w:p>
    <w:p w14:paraId="7215E456" w14:textId="77777777" w:rsidR="00FF07B3" w:rsidRDefault="00FF07B3" w:rsidP="00FF07B3">
      <w:pPr>
        <w:pStyle w:val="BodyText"/>
      </w:pPr>
      <w:r>
        <w:t xml:space="preserve">RMS = </w:t>
      </w:r>
      <w:proofErr w:type="gramStart"/>
      <w:r>
        <w:t>√(</w:t>
      </w:r>
      <w:proofErr w:type="gramEnd"/>
      <w:r>
        <w:t>Σ A_i² / n)</w:t>
      </w:r>
    </w:p>
    <w:p w14:paraId="4CE59CC5" w14:textId="77777777" w:rsidR="00FF07B3" w:rsidRDefault="00FF07B3" w:rsidP="00FF07B3">
      <w:pPr>
        <w:pStyle w:val="BodyText"/>
      </w:pPr>
      <w:r>
        <w:t xml:space="preserve">Window: ±50 </w:t>
      </w:r>
      <w:proofErr w:type="spellStart"/>
      <w:r>
        <w:t>ms</w:t>
      </w:r>
      <w:proofErr w:type="spellEnd"/>
      <w:r>
        <w:t xml:space="preserve"> centered on horizon pick</w:t>
      </w:r>
    </w:p>
    <w:p w14:paraId="1FBC1034" w14:textId="77777777" w:rsidR="00FF07B3" w:rsidRDefault="00FF07B3" w:rsidP="00FF07B3">
      <w:pPr>
        <w:pStyle w:val="BodyText"/>
      </w:pPr>
      <w:r>
        <w:rPr>
          <w:b/>
          <w:bCs/>
        </w:rPr>
        <w:t>Anomaly Detection</w:t>
      </w:r>
      <w:r>
        <w:t>: - Calculate mean and standard deviation of attribute - Flag points exceeding 2σ as potential DHIs - Map spatial distribution of anomalies</w:t>
      </w:r>
    </w:p>
    <w:p w14:paraId="0CC65E2E" w14:textId="77777777" w:rsidR="00FF07B3" w:rsidRDefault="00FF07B3" w:rsidP="00FF07B3">
      <w:pPr>
        <w:pStyle w:val="Heading3"/>
      </w:pPr>
      <w:bookmarkStart w:id="71" w:name="horizon-based-attributes"/>
      <w:bookmarkEnd w:id="71"/>
      <w:r>
        <w:t>3.7.2 Volume Attributes</w:t>
      </w:r>
    </w:p>
    <w:p w14:paraId="3117C289" w14:textId="77777777" w:rsidR="00FF07B3" w:rsidRDefault="00FF07B3" w:rsidP="00FF07B3">
      <w:pPr>
        <w:pStyle w:val="FirstParagraph"/>
      </w:pPr>
      <w:r>
        <w:rPr>
          <w:b/>
          <w:bCs/>
        </w:rPr>
        <w:t>Variance Attribute</w:t>
      </w:r>
      <w:r>
        <w:t xml:space="preserve"> for fault detection:</w:t>
      </w:r>
    </w:p>
    <w:p w14:paraId="778EC19B" w14:textId="77777777" w:rsidR="00FF07B3" w:rsidRDefault="00FF07B3" w:rsidP="00FF07B3">
      <w:pPr>
        <w:pStyle w:val="BodyText"/>
      </w:pPr>
      <w:r>
        <w:t>Calculated in a 3×3 trace window at specified time slice:</w:t>
      </w:r>
    </w:p>
    <w:p w14:paraId="3AA64E38" w14:textId="77777777" w:rsidR="00FF07B3" w:rsidRDefault="00FF07B3" w:rsidP="00FF07B3">
      <w:pPr>
        <w:pStyle w:val="BodyText"/>
      </w:pPr>
      <w:r>
        <w:t xml:space="preserve">Var = </w:t>
      </w:r>
      <w:proofErr w:type="gramStart"/>
      <w:r>
        <w:t>Σ(</w:t>
      </w:r>
      <w:proofErr w:type="spellStart"/>
      <w:proofErr w:type="gramEnd"/>
      <w:r>
        <w:t>A_i</w:t>
      </w:r>
      <w:proofErr w:type="spellEnd"/>
      <w:r>
        <w:t xml:space="preserve"> - </w:t>
      </w:r>
      <w:proofErr w:type="gramStart"/>
      <w:r>
        <w:t>Ā)²</w:t>
      </w:r>
      <w:proofErr w:type="gramEnd"/>
      <w:r>
        <w:t xml:space="preserve"> / (n-1)</w:t>
      </w:r>
    </w:p>
    <w:p w14:paraId="19139E60" w14:textId="77777777" w:rsidR="00FF07B3" w:rsidRDefault="00FF07B3" w:rsidP="00FF07B3">
      <w:pPr>
        <w:pStyle w:val="BodyText"/>
      </w:pPr>
      <w:r>
        <w:t>High variance indicates trace-to-trace discontinuity associated with faults.</w:t>
      </w:r>
    </w:p>
    <w:p w14:paraId="20AF8F29" w14:textId="77777777" w:rsidR="00FF07B3" w:rsidRDefault="00FF07B3" w:rsidP="00FF07B3">
      <w:pPr>
        <w:pStyle w:val="Heading2"/>
      </w:pPr>
      <w:bookmarkStart w:id="72" w:name="volume-attributes"/>
      <w:bookmarkStart w:id="73" w:name="seismic-attribute-analysis"/>
      <w:bookmarkEnd w:id="72"/>
      <w:bookmarkEnd w:id="73"/>
      <w:r>
        <w:t>3.8 Fault Interpretation</w:t>
      </w:r>
    </w:p>
    <w:p w14:paraId="0A13D9E9" w14:textId="77777777" w:rsidR="00FF07B3" w:rsidRDefault="00FF07B3" w:rsidP="00FF07B3">
      <w:pPr>
        <w:pStyle w:val="Heading3"/>
      </w:pPr>
      <w:r>
        <w:t>3.8.1 Fault Detection</w:t>
      </w:r>
    </w:p>
    <w:p w14:paraId="369B7418" w14:textId="77777777" w:rsidR="00FF07B3" w:rsidRDefault="00FF07B3" w:rsidP="00FF07B3">
      <w:pPr>
        <w:pStyle w:val="FirstParagraph"/>
      </w:pPr>
      <w:r>
        <w:t>Faults will be identified through:</w:t>
      </w:r>
    </w:p>
    <w:p w14:paraId="04C19C42" w14:textId="77777777" w:rsidR="00FF07B3" w:rsidRDefault="00FF07B3" w:rsidP="00FF07B3">
      <w:pPr>
        <w:pStyle w:val="BodyText"/>
      </w:pPr>
      <w:r>
        <w:rPr>
          <w:b/>
          <w:bCs/>
        </w:rPr>
        <w:t>Method 1: Horizon Gradient Analysis</w:t>
      </w:r>
      <w:r>
        <w:t xml:space="preserve"> - Calculate gradient magnitude of horizon surface - Threshold high gradients as fault indicators</w:t>
      </w:r>
    </w:p>
    <w:p w14:paraId="129433CC" w14:textId="77777777" w:rsidR="00FF07B3" w:rsidRDefault="00FF07B3" w:rsidP="00FF07B3">
      <w:pPr>
        <w:pStyle w:val="BodyText"/>
      </w:pPr>
      <w:r>
        <w:rPr>
          <w:b/>
          <w:bCs/>
        </w:rPr>
        <w:lastRenderedPageBreak/>
        <w:t>Method 2: Variance Attribute</w:t>
      </w:r>
      <w:r>
        <w:t xml:space="preserve"> - Generate variance time slices at reservoir levels - Identify linear high-variance features as faults</w:t>
      </w:r>
    </w:p>
    <w:p w14:paraId="5A93C5D7" w14:textId="77777777" w:rsidR="00FF07B3" w:rsidRDefault="00FF07B3" w:rsidP="00FF07B3">
      <w:pPr>
        <w:pStyle w:val="Heading3"/>
      </w:pPr>
      <w:bookmarkStart w:id="74" w:name="fault-detection"/>
      <w:bookmarkEnd w:id="74"/>
      <w:r>
        <w:t>3.8.2 Fault Characterization</w:t>
      </w:r>
    </w:p>
    <w:p w14:paraId="7219B3CD" w14:textId="77777777" w:rsidR="00FF07B3" w:rsidRDefault="00FF07B3" w:rsidP="00FF07B3">
      <w:pPr>
        <w:pStyle w:val="FirstParagraph"/>
      </w:pPr>
      <w:r>
        <w:t xml:space="preserve">For each identified fault: - </w:t>
      </w:r>
      <w:r>
        <w:rPr>
          <w:b/>
          <w:bCs/>
        </w:rPr>
        <w:t>Throw</w:t>
      </w:r>
      <w:r>
        <w:t xml:space="preserve">: Vertical displacement calculated from horizon offset - </w:t>
      </w:r>
      <w:r>
        <w:rPr>
          <w:b/>
          <w:bCs/>
        </w:rPr>
        <w:t>Strike</w:t>
      </w:r>
      <w:r>
        <w:t xml:space="preserve">: Orientation from fault trace azimuth - </w:t>
      </w:r>
      <w:r>
        <w:rPr>
          <w:b/>
          <w:bCs/>
        </w:rPr>
        <w:t>Length</w:t>
      </w:r>
      <w:r>
        <w:t xml:space="preserve">: Extent of continuous fault trace - </w:t>
      </w:r>
      <w:r>
        <w:rPr>
          <w:b/>
          <w:bCs/>
        </w:rPr>
        <w:t>Significance</w:t>
      </w:r>
      <w:r>
        <w:t>: Ranked by throw × length product</w:t>
      </w:r>
    </w:p>
    <w:p w14:paraId="5F13B27C" w14:textId="77777777" w:rsidR="00FF07B3" w:rsidRDefault="00FF07B3" w:rsidP="00FF07B3">
      <w:pPr>
        <w:pStyle w:val="Heading3"/>
      </w:pPr>
      <w:bookmarkStart w:id="75" w:name="fault-characterization"/>
      <w:bookmarkEnd w:id="75"/>
      <w:r>
        <w:t>3.8.3 Fault Filtering</w:t>
      </w:r>
    </w:p>
    <w:p w14:paraId="11B3385C" w14:textId="77777777" w:rsidR="00FF07B3" w:rsidRDefault="00FF07B3" w:rsidP="00FF07B3">
      <w:pPr>
        <w:pStyle w:val="FirstParagraph"/>
      </w:pPr>
      <w:r>
        <w:t xml:space="preserve">To focus on regionally significant faults: - Minimum length threshold: 100 data points - Minimum throw threshold: 10 </w:t>
      </w:r>
      <w:proofErr w:type="spellStart"/>
      <w:r>
        <w:t>ms</w:t>
      </w:r>
      <w:proofErr w:type="spellEnd"/>
      <w:r>
        <w:t xml:space="preserve"> - Top 50 faults reported and characterized</w:t>
      </w:r>
    </w:p>
    <w:p w14:paraId="2385D7D2" w14:textId="77777777" w:rsidR="00FF07B3" w:rsidRDefault="00FF07B3" w:rsidP="00FF07B3">
      <w:pPr>
        <w:pStyle w:val="Heading2"/>
      </w:pPr>
      <w:bookmarkStart w:id="76" w:name="fault-filtering"/>
      <w:bookmarkStart w:id="77" w:name="Xd6d88a77f21406c7b85335b71782d5d7c6730f2"/>
      <w:bookmarkEnd w:id="76"/>
      <w:r>
        <w:t>3.9 Structural Analysis and Closure Identification</w:t>
      </w:r>
    </w:p>
    <w:p w14:paraId="60B5682E" w14:textId="77777777" w:rsidR="00FF07B3" w:rsidRDefault="00FF07B3" w:rsidP="00FF07B3">
      <w:pPr>
        <w:pStyle w:val="Heading3"/>
      </w:pPr>
      <w:r>
        <w:t>3.9.1 Closure Detection</w:t>
      </w:r>
    </w:p>
    <w:p w14:paraId="2A6AA533" w14:textId="77777777" w:rsidR="00FF07B3" w:rsidRDefault="00FF07B3" w:rsidP="00FF07B3">
      <w:pPr>
        <w:pStyle w:val="FirstParagraph"/>
      </w:pPr>
      <w:r>
        <w:t>Structural closures will be identified from time-structure maps:</w:t>
      </w:r>
    </w:p>
    <w:p w14:paraId="58504C00" w14:textId="77777777" w:rsidR="00FF07B3" w:rsidRDefault="00FF07B3" w:rsidP="00FF07B3">
      <w:pPr>
        <w:pStyle w:val="BodyText"/>
      </w:pPr>
      <w:r>
        <w:rPr>
          <w:b/>
          <w:bCs/>
        </w:rPr>
        <w:t>Algorithm</w:t>
      </w:r>
      <w:r>
        <w:t xml:space="preserve">: 1. Identify local minima (structural highs in TWT) 2. Expand contours from crest until </w:t>
      </w:r>
      <w:proofErr w:type="spellStart"/>
      <w:r>
        <w:t>spillpoint</w:t>
      </w:r>
      <w:proofErr w:type="spellEnd"/>
      <w:r>
        <w:t xml:space="preserve"> reached 3. Calculate closure relief and area 4. Filter by minimum criteria (relief &gt; 20 </w:t>
      </w:r>
      <w:proofErr w:type="spellStart"/>
      <w:r>
        <w:t>ms</w:t>
      </w:r>
      <w:proofErr w:type="spellEnd"/>
      <w:r>
        <w:t>, area &gt; 5 km²)</w:t>
      </w:r>
    </w:p>
    <w:p w14:paraId="1B8077DD" w14:textId="77777777" w:rsidR="00FF07B3" w:rsidRDefault="00FF07B3" w:rsidP="00FF07B3">
      <w:pPr>
        <w:pStyle w:val="Heading3"/>
      </w:pPr>
      <w:bookmarkStart w:id="78" w:name="closure-detection"/>
      <w:bookmarkEnd w:id="78"/>
      <w:r>
        <w:t>3.9.2 Trap Classification</w:t>
      </w:r>
    </w:p>
    <w:p w14:paraId="2A83274A" w14:textId="77777777" w:rsidR="00FF07B3" w:rsidRDefault="00FF07B3" w:rsidP="00FF07B3">
      <w:pPr>
        <w:pStyle w:val="FirstParagraph"/>
      </w:pPr>
      <w:r>
        <w:t>Traps will be classified as: - Four-way dip closure - Three-way dip against fault - Fault-bounded trap - Stratigraphic (if identified from amplitude)</w:t>
      </w:r>
    </w:p>
    <w:p w14:paraId="0486F8BC" w14:textId="77777777" w:rsidR="00FF07B3" w:rsidRDefault="00FF07B3" w:rsidP="00FF07B3">
      <w:pPr>
        <w:pStyle w:val="Heading2"/>
      </w:pPr>
      <w:bookmarkStart w:id="79" w:name="trap-classification"/>
      <w:bookmarkEnd w:id="77"/>
      <w:bookmarkEnd w:id="79"/>
      <w:r>
        <w:t>3.10 Volumetric Estimation</w:t>
      </w:r>
    </w:p>
    <w:p w14:paraId="4900F646" w14:textId="77777777" w:rsidR="00FF07B3" w:rsidRDefault="00FF07B3" w:rsidP="00FF07B3">
      <w:pPr>
        <w:pStyle w:val="Heading3"/>
      </w:pPr>
      <w:r>
        <w:t>3.10.1 Deterministic Estimation</w:t>
      </w:r>
    </w:p>
    <w:p w14:paraId="44F4BB30" w14:textId="77777777" w:rsidR="00FF07B3" w:rsidRDefault="00FF07B3" w:rsidP="00FF07B3">
      <w:pPr>
        <w:pStyle w:val="FirstParagraph"/>
      </w:pPr>
      <w:r>
        <w:t>STOIIP calculated using:</w:t>
      </w:r>
    </w:p>
    <w:p w14:paraId="7BBDFF85" w14:textId="77777777" w:rsidR="00FF07B3" w:rsidRDefault="00FF07B3" w:rsidP="00FF07B3">
      <w:pPr>
        <w:pStyle w:val="BodyText"/>
      </w:pPr>
      <w:r>
        <w:t>STOIIP (STB) = (7,758 × A × h × φ × (1-Sw) × NTG) / Bo</w:t>
      </w:r>
    </w:p>
    <w:p w14:paraId="43007E6A" w14:textId="77777777" w:rsidR="00FF07B3" w:rsidRDefault="00FF07B3" w:rsidP="00FF07B3">
      <w:pPr>
        <w:pStyle w:val="BodyText"/>
      </w:pPr>
      <w:r>
        <w:t xml:space="preserve">Where: - A = area (acres) - h = net pay (feet) - φ = porosity (fraction) - </w:t>
      </w:r>
      <w:proofErr w:type="spellStart"/>
      <w:r>
        <w:t>Sw</w:t>
      </w:r>
      <w:proofErr w:type="spellEnd"/>
      <w:r>
        <w:t xml:space="preserve"> = water saturation (fraction) - NTG = net-to-gross ratio - Bo = formation volume factor</w:t>
      </w:r>
    </w:p>
    <w:p w14:paraId="04FE6DF8" w14:textId="77777777" w:rsidR="00FF07B3" w:rsidRDefault="00FF07B3" w:rsidP="00FF07B3">
      <w:pPr>
        <w:pStyle w:val="Heading3"/>
      </w:pPr>
      <w:bookmarkStart w:id="80" w:name="deterministic-estimation"/>
      <w:bookmarkEnd w:id="80"/>
      <w:r>
        <w:t>3.10.2 Probabilistic Estimation</w:t>
      </w:r>
    </w:p>
    <w:p w14:paraId="2FCD852F" w14:textId="77777777" w:rsidR="00FF07B3" w:rsidRDefault="00FF07B3" w:rsidP="00FF07B3">
      <w:pPr>
        <w:pStyle w:val="FirstParagraph"/>
      </w:pPr>
      <w:r>
        <w:t>Monte Carlo simulation with 10,000 iterations using triangular distributions:</w:t>
      </w:r>
    </w:p>
    <w:tbl>
      <w:tblPr>
        <w:tblStyle w:val="Table"/>
        <w:tblW w:w="0" w:type="auto"/>
        <w:tblLook w:val="0020" w:firstRow="1" w:lastRow="0" w:firstColumn="0" w:lastColumn="0" w:noHBand="0" w:noVBand="0"/>
      </w:tblPr>
      <w:tblGrid>
        <w:gridCol w:w="1438"/>
        <w:gridCol w:w="664"/>
        <w:gridCol w:w="790"/>
        <w:gridCol w:w="664"/>
      </w:tblGrid>
      <w:tr w:rsidR="00FF07B3" w14:paraId="50C6E8ED" w14:textId="77777777" w:rsidTr="0034281B">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7A7B177D" w14:textId="77777777" w:rsidR="00FF07B3" w:rsidRDefault="00FF07B3" w:rsidP="0034281B">
            <w:pPr>
              <w:pStyle w:val="Compact"/>
            </w:pPr>
            <w:r>
              <w:t>Parameter</w:t>
            </w:r>
          </w:p>
        </w:tc>
        <w:tc>
          <w:tcPr>
            <w:tcW w:w="0" w:type="auto"/>
            <w:tcBorders>
              <w:top w:val="nil"/>
              <w:left w:val="nil"/>
              <w:right w:val="nil"/>
            </w:tcBorders>
            <w:hideMark/>
          </w:tcPr>
          <w:p w14:paraId="5F41182F" w14:textId="77777777" w:rsidR="00FF07B3" w:rsidRDefault="00FF07B3" w:rsidP="0034281B">
            <w:pPr>
              <w:pStyle w:val="Compact"/>
            </w:pPr>
            <w:r>
              <w:t>Min</w:t>
            </w:r>
          </w:p>
        </w:tc>
        <w:tc>
          <w:tcPr>
            <w:tcW w:w="0" w:type="auto"/>
            <w:tcBorders>
              <w:top w:val="nil"/>
              <w:left w:val="nil"/>
              <w:right w:val="nil"/>
            </w:tcBorders>
            <w:hideMark/>
          </w:tcPr>
          <w:p w14:paraId="5F49B3FD" w14:textId="77777777" w:rsidR="00FF07B3" w:rsidRDefault="00FF07B3" w:rsidP="0034281B">
            <w:pPr>
              <w:pStyle w:val="Compact"/>
            </w:pPr>
            <w:r>
              <w:t>Mode</w:t>
            </w:r>
          </w:p>
        </w:tc>
        <w:tc>
          <w:tcPr>
            <w:tcW w:w="0" w:type="auto"/>
            <w:tcBorders>
              <w:top w:val="nil"/>
              <w:left w:val="nil"/>
              <w:right w:val="nil"/>
            </w:tcBorders>
            <w:hideMark/>
          </w:tcPr>
          <w:p w14:paraId="298AE6D9" w14:textId="77777777" w:rsidR="00FF07B3" w:rsidRDefault="00FF07B3" w:rsidP="0034281B">
            <w:pPr>
              <w:pStyle w:val="Compact"/>
            </w:pPr>
            <w:r>
              <w:t>Max</w:t>
            </w:r>
          </w:p>
        </w:tc>
      </w:tr>
      <w:tr w:rsidR="00FF07B3" w14:paraId="0E88B8D0" w14:textId="77777777" w:rsidTr="0034281B">
        <w:tc>
          <w:tcPr>
            <w:tcW w:w="0" w:type="auto"/>
            <w:hideMark/>
          </w:tcPr>
          <w:p w14:paraId="79E29A9F" w14:textId="77777777" w:rsidR="00FF07B3" w:rsidRDefault="00FF07B3" w:rsidP="0034281B">
            <w:pPr>
              <w:pStyle w:val="Compact"/>
            </w:pPr>
            <w:r>
              <w:t>Area (km²)</w:t>
            </w:r>
          </w:p>
        </w:tc>
        <w:tc>
          <w:tcPr>
            <w:tcW w:w="0" w:type="auto"/>
            <w:hideMark/>
          </w:tcPr>
          <w:p w14:paraId="0552AD64" w14:textId="77777777" w:rsidR="00FF07B3" w:rsidRDefault="00FF07B3" w:rsidP="0034281B">
            <w:pPr>
              <w:pStyle w:val="Compact"/>
            </w:pPr>
            <w:r>
              <w:t>10</w:t>
            </w:r>
          </w:p>
        </w:tc>
        <w:tc>
          <w:tcPr>
            <w:tcW w:w="0" w:type="auto"/>
            <w:hideMark/>
          </w:tcPr>
          <w:p w14:paraId="4FD290E5" w14:textId="77777777" w:rsidR="00FF07B3" w:rsidRDefault="00FF07B3" w:rsidP="0034281B">
            <w:pPr>
              <w:pStyle w:val="Compact"/>
            </w:pPr>
            <w:r>
              <w:t>15</w:t>
            </w:r>
          </w:p>
        </w:tc>
        <w:tc>
          <w:tcPr>
            <w:tcW w:w="0" w:type="auto"/>
            <w:hideMark/>
          </w:tcPr>
          <w:p w14:paraId="5C0D8A8A" w14:textId="77777777" w:rsidR="00FF07B3" w:rsidRDefault="00FF07B3" w:rsidP="0034281B">
            <w:pPr>
              <w:pStyle w:val="Compact"/>
            </w:pPr>
            <w:r>
              <w:t>20</w:t>
            </w:r>
          </w:p>
        </w:tc>
      </w:tr>
      <w:tr w:rsidR="00FF07B3" w14:paraId="6E09EBFF" w14:textId="77777777" w:rsidTr="0034281B">
        <w:tc>
          <w:tcPr>
            <w:tcW w:w="0" w:type="auto"/>
            <w:hideMark/>
          </w:tcPr>
          <w:p w14:paraId="2E26AD86" w14:textId="77777777" w:rsidR="00FF07B3" w:rsidRDefault="00FF07B3" w:rsidP="0034281B">
            <w:pPr>
              <w:pStyle w:val="Compact"/>
            </w:pPr>
            <w:r>
              <w:t>Net pay (m)</w:t>
            </w:r>
          </w:p>
        </w:tc>
        <w:tc>
          <w:tcPr>
            <w:tcW w:w="0" w:type="auto"/>
            <w:hideMark/>
          </w:tcPr>
          <w:p w14:paraId="1CDBBCBB" w14:textId="77777777" w:rsidR="00FF07B3" w:rsidRDefault="00FF07B3" w:rsidP="0034281B">
            <w:pPr>
              <w:pStyle w:val="Compact"/>
            </w:pPr>
            <w:r>
              <w:t>30</w:t>
            </w:r>
          </w:p>
        </w:tc>
        <w:tc>
          <w:tcPr>
            <w:tcW w:w="0" w:type="auto"/>
            <w:hideMark/>
          </w:tcPr>
          <w:p w14:paraId="34E41D9D" w14:textId="77777777" w:rsidR="00FF07B3" w:rsidRDefault="00FF07B3" w:rsidP="0034281B">
            <w:pPr>
              <w:pStyle w:val="Compact"/>
            </w:pPr>
            <w:r>
              <w:t>50</w:t>
            </w:r>
          </w:p>
        </w:tc>
        <w:tc>
          <w:tcPr>
            <w:tcW w:w="0" w:type="auto"/>
            <w:hideMark/>
          </w:tcPr>
          <w:p w14:paraId="2E50D50C" w14:textId="77777777" w:rsidR="00FF07B3" w:rsidRDefault="00FF07B3" w:rsidP="0034281B">
            <w:pPr>
              <w:pStyle w:val="Compact"/>
            </w:pPr>
            <w:r>
              <w:t>70</w:t>
            </w:r>
          </w:p>
        </w:tc>
      </w:tr>
      <w:tr w:rsidR="00FF07B3" w14:paraId="4BE38475" w14:textId="77777777" w:rsidTr="0034281B">
        <w:tc>
          <w:tcPr>
            <w:tcW w:w="0" w:type="auto"/>
            <w:hideMark/>
          </w:tcPr>
          <w:p w14:paraId="0DAF9026" w14:textId="77777777" w:rsidR="00FF07B3" w:rsidRDefault="00FF07B3" w:rsidP="0034281B">
            <w:pPr>
              <w:pStyle w:val="Compact"/>
            </w:pPr>
            <w:r>
              <w:t>Porosity</w:t>
            </w:r>
          </w:p>
        </w:tc>
        <w:tc>
          <w:tcPr>
            <w:tcW w:w="0" w:type="auto"/>
            <w:hideMark/>
          </w:tcPr>
          <w:p w14:paraId="2339B4AF" w14:textId="77777777" w:rsidR="00FF07B3" w:rsidRDefault="00FF07B3" w:rsidP="0034281B">
            <w:pPr>
              <w:pStyle w:val="Compact"/>
            </w:pPr>
            <w:r>
              <w:t>0.15</w:t>
            </w:r>
          </w:p>
        </w:tc>
        <w:tc>
          <w:tcPr>
            <w:tcW w:w="0" w:type="auto"/>
            <w:hideMark/>
          </w:tcPr>
          <w:p w14:paraId="77D55DDC" w14:textId="77777777" w:rsidR="00FF07B3" w:rsidRDefault="00FF07B3" w:rsidP="0034281B">
            <w:pPr>
              <w:pStyle w:val="Compact"/>
            </w:pPr>
            <w:r>
              <w:t>0.20</w:t>
            </w:r>
          </w:p>
        </w:tc>
        <w:tc>
          <w:tcPr>
            <w:tcW w:w="0" w:type="auto"/>
            <w:hideMark/>
          </w:tcPr>
          <w:p w14:paraId="4F7EBB47" w14:textId="77777777" w:rsidR="00FF07B3" w:rsidRDefault="00FF07B3" w:rsidP="0034281B">
            <w:pPr>
              <w:pStyle w:val="Compact"/>
            </w:pPr>
            <w:r>
              <w:t>0.25</w:t>
            </w:r>
          </w:p>
        </w:tc>
      </w:tr>
      <w:tr w:rsidR="00FF07B3" w14:paraId="7818051E" w14:textId="77777777" w:rsidTr="0034281B">
        <w:tc>
          <w:tcPr>
            <w:tcW w:w="0" w:type="auto"/>
            <w:hideMark/>
          </w:tcPr>
          <w:p w14:paraId="725D6B65" w14:textId="77777777" w:rsidR="00FF07B3" w:rsidRDefault="00FF07B3" w:rsidP="0034281B">
            <w:pPr>
              <w:pStyle w:val="Compact"/>
            </w:pPr>
            <w:proofErr w:type="spellStart"/>
            <w:r>
              <w:t>Sw</w:t>
            </w:r>
            <w:proofErr w:type="spellEnd"/>
          </w:p>
        </w:tc>
        <w:tc>
          <w:tcPr>
            <w:tcW w:w="0" w:type="auto"/>
            <w:hideMark/>
          </w:tcPr>
          <w:p w14:paraId="04EDFB4E" w14:textId="77777777" w:rsidR="00FF07B3" w:rsidRDefault="00FF07B3" w:rsidP="0034281B">
            <w:pPr>
              <w:pStyle w:val="Compact"/>
            </w:pPr>
            <w:r>
              <w:t>0.20</w:t>
            </w:r>
          </w:p>
        </w:tc>
        <w:tc>
          <w:tcPr>
            <w:tcW w:w="0" w:type="auto"/>
            <w:hideMark/>
          </w:tcPr>
          <w:p w14:paraId="38CE8B52" w14:textId="77777777" w:rsidR="00FF07B3" w:rsidRDefault="00FF07B3" w:rsidP="0034281B">
            <w:pPr>
              <w:pStyle w:val="Compact"/>
            </w:pPr>
            <w:r>
              <w:t>0.25</w:t>
            </w:r>
          </w:p>
        </w:tc>
        <w:tc>
          <w:tcPr>
            <w:tcW w:w="0" w:type="auto"/>
            <w:hideMark/>
          </w:tcPr>
          <w:p w14:paraId="66C3942A" w14:textId="77777777" w:rsidR="00FF07B3" w:rsidRDefault="00FF07B3" w:rsidP="0034281B">
            <w:pPr>
              <w:pStyle w:val="Compact"/>
            </w:pPr>
            <w:r>
              <w:t>0.35</w:t>
            </w:r>
          </w:p>
        </w:tc>
      </w:tr>
      <w:tr w:rsidR="00FF07B3" w14:paraId="2810DC3C" w14:textId="77777777" w:rsidTr="0034281B">
        <w:tc>
          <w:tcPr>
            <w:tcW w:w="0" w:type="auto"/>
            <w:hideMark/>
          </w:tcPr>
          <w:p w14:paraId="4C894563" w14:textId="77777777" w:rsidR="00FF07B3" w:rsidRDefault="00FF07B3" w:rsidP="0034281B">
            <w:pPr>
              <w:pStyle w:val="Compact"/>
            </w:pPr>
            <w:r>
              <w:lastRenderedPageBreak/>
              <w:t>Bo</w:t>
            </w:r>
          </w:p>
        </w:tc>
        <w:tc>
          <w:tcPr>
            <w:tcW w:w="0" w:type="auto"/>
            <w:hideMark/>
          </w:tcPr>
          <w:p w14:paraId="4937B99C" w14:textId="77777777" w:rsidR="00FF07B3" w:rsidRDefault="00FF07B3" w:rsidP="0034281B">
            <w:pPr>
              <w:pStyle w:val="Compact"/>
            </w:pPr>
            <w:r>
              <w:t>1.1</w:t>
            </w:r>
          </w:p>
        </w:tc>
        <w:tc>
          <w:tcPr>
            <w:tcW w:w="0" w:type="auto"/>
            <w:hideMark/>
          </w:tcPr>
          <w:p w14:paraId="79D87CEB" w14:textId="77777777" w:rsidR="00FF07B3" w:rsidRDefault="00FF07B3" w:rsidP="0034281B">
            <w:pPr>
              <w:pStyle w:val="Compact"/>
            </w:pPr>
            <w:r>
              <w:t>1.2</w:t>
            </w:r>
          </w:p>
        </w:tc>
        <w:tc>
          <w:tcPr>
            <w:tcW w:w="0" w:type="auto"/>
            <w:hideMark/>
          </w:tcPr>
          <w:p w14:paraId="013D4F1E" w14:textId="77777777" w:rsidR="00FF07B3" w:rsidRDefault="00FF07B3" w:rsidP="0034281B">
            <w:pPr>
              <w:pStyle w:val="Compact"/>
            </w:pPr>
            <w:r>
              <w:t>1.3</w:t>
            </w:r>
          </w:p>
        </w:tc>
      </w:tr>
      <w:tr w:rsidR="00FF07B3" w14:paraId="5E37937B" w14:textId="77777777" w:rsidTr="0034281B">
        <w:tc>
          <w:tcPr>
            <w:tcW w:w="0" w:type="auto"/>
            <w:hideMark/>
          </w:tcPr>
          <w:p w14:paraId="29DDB554" w14:textId="77777777" w:rsidR="00FF07B3" w:rsidRDefault="00FF07B3" w:rsidP="0034281B">
            <w:pPr>
              <w:pStyle w:val="Compact"/>
            </w:pPr>
            <w:r>
              <w:t>NTG</w:t>
            </w:r>
          </w:p>
        </w:tc>
        <w:tc>
          <w:tcPr>
            <w:tcW w:w="0" w:type="auto"/>
            <w:hideMark/>
          </w:tcPr>
          <w:p w14:paraId="39821A17" w14:textId="77777777" w:rsidR="00FF07B3" w:rsidRDefault="00FF07B3" w:rsidP="0034281B">
            <w:pPr>
              <w:pStyle w:val="Compact"/>
            </w:pPr>
            <w:r>
              <w:t>0.5</w:t>
            </w:r>
          </w:p>
        </w:tc>
        <w:tc>
          <w:tcPr>
            <w:tcW w:w="0" w:type="auto"/>
            <w:hideMark/>
          </w:tcPr>
          <w:p w14:paraId="4F2FB9E3" w14:textId="77777777" w:rsidR="00FF07B3" w:rsidRDefault="00FF07B3" w:rsidP="0034281B">
            <w:pPr>
              <w:pStyle w:val="Compact"/>
            </w:pPr>
            <w:r>
              <w:t>0.6</w:t>
            </w:r>
          </w:p>
        </w:tc>
        <w:tc>
          <w:tcPr>
            <w:tcW w:w="0" w:type="auto"/>
            <w:hideMark/>
          </w:tcPr>
          <w:p w14:paraId="74FB0D3B" w14:textId="77777777" w:rsidR="00FF07B3" w:rsidRDefault="00FF07B3" w:rsidP="0034281B">
            <w:pPr>
              <w:pStyle w:val="Compact"/>
            </w:pPr>
            <w:r>
              <w:t>0.7</w:t>
            </w:r>
          </w:p>
        </w:tc>
      </w:tr>
    </w:tbl>
    <w:p w14:paraId="1521CA0D" w14:textId="77777777" w:rsidR="00FF07B3" w:rsidRDefault="00FF07B3" w:rsidP="00FF07B3">
      <w:pPr>
        <w:pStyle w:val="BodyText"/>
      </w:pPr>
      <w:r>
        <w:t>Output: P10, P50, P90 resource estimates</w:t>
      </w:r>
    </w:p>
    <w:p w14:paraId="4C510B92" w14:textId="77777777" w:rsidR="00FF07B3" w:rsidRDefault="00FF07B3" w:rsidP="00FF07B3">
      <w:pPr>
        <w:pStyle w:val="Heading2"/>
      </w:pPr>
      <w:bookmarkStart w:id="81" w:name="probabilistic-estimation"/>
      <w:bookmarkEnd w:id="81"/>
      <w:r>
        <w:t>3.11 LLM-Assisted Interpretation Framework</w:t>
      </w:r>
    </w:p>
    <w:p w14:paraId="5C35B861" w14:textId="77777777" w:rsidR="00FF07B3" w:rsidRDefault="00FF07B3" w:rsidP="00FF07B3">
      <w:pPr>
        <w:pStyle w:val="FirstParagraph"/>
      </w:pPr>
      <w:r>
        <w:t>A key innovation of this research is the development of an LLM-assisted interpretation workflow, implemented through a custom graphical user interface (GUI). This framework represents a paradigm shift from traditional interpretation software.</w:t>
      </w:r>
    </w:p>
    <w:p w14:paraId="13EF4100" w14:textId="77777777" w:rsidR="00FF07B3" w:rsidRDefault="00FF07B3" w:rsidP="00FF07B3">
      <w:pPr>
        <w:pStyle w:val="Heading3"/>
      </w:pPr>
      <w:r>
        <w:t>3.11.1 System Architecture</w:t>
      </w:r>
    </w:p>
    <w:p w14:paraId="5C9D55B8" w14:textId="77777777" w:rsidR="00FF07B3" w:rsidRDefault="00FF07B3" w:rsidP="00FF07B3">
      <w:pPr>
        <w:pStyle w:val="FirstParagraph"/>
      </w:pPr>
      <w:r>
        <w:t>The interpretation framework consists of three integrated components:</w:t>
      </w:r>
    </w:p>
    <w:p w14:paraId="1AEE60F1" w14:textId="77777777" w:rsidR="00FF07B3" w:rsidRDefault="00FF07B3" w:rsidP="00FF07B3">
      <w:pPr>
        <w:pStyle w:val="SourceCode"/>
      </w:pPr>
      <w:r>
        <w:rPr>
          <w:rStyle w:val="VerbatimChar"/>
        </w:rPr>
        <w:t>┌─────────────────────────────────────────────────────────────────┐</w:t>
      </w:r>
      <w:r>
        <w:br/>
      </w:r>
      <w:r>
        <w:rPr>
          <w:rStyle w:val="VerbatimChar"/>
        </w:rPr>
        <w:t>│              LLM-ASSISTED INTERPRETATION FRAMEWORK              │</w:t>
      </w:r>
      <w:r>
        <w:br/>
      </w:r>
      <w:r>
        <w:rPr>
          <w:rStyle w:val="VerbatimChar"/>
        </w:rPr>
        <w:t>├─────────────────────────────────────────────────────────────────┤</w:t>
      </w:r>
      <w:r>
        <w:br/>
      </w:r>
      <w:r>
        <w:rPr>
          <w:rStyle w:val="VerbatimChar"/>
        </w:rPr>
        <w:t>│                                                                 │</w:t>
      </w:r>
      <w:r>
        <w:br/>
      </w:r>
      <w:r>
        <w:rPr>
          <w:rStyle w:val="VerbatimChar"/>
        </w:rPr>
        <w:t>│  ┌─────────────────┐   ┌─────────────────┐   ┌──────────────┐  │</w:t>
      </w:r>
      <w:r>
        <w:br/>
      </w:r>
      <w:r>
        <w:rPr>
          <w:rStyle w:val="VerbatimChar"/>
        </w:rPr>
        <w:t>│  │   DATA LAYER    │   │ PROCESSING LAYER │   │  LLM LAYER   │  │</w:t>
      </w:r>
      <w:r>
        <w:br/>
      </w:r>
      <w:r>
        <w:rPr>
          <w:rStyle w:val="VerbatimChar"/>
        </w:rPr>
        <w:t>│  │                 │   │                 │   │              │  │</w:t>
      </w:r>
      <w:r>
        <w:br/>
      </w:r>
      <w:r>
        <w:rPr>
          <w:rStyle w:val="VerbatimChar"/>
        </w:rPr>
        <w:t>│  │ • SEGY Reader   │──</w:t>
      </w:r>
      <w:r>
        <w:rPr>
          <w:rStyle w:val="VerbatimChar"/>
          <w:rFonts w:ascii="Cambria Math" w:hAnsi="Cambria Math" w:cs="Cambria Math"/>
        </w:rPr>
        <w:t>▶</w:t>
      </w:r>
      <w:r>
        <w:rPr>
          <w:rStyle w:val="VerbatimChar"/>
          <w:rFonts w:cs="Consolas"/>
        </w:rPr>
        <w:t>│</w:t>
      </w:r>
      <w:r>
        <w:rPr>
          <w:rStyle w:val="VerbatimChar"/>
        </w:rPr>
        <w:t xml:space="preserve"> </w:t>
      </w:r>
      <w:r>
        <w:rPr>
          <w:rStyle w:val="VerbatimChar"/>
          <w:rFonts w:cs="Consolas"/>
        </w:rPr>
        <w:t>•</w:t>
      </w:r>
      <w:r>
        <w:rPr>
          <w:rStyle w:val="VerbatimChar"/>
        </w:rPr>
        <w:t xml:space="preserve"> Well Analysis </w:t>
      </w:r>
      <w:r>
        <w:rPr>
          <w:rStyle w:val="VerbatimChar"/>
          <w:rFonts w:cs="Consolas"/>
        </w:rPr>
        <w:t>│──</w:t>
      </w:r>
      <w:r>
        <w:rPr>
          <w:rStyle w:val="VerbatimChar"/>
          <w:rFonts w:ascii="Cambria Math" w:hAnsi="Cambria Math" w:cs="Cambria Math"/>
        </w:rPr>
        <w:t>▶</w:t>
      </w:r>
      <w:r>
        <w:rPr>
          <w:rStyle w:val="VerbatimChar"/>
          <w:rFonts w:cs="Consolas"/>
        </w:rPr>
        <w:t>│</w:t>
      </w:r>
      <w:r>
        <w:rPr>
          <w:rStyle w:val="VerbatimChar"/>
        </w:rPr>
        <w:t xml:space="preserve"> </w:t>
      </w:r>
      <w:r>
        <w:rPr>
          <w:rStyle w:val="VerbatimChar"/>
          <w:rFonts w:cs="Consolas"/>
        </w:rPr>
        <w:t>•</w:t>
      </w:r>
      <w:r>
        <w:rPr>
          <w:rStyle w:val="VerbatimChar"/>
        </w:rPr>
        <w:t xml:space="preserve"> Result     </w:t>
      </w:r>
      <w:r>
        <w:rPr>
          <w:rStyle w:val="VerbatimChar"/>
          <w:rFonts w:cs="Consolas"/>
        </w:rPr>
        <w:t>│</w:t>
      </w:r>
      <w:r>
        <w:rPr>
          <w:rStyle w:val="VerbatimChar"/>
        </w:rPr>
        <w:t xml:space="preserve">  </w:t>
      </w:r>
      <w:r>
        <w:rPr>
          <w:rStyle w:val="VerbatimChar"/>
          <w:rFonts w:cs="Consolas"/>
        </w:rPr>
        <w:t>│</w:t>
      </w:r>
      <w:r>
        <w:br/>
      </w:r>
      <w:r>
        <w:rPr>
          <w:rStyle w:val="VerbatimChar"/>
        </w:rPr>
        <w:t>│  │ • LAS Reader    │   │ • Horizon Track │   │   Analysis   │  │</w:t>
      </w:r>
      <w:r>
        <w:br/>
      </w:r>
      <w:r>
        <w:rPr>
          <w:rStyle w:val="VerbatimChar"/>
        </w:rPr>
        <w:t>│  │ • Data QC       │   │ • Attributes    │   │ • Visual     │  │</w:t>
      </w:r>
      <w:r>
        <w:br/>
      </w:r>
      <w:r>
        <w:rPr>
          <w:rStyle w:val="VerbatimChar"/>
        </w:rPr>
        <w:t>│  │ • Velocity Model│   │ • Fault Detect  │   │   Interpret  │  │</w:t>
      </w:r>
      <w:r>
        <w:br/>
      </w:r>
      <w:r>
        <w:rPr>
          <w:rStyle w:val="VerbatimChar"/>
        </w:rPr>
        <w:t>│  │                 │   │ • Volumetrics   │   │ • Decision   │  │</w:t>
      </w:r>
      <w:r>
        <w:br/>
      </w:r>
      <w:r>
        <w:rPr>
          <w:rStyle w:val="VerbatimChar"/>
        </w:rPr>
        <w:t>│  │                 │   │                 │   │   Guidance   │  │</w:t>
      </w:r>
      <w:r>
        <w:br/>
      </w:r>
      <w:r>
        <w:rPr>
          <w:rStyle w:val="VerbatimChar"/>
        </w:rPr>
        <w:t>│  └─────────────────┘   └─────────────────┘   └──────────────┘  │</w:t>
      </w:r>
      <w:r>
        <w:br/>
      </w:r>
      <w:r>
        <w:rPr>
          <w:rStyle w:val="VerbatimChar"/>
        </w:rPr>
        <w:t>│           │                    │                    │          │</w:t>
      </w:r>
      <w:r>
        <w:br/>
      </w:r>
      <w:r>
        <w:rPr>
          <w:rStyle w:val="VerbatimChar"/>
        </w:rPr>
        <w:t>│           └────────────────────┼────────────────────┘          │</w:t>
      </w:r>
      <w:r>
        <w:br/>
      </w:r>
      <w:r>
        <w:rPr>
          <w:rStyle w:val="VerbatimChar"/>
        </w:rPr>
        <w:t>│                                ▼                               │</w:t>
      </w:r>
      <w:r>
        <w:br/>
      </w:r>
      <w:r>
        <w:rPr>
          <w:rStyle w:val="VerbatimChar"/>
        </w:rPr>
        <w:t>│                    ┌─────────────────┐                         │</w:t>
      </w:r>
      <w:r>
        <w:br/>
      </w:r>
      <w:r>
        <w:rPr>
          <w:rStyle w:val="VerbatimChar"/>
        </w:rPr>
        <w:t>│                    │  GUI INTERFACE  │                         │</w:t>
      </w:r>
      <w:r>
        <w:br/>
      </w:r>
      <w:r>
        <w:rPr>
          <w:rStyle w:val="VerbatimChar"/>
        </w:rPr>
        <w:t>│                    │                 │                         │</w:t>
      </w:r>
      <w:r>
        <w:br/>
      </w:r>
      <w:r>
        <w:rPr>
          <w:rStyle w:val="VerbatimChar"/>
        </w:rPr>
        <w:t>│                    │ • Interactive   │                         │</w:t>
      </w:r>
      <w:r>
        <w:br/>
      </w:r>
      <w:r>
        <w:rPr>
          <w:rStyle w:val="VerbatimChar"/>
        </w:rPr>
        <w:t>│                    │   Displays      │                         │</w:t>
      </w:r>
      <w:r>
        <w:br/>
      </w:r>
      <w:r>
        <w:rPr>
          <w:rStyle w:val="VerbatimChar"/>
        </w:rPr>
        <w:t>│                    │ • User Controls │                         │</w:t>
      </w:r>
      <w:r>
        <w:br/>
      </w:r>
      <w:r>
        <w:rPr>
          <w:rStyle w:val="VerbatimChar"/>
        </w:rPr>
        <w:t>│                    │ • LLM Chat      │                         │</w:t>
      </w:r>
      <w:r>
        <w:br/>
      </w:r>
      <w:r>
        <w:rPr>
          <w:rStyle w:val="VerbatimChar"/>
        </w:rPr>
        <w:t>│                    │ • Report Gen    │                         │</w:t>
      </w:r>
      <w:r>
        <w:br/>
      </w:r>
      <w:r>
        <w:rPr>
          <w:rStyle w:val="VerbatimChar"/>
        </w:rPr>
        <w:t>│                    └─────────────────┘                         │</w:t>
      </w:r>
      <w:r>
        <w:br/>
      </w:r>
      <w:r>
        <w:rPr>
          <w:rStyle w:val="VerbatimChar"/>
        </w:rPr>
        <w:t>│                                                                 │</w:t>
      </w:r>
      <w:r>
        <w:br/>
      </w:r>
      <w:r>
        <w:rPr>
          <w:rStyle w:val="VerbatimChar"/>
        </w:rPr>
        <w:t>└─────────────────────────────────────────────────────────────────┘</w:t>
      </w:r>
    </w:p>
    <w:p w14:paraId="4609C302" w14:textId="77777777" w:rsidR="00FF07B3" w:rsidRDefault="00FF07B3" w:rsidP="00FF07B3">
      <w:pPr>
        <w:pStyle w:val="Heading3"/>
      </w:pPr>
      <w:bookmarkStart w:id="82" w:name="system-architecture"/>
      <w:bookmarkEnd w:id="82"/>
      <w:r>
        <w:t>3.11.2 LLM Integration Capabilities</w:t>
      </w:r>
    </w:p>
    <w:p w14:paraId="7F8B0C2C" w14:textId="77777777" w:rsidR="00FF07B3" w:rsidRDefault="00FF07B3" w:rsidP="00FF07B3">
      <w:pPr>
        <w:pStyle w:val="FirstParagraph"/>
      </w:pPr>
      <w:r>
        <w:t>The Large Language Model component provides:</w:t>
      </w:r>
    </w:p>
    <w:p w14:paraId="145EFC22" w14:textId="77777777" w:rsidR="00FF07B3" w:rsidRDefault="00FF07B3" w:rsidP="00FF07B3">
      <w:pPr>
        <w:pStyle w:val="BodyText"/>
      </w:pPr>
      <w:r>
        <w:rPr>
          <w:b/>
          <w:bCs/>
        </w:rPr>
        <w:lastRenderedPageBreak/>
        <w:t>Result Interpretation</w:t>
      </w:r>
      <w:r>
        <w:t>: - Analyzes numerical outputs (correlation coefficients, amplitude statistics, fault parameters) - Provides geological context for quantitative results - Identifies anomalies and patterns requiring attention - Generates natural language summaries of interpretation products</w:t>
      </w:r>
    </w:p>
    <w:p w14:paraId="1AFB597A" w14:textId="77777777" w:rsidR="00FF07B3" w:rsidRDefault="00FF07B3" w:rsidP="00FF07B3">
      <w:pPr>
        <w:pStyle w:val="BodyText"/>
      </w:pPr>
      <w:r>
        <w:rPr>
          <w:b/>
          <w:bCs/>
        </w:rPr>
        <w:t>Visual Analysis</w:t>
      </w:r>
      <w:r>
        <w:t>: - Interprets generated maps, cross-sections, and attribute displays - Identifies geological features (faults, closures, amplitude anomalies) - Compares visual outputs with expected geological patterns - Flags potential interpretation issues or artifacts</w:t>
      </w:r>
    </w:p>
    <w:p w14:paraId="37A46ED8" w14:textId="77777777" w:rsidR="00FF07B3" w:rsidRDefault="00FF07B3" w:rsidP="00FF07B3">
      <w:pPr>
        <w:pStyle w:val="BodyText"/>
      </w:pPr>
      <w:r>
        <w:rPr>
          <w:b/>
          <w:bCs/>
        </w:rPr>
        <w:t>Decision Guidance</w:t>
      </w:r>
      <w:r>
        <w:t>: - Recommends next steps based on current results - Suggests parameter adjustments for improved results - Identifies gaps in interpretation coverage - Prioritizes interpretation tasks based on data quality and objectives</w:t>
      </w:r>
    </w:p>
    <w:p w14:paraId="3A3D1FEC" w14:textId="77777777" w:rsidR="00FF07B3" w:rsidRDefault="00FF07B3" w:rsidP="00FF07B3">
      <w:pPr>
        <w:pStyle w:val="BodyText"/>
      </w:pPr>
      <w:r>
        <w:rPr>
          <w:b/>
          <w:bCs/>
        </w:rPr>
        <w:t>Documentation</w:t>
      </w:r>
      <w:r>
        <w:t>: - Automatically generates interpretation reports - Documents decisions and rationale - Maintains audit trail of interpretation workflow - Creates presentation-ready summaries</w:t>
      </w:r>
    </w:p>
    <w:p w14:paraId="55FE7733" w14:textId="77777777" w:rsidR="00FF07B3" w:rsidRDefault="00FF07B3" w:rsidP="00FF07B3">
      <w:pPr>
        <w:pStyle w:val="Heading3"/>
      </w:pPr>
      <w:bookmarkStart w:id="83" w:name="llm-integration-capabilities"/>
      <w:bookmarkEnd w:id="83"/>
      <w:r>
        <w:t>3.11.3 GUI Implementation</w:t>
      </w:r>
    </w:p>
    <w:p w14:paraId="1E2FD0E5" w14:textId="77777777" w:rsidR="00FF07B3" w:rsidRDefault="00FF07B3" w:rsidP="00FF07B3">
      <w:pPr>
        <w:pStyle w:val="FirstParagraph"/>
      </w:pPr>
      <w:r>
        <w:t xml:space="preserve">The graphical user interface is implemented using Python’s </w:t>
      </w:r>
      <w:proofErr w:type="spellStart"/>
      <w:r>
        <w:t>Tkinter</w:t>
      </w:r>
      <w:proofErr w:type="spellEnd"/>
      <w:r>
        <w:t xml:space="preserve"> framework, providing:</w:t>
      </w:r>
    </w:p>
    <w:tbl>
      <w:tblPr>
        <w:tblStyle w:val="Table"/>
        <w:tblW w:w="5000" w:type="pct"/>
        <w:tblLook w:val="0020" w:firstRow="1" w:lastRow="0" w:firstColumn="0" w:lastColumn="0" w:noHBand="0" w:noVBand="0"/>
      </w:tblPr>
      <w:tblGrid>
        <w:gridCol w:w="2797"/>
        <w:gridCol w:w="6779"/>
      </w:tblGrid>
      <w:tr w:rsidR="00FF07B3" w14:paraId="7201AA1A" w14:textId="77777777" w:rsidTr="0034281B">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2B6DB437" w14:textId="77777777" w:rsidR="00FF07B3" w:rsidRDefault="00FF07B3" w:rsidP="0034281B">
            <w:pPr>
              <w:pStyle w:val="Compact"/>
            </w:pPr>
            <w:r>
              <w:t>Feature</w:t>
            </w:r>
          </w:p>
        </w:tc>
        <w:tc>
          <w:tcPr>
            <w:tcW w:w="0" w:type="auto"/>
            <w:tcBorders>
              <w:top w:val="nil"/>
              <w:left w:val="nil"/>
              <w:right w:val="nil"/>
            </w:tcBorders>
            <w:hideMark/>
          </w:tcPr>
          <w:p w14:paraId="2AA75F59" w14:textId="77777777" w:rsidR="00FF07B3" w:rsidRDefault="00FF07B3" w:rsidP="0034281B">
            <w:pPr>
              <w:pStyle w:val="Compact"/>
            </w:pPr>
            <w:r>
              <w:t>Description</w:t>
            </w:r>
          </w:p>
        </w:tc>
      </w:tr>
      <w:tr w:rsidR="00FF07B3" w14:paraId="126512CC" w14:textId="77777777" w:rsidTr="0034281B">
        <w:tc>
          <w:tcPr>
            <w:tcW w:w="0" w:type="auto"/>
            <w:hideMark/>
          </w:tcPr>
          <w:p w14:paraId="44E7A04E" w14:textId="77777777" w:rsidR="00FF07B3" w:rsidRDefault="00FF07B3" w:rsidP="0034281B">
            <w:pPr>
              <w:pStyle w:val="Compact"/>
            </w:pPr>
            <w:r>
              <w:t>Data Browser</w:t>
            </w:r>
          </w:p>
        </w:tc>
        <w:tc>
          <w:tcPr>
            <w:tcW w:w="0" w:type="auto"/>
            <w:hideMark/>
          </w:tcPr>
          <w:p w14:paraId="04FDA9BB" w14:textId="77777777" w:rsidR="00FF07B3" w:rsidRDefault="00FF07B3" w:rsidP="0034281B">
            <w:pPr>
              <w:pStyle w:val="Compact"/>
            </w:pPr>
            <w:r>
              <w:t>Navigate seismic volumes, wells, and interpretation products</w:t>
            </w:r>
          </w:p>
        </w:tc>
      </w:tr>
      <w:tr w:rsidR="00FF07B3" w14:paraId="2F3F4C39" w14:textId="77777777" w:rsidTr="0034281B">
        <w:tc>
          <w:tcPr>
            <w:tcW w:w="0" w:type="auto"/>
            <w:hideMark/>
          </w:tcPr>
          <w:p w14:paraId="4A8EE7DD" w14:textId="77777777" w:rsidR="00FF07B3" w:rsidRDefault="00FF07B3" w:rsidP="0034281B">
            <w:pPr>
              <w:pStyle w:val="Compact"/>
            </w:pPr>
            <w:r>
              <w:t>Inline/Crossline Viewer</w:t>
            </w:r>
          </w:p>
        </w:tc>
        <w:tc>
          <w:tcPr>
            <w:tcW w:w="0" w:type="auto"/>
            <w:hideMark/>
          </w:tcPr>
          <w:p w14:paraId="6761D543" w14:textId="77777777" w:rsidR="00FF07B3" w:rsidRDefault="00FF07B3" w:rsidP="0034281B">
            <w:pPr>
              <w:pStyle w:val="Compact"/>
            </w:pPr>
            <w:r>
              <w:t>Interactive seismic section display with horizon overlays</w:t>
            </w:r>
          </w:p>
        </w:tc>
      </w:tr>
      <w:tr w:rsidR="00FF07B3" w14:paraId="1364F890" w14:textId="77777777" w:rsidTr="0034281B">
        <w:tc>
          <w:tcPr>
            <w:tcW w:w="0" w:type="auto"/>
            <w:hideMark/>
          </w:tcPr>
          <w:p w14:paraId="2A5BFB3A" w14:textId="77777777" w:rsidR="00FF07B3" w:rsidRDefault="00FF07B3" w:rsidP="0034281B">
            <w:pPr>
              <w:pStyle w:val="Compact"/>
            </w:pPr>
            <w:r>
              <w:t>Map Display</w:t>
            </w:r>
          </w:p>
        </w:tc>
        <w:tc>
          <w:tcPr>
            <w:tcW w:w="0" w:type="auto"/>
            <w:hideMark/>
          </w:tcPr>
          <w:p w14:paraId="25C1B5B7" w14:textId="77777777" w:rsidR="00FF07B3" w:rsidRDefault="00FF07B3" w:rsidP="0034281B">
            <w:pPr>
              <w:pStyle w:val="Compact"/>
            </w:pPr>
            <w:r>
              <w:t>Time-structure and attribute maps with fault overlays</w:t>
            </w:r>
          </w:p>
        </w:tc>
      </w:tr>
      <w:tr w:rsidR="00FF07B3" w14:paraId="7BBAB841" w14:textId="77777777" w:rsidTr="0034281B">
        <w:tc>
          <w:tcPr>
            <w:tcW w:w="0" w:type="auto"/>
            <w:hideMark/>
          </w:tcPr>
          <w:p w14:paraId="23A05FF1" w14:textId="77777777" w:rsidR="00FF07B3" w:rsidRDefault="00FF07B3" w:rsidP="0034281B">
            <w:pPr>
              <w:pStyle w:val="Compact"/>
            </w:pPr>
            <w:r>
              <w:t>Well Correlation</w:t>
            </w:r>
          </w:p>
        </w:tc>
        <w:tc>
          <w:tcPr>
            <w:tcW w:w="0" w:type="auto"/>
            <w:hideMark/>
          </w:tcPr>
          <w:p w14:paraId="5A8D59CB" w14:textId="77777777" w:rsidR="00FF07B3" w:rsidRDefault="00FF07B3" w:rsidP="0034281B">
            <w:pPr>
              <w:pStyle w:val="Compact"/>
            </w:pPr>
            <w:r>
              <w:t>Multi-well displays with synthetic seismograms</w:t>
            </w:r>
          </w:p>
        </w:tc>
      </w:tr>
      <w:tr w:rsidR="00FF07B3" w14:paraId="154B4092" w14:textId="77777777" w:rsidTr="0034281B">
        <w:tc>
          <w:tcPr>
            <w:tcW w:w="0" w:type="auto"/>
            <w:hideMark/>
          </w:tcPr>
          <w:p w14:paraId="453B8AF3" w14:textId="77777777" w:rsidR="00FF07B3" w:rsidRDefault="00FF07B3" w:rsidP="0034281B">
            <w:pPr>
              <w:pStyle w:val="Compact"/>
            </w:pPr>
            <w:r>
              <w:t>LLM Chat Interface</w:t>
            </w:r>
          </w:p>
        </w:tc>
        <w:tc>
          <w:tcPr>
            <w:tcW w:w="0" w:type="auto"/>
            <w:hideMark/>
          </w:tcPr>
          <w:p w14:paraId="184E7781" w14:textId="77777777" w:rsidR="00FF07B3" w:rsidRDefault="00FF07B3" w:rsidP="0034281B">
            <w:pPr>
              <w:pStyle w:val="Compact"/>
            </w:pPr>
            <w:r>
              <w:t>Natural language interaction for queries and guidance</w:t>
            </w:r>
          </w:p>
        </w:tc>
      </w:tr>
      <w:tr w:rsidR="00FF07B3" w14:paraId="27EEECCD" w14:textId="77777777" w:rsidTr="0034281B">
        <w:tc>
          <w:tcPr>
            <w:tcW w:w="0" w:type="auto"/>
            <w:hideMark/>
          </w:tcPr>
          <w:p w14:paraId="02F8D711" w14:textId="77777777" w:rsidR="00FF07B3" w:rsidRDefault="00FF07B3" w:rsidP="0034281B">
            <w:pPr>
              <w:pStyle w:val="Compact"/>
            </w:pPr>
            <w:r>
              <w:t>Workflow Control</w:t>
            </w:r>
          </w:p>
        </w:tc>
        <w:tc>
          <w:tcPr>
            <w:tcW w:w="0" w:type="auto"/>
            <w:hideMark/>
          </w:tcPr>
          <w:p w14:paraId="1F5F593B" w14:textId="77777777" w:rsidR="00FF07B3" w:rsidRDefault="00FF07B3" w:rsidP="0034281B">
            <w:pPr>
              <w:pStyle w:val="Compact"/>
            </w:pPr>
            <w:r>
              <w:t>Step-by-step interpretation with progress tracking</w:t>
            </w:r>
          </w:p>
        </w:tc>
      </w:tr>
      <w:tr w:rsidR="00FF07B3" w14:paraId="2B878276" w14:textId="77777777" w:rsidTr="0034281B">
        <w:tc>
          <w:tcPr>
            <w:tcW w:w="0" w:type="auto"/>
            <w:hideMark/>
          </w:tcPr>
          <w:p w14:paraId="13FF4014" w14:textId="77777777" w:rsidR="00FF07B3" w:rsidRDefault="00FF07B3" w:rsidP="0034281B">
            <w:pPr>
              <w:pStyle w:val="Compact"/>
            </w:pPr>
            <w:r>
              <w:t>Report Generator</w:t>
            </w:r>
          </w:p>
        </w:tc>
        <w:tc>
          <w:tcPr>
            <w:tcW w:w="0" w:type="auto"/>
            <w:hideMark/>
          </w:tcPr>
          <w:p w14:paraId="4249FD4E" w14:textId="77777777" w:rsidR="00FF07B3" w:rsidRDefault="00FF07B3" w:rsidP="0034281B">
            <w:pPr>
              <w:pStyle w:val="Compact"/>
            </w:pPr>
            <w:r>
              <w:t>Automated creation of interpretation documents</w:t>
            </w:r>
          </w:p>
        </w:tc>
      </w:tr>
    </w:tbl>
    <w:p w14:paraId="08A4BCA4" w14:textId="77777777" w:rsidR="00FF07B3" w:rsidRDefault="00FF07B3" w:rsidP="00FF07B3">
      <w:pPr>
        <w:pStyle w:val="Heading3"/>
      </w:pPr>
      <w:bookmarkStart w:id="84" w:name="gui-implementation"/>
      <w:bookmarkEnd w:id="84"/>
      <w:r>
        <w:t>3.11.4 Workflow Automation</w:t>
      </w:r>
    </w:p>
    <w:p w14:paraId="32E595E7" w14:textId="77777777" w:rsidR="00FF07B3" w:rsidRDefault="00FF07B3" w:rsidP="00FF07B3">
      <w:pPr>
        <w:pStyle w:val="FirstParagraph"/>
      </w:pPr>
      <w:r>
        <w:t>The framework automates the interpretation workflow while maintaining user control:</w:t>
      </w:r>
    </w:p>
    <w:p w14:paraId="2CB48CD8" w14:textId="77777777" w:rsidR="00FF07B3" w:rsidRDefault="00FF07B3" w:rsidP="00FF07B3">
      <w:pPr>
        <w:pStyle w:val="Compact"/>
        <w:numPr>
          <w:ilvl w:val="0"/>
          <w:numId w:val="5"/>
        </w:numPr>
      </w:pPr>
      <w:r>
        <w:rPr>
          <w:b/>
          <w:bCs/>
        </w:rPr>
        <w:t>Data Loading</w:t>
      </w:r>
      <w:r>
        <w:t>: Automatic format detection, QC, and validation</w:t>
      </w:r>
    </w:p>
    <w:p w14:paraId="258C10B7" w14:textId="77777777" w:rsidR="00FF07B3" w:rsidRDefault="00FF07B3" w:rsidP="00FF07B3">
      <w:pPr>
        <w:pStyle w:val="Compact"/>
        <w:numPr>
          <w:ilvl w:val="0"/>
          <w:numId w:val="5"/>
        </w:numPr>
      </w:pPr>
      <w:r>
        <w:rPr>
          <w:b/>
          <w:bCs/>
        </w:rPr>
        <w:t>Well Analysis</w:t>
      </w:r>
      <w:r>
        <w:t>: Guided petrophysical calculation with quality feedback</w:t>
      </w:r>
    </w:p>
    <w:p w14:paraId="0969F295" w14:textId="77777777" w:rsidR="00FF07B3" w:rsidRDefault="00FF07B3" w:rsidP="00FF07B3">
      <w:pPr>
        <w:pStyle w:val="Compact"/>
        <w:numPr>
          <w:ilvl w:val="0"/>
          <w:numId w:val="5"/>
        </w:numPr>
      </w:pPr>
      <w:r>
        <w:rPr>
          <w:b/>
          <w:bCs/>
        </w:rPr>
        <w:t>Well Ties</w:t>
      </w:r>
      <w:r>
        <w:t>: Automated correlation optimization with visual verification</w:t>
      </w:r>
    </w:p>
    <w:p w14:paraId="408BF726" w14:textId="77777777" w:rsidR="00FF07B3" w:rsidRDefault="00FF07B3" w:rsidP="00FF07B3">
      <w:pPr>
        <w:pStyle w:val="Compact"/>
        <w:numPr>
          <w:ilvl w:val="0"/>
          <w:numId w:val="5"/>
        </w:numPr>
      </w:pPr>
      <w:r>
        <w:rPr>
          <w:b/>
          <w:bCs/>
        </w:rPr>
        <w:t>Horizon Tracking</w:t>
      </w:r>
      <w:r>
        <w:t>: Seed-based auto-tracking with coverage monitoring</w:t>
      </w:r>
    </w:p>
    <w:p w14:paraId="54954F69" w14:textId="77777777" w:rsidR="00FF07B3" w:rsidRDefault="00FF07B3" w:rsidP="00FF07B3">
      <w:pPr>
        <w:pStyle w:val="Compact"/>
        <w:numPr>
          <w:ilvl w:val="0"/>
          <w:numId w:val="5"/>
        </w:numPr>
      </w:pPr>
      <w:r>
        <w:rPr>
          <w:b/>
          <w:bCs/>
        </w:rPr>
        <w:t>Attribute Analysis</w:t>
      </w:r>
      <w:r>
        <w:t>: Statistical anomaly detection with geological filtering</w:t>
      </w:r>
    </w:p>
    <w:p w14:paraId="7F144A7B" w14:textId="77777777" w:rsidR="00FF07B3" w:rsidRDefault="00FF07B3" w:rsidP="00FF07B3">
      <w:pPr>
        <w:pStyle w:val="Compact"/>
        <w:numPr>
          <w:ilvl w:val="0"/>
          <w:numId w:val="5"/>
        </w:numPr>
      </w:pPr>
      <w:r>
        <w:rPr>
          <w:b/>
          <w:bCs/>
        </w:rPr>
        <w:t>Fault Interpretation</w:t>
      </w:r>
      <w:r>
        <w:t>: Automated detection with significance ranking</w:t>
      </w:r>
    </w:p>
    <w:p w14:paraId="487A3AA2" w14:textId="77777777" w:rsidR="00FF07B3" w:rsidRDefault="00FF07B3" w:rsidP="00FF07B3">
      <w:pPr>
        <w:pStyle w:val="Compact"/>
        <w:numPr>
          <w:ilvl w:val="0"/>
          <w:numId w:val="5"/>
        </w:numPr>
      </w:pPr>
      <w:r>
        <w:rPr>
          <w:b/>
          <w:bCs/>
        </w:rPr>
        <w:t>Prospect Evaluation</w:t>
      </w:r>
      <w:r>
        <w:t>: Integrated analysis with resource estimation</w:t>
      </w:r>
    </w:p>
    <w:p w14:paraId="14282CB3" w14:textId="77777777" w:rsidR="00FF07B3" w:rsidRDefault="00FF07B3" w:rsidP="00FF07B3">
      <w:pPr>
        <w:pStyle w:val="Compact"/>
        <w:numPr>
          <w:ilvl w:val="0"/>
          <w:numId w:val="5"/>
        </w:numPr>
      </w:pPr>
      <w:r>
        <w:rPr>
          <w:b/>
          <w:bCs/>
        </w:rPr>
        <w:t>Reporting</w:t>
      </w:r>
      <w:r>
        <w:t>: Automated generation of interpretation deliverables</w:t>
      </w:r>
    </w:p>
    <w:p w14:paraId="64478C51" w14:textId="77777777" w:rsidR="00FF07B3" w:rsidRDefault="00FF07B3" w:rsidP="00FF07B3">
      <w:pPr>
        <w:pStyle w:val="FirstParagraph"/>
      </w:pPr>
      <w:r>
        <w:t>At each step, the LLM analyzes results and provides guidance for the next phase.</w:t>
      </w:r>
    </w:p>
    <w:p w14:paraId="27DEEF98" w14:textId="77777777" w:rsidR="00FF07B3" w:rsidRDefault="00FF07B3" w:rsidP="00FF07B3">
      <w:pPr>
        <w:pStyle w:val="Heading2"/>
      </w:pPr>
      <w:bookmarkStart w:id="85" w:name="workflow-automation"/>
      <w:bookmarkStart w:id="86" w:name="llm-assisted-interpretation-framework"/>
      <w:bookmarkEnd w:id="85"/>
      <w:bookmarkEnd w:id="86"/>
      <w:r>
        <w:lastRenderedPageBreak/>
        <w:t>3.12 Software and Tools</w:t>
      </w:r>
    </w:p>
    <w:tbl>
      <w:tblPr>
        <w:tblStyle w:val="Table"/>
        <w:tblW w:w="0" w:type="auto"/>
        <w:tblLook w:val="0020" w:firstRow="1" w:lastRow="0" w:firstColumn="0" w:lastColumn="0" w:noHBand="0" w:noVBand="0"/>
      </w:tblPr>
      <w:tblGrid>
        <w:gridCol w:w="2754"/>
        <w:gridCol w:w="5190"/>
      </w:tblGrid>
      <w:tr w:rsidR="00FF07B3" w14:paraId="5125F65A" w14:textId="77777777" w:rsidTr="0034281B">
        <w:trPr>
          <w:cnfStyle w:val="100000000000" w:firstRow="1" w:lastRow="0" w:firstColumn="0" w:lastColumn="0" w:oddVBand="0" w:evenVBand="0" w:oddHBand="0" w:evenHBand="0" w:firstRowFirstColumn="0" w:firstRowLastColumn="0" w:lastRowFirstColumn="0" w:lastRowLastColumn="0"/>
          <w:tblHeader/>
        </w:trPr>
        <w:tc>
          <w:tcPr>
            <w:tcW w:w="0" w:type="auto"/>
            <w:tcBorders>
              <w:top w:val="nil"/>
              <w:left w:val="nil"/>
              <w:right w:val="nil"/>
            </w:tcBorders>
            <w:hideMark/>
          </w:tcPr>
          <w:p w14:paraId="2E9A70D6" w14:textId="77777777" w:rsidR="00FF07B3" w:rsidRDefault="00FF07B3" w:rsidP="0034281B">
            <w:pPr>
              <w:pStyle w:val="Compact"/>
            </w:pPr>
            <w:r>
              <w:t>Task</w:t>
            </w:r>
          </w:p>
        </w:tc>
        <w:tc>
          <w:tcPr>
            <w:tcW w:w="0" w:type="auto"/>
            <w:tcBorders>
              <w:top w:val="nil"/>
              <w:left w:val="nil"/>
              <w:right w:val="nil"/>
            </w:tcBorders>
            <w:hideMark/>
          </w:tcPr>
          <w:p w14:paraId="75E79AAE" w14:textId="77777777" w:rsidR="00FF07B3" w:rsidRDefault="00FF07B3" w:rsidP="0034281B">
            <w:pPr>
              <w:pStyle w:val="Compact"/>
            </w:pPr>
            <w:r>
              <w:t>Software/Tool</w:t>
            </w:r>
          </w:p>
        </w:tc>
      </w:tr>
      <w:tr w:rsidR="00FF07B3" w14:paraId="542601B2" w14:textId="77777777" w:rsidTr="0034281B">
        <w:tc>
          <w:tcPr>
            <w:tcW w:w="0" w:type="auto"/>
            <w:hideMark/>
          </w:tcPr>
          <w:p w14:paraId="3868BF53" w14:textId="77777777" w:rsidR="00FF07B3" w:rsidRDefault="00FF07B3" w:rsidP="0034281B">
            <w:pPr>
              <w:pStyle w:val="Compact"/>
            </w:pPr>
            <w:r>
              <w:t>Seismic data handling</w:t>
            </w:r>
          </w:p>
        </w:tc>
        <w:tc>
          <w:tcPr>
            <w:tcW w:w="0" w:type="auto"/>
            <w:hideMark/>
          </w:tcPr>
          <w:p w14:paraId="2580AAD2" w14:textId="77777777" w:rsidR="00FF07B3" w:rsidRDefault="00FF07B3" w:rsidP="0034281B">
            <w:pPr>
              <w:pStyle w:val="Compact"/>
            </w:pPr>
            <w:proofErr w:type="spellStart"/>
            <w:r>
              <w:t>segyio</w:t>
            </w:r>
            <w:proofErr w:type="spellEnd"/>
            <w:r>
              <w:t xml:space="preserve"> (Python library)</w:t>
            </w:r>
          </w:p>
        </w:tc>
      </w:tr>
      <w:tr w:rsidR="00FF07B3" w14:paraId="3283565E" w14:textId="77777777" w:rsidTr="0034281B">
        <w:tc>
          <w:tcPr>
            <w:tcW w:w="0" w:type="auto"/>
            <w:hideMark/>
          </w:tcPr>
          <w:p w14:paraId="511BE779" w14:textId="77777777" w:rsidR="00FF07B3" w:rsidRDefault="00FF07B3" w:rsidP="0034281B">
            <w:pPr>
              <w:pStyle w:val="Compact"/>
            </w:pPr>
            <w:r>
              <w:t>Well log analysis</w:t>
            </w:r>
          </w:p>
        </w:tc>
        <w:tc>
          <w:tcPr>
            <w:tcW w:w="0" w:type="auto"/>
            <w:hideMark/>
          </w:tcPr>
          <w:p w14:paraId="368BF6AF" w14:textId="77777777" w:rsidR="00FF07B3" w:rsidRDefault="00FF07B3" w:rsidP="0034281B">
            <w:pPr>
              <w:pStyle w:val="Compact"/>
            </w:pPr>
            <w:proofErr w:type="spellStart"/>
            <w:r>
              <w:t>lasio</w:t>
            </w:r>
            <w:proofErr w:type="spellEnd"/>
            <w:r>
              <w:t xml:space="preserve"> (Python library)</w:t>
            </w:r>
          </w:p>
        </w:tc>
      </w:tr>
      <w:tr w:rsidR="00FF07B3" w14:paraId="4F1A2979" w14:textId="77777777" w:rsidTr="0034281B">
        <w:tc>
          <w:tcPr>
            <w:tcW w:w="0" w:type="auto"/>
            <w:hideMark/>
          </w:tcPr>
          <w:p w14:paraId="73950FDD" w14:textId="77777777" w:rsidR="00FF07B3" w:rsidRDefault="00FF07B3" w:rsidP="0034281B">
            <w:pPr>
              <w:pStyle w:val="Compact"/>
            </w:pPr>
            <w:r>
              <w:t>Numerical computation</w:t>
            </w:r>
          </w:p>
        </w:tc>
        <w:tc>
          <w:tcPr>
            <w:tcW w:w="0" w:type="auto"/>
            <w:hideMark/>
          </w:tcPr>
          <w:p w14:paraId="388E8892" w14:textId="77777777" w:rsidR="00FF07B3" w:rsidRDefault="00FF07B3" w:rsidP="0034281B">
            <w:pPr>
              <w:pStyle w:val="Compact"/>
            </w:pPr>
            <w:r>
              <w:t>NumPy, SciPy</w:t>
            </w:r>
          </w:p>
        </w:tc>
      </w:tr>
      <w:tr w:rsidR="00FF07B3" w14:paraId="3A9E43D7" w14:textId="77777777" w:rsidTr="0034281B">
        <w:tc>
          <w:tcPr>
            <w:tcW w:w="0" w:type="auto"/>
            <w:hideMark/>
          </w:tcPr>
          <w:p w14:paraId="39B5D808" w14:textId="77777777" w:rsidR="00FF07B3" w:rsidRDefault="00FF07B3" w:rsidP="0034281B">
            <w:pPr>
              <w:pStyle w:val="Compact"/>
            </w:pPr>
            <w:r>
              <w:t>Visualization</w:t>
            </w:r>
          </w:p>
        </w:tc>
        <w:tc>
          <w:tcPr>
            <w:tcW w:w="0" w:type="auto"/>
            <w:hideMark/>
          </w:tcPr>
          <w:p w14:paraId="102D72EA" w14:textId="77777777" w:rsidR="00FF07B3" w:rsidRDefault="00FF07B3" w:rsidP="0034281B">
            <w:pPr>
              <w:pStyle w:val="Compact"/>
            </w:pPr>
            <w:r>
              <w:t>Matplotlib, Seaborn</w:t>
            </w:r>
          </w:p>
        </w:tc>
      </w:tr>
      <w:tr w:rsidR="00FF07B3" w14:paraId="5BBE4DCF" w14:textId="77777777" w:rsidTr="0034281B">
        <w:tc>
          <w:tcPr>
            <w:tcW w:w="0" w:type="auto"/>
            <w:hideMark/>
          </w:tcPr>
          <w:p w14:paraId="649D57DC" w14:textId="77777777" w:rsidR="00FF07B3" w:rsidRDefault="00FF07B3" w:rsidP="0034281B">
            <w:pPr>
              <w:pStyle w:val="Compact"/>
            </w:pPr>
            <w:r>
              <w:t>Machine learning</w:t>
            </w:r>
          </w:p>
        </w:tc>
        <w:tc>
          <w:tcPr>
            <w:tcW w:w="0" w:type="auto"/>
            <w:hideMark/>
          </w:tcPr>
          <w:p w14:paraId="03407B14" w14:textId="77777777" w:rsidR="00FF07B3" w:rsidRDefault="00FF07B3" w:rsidP="0034281B">
            <w:pPr>
              <w:pStyle w:val="Compact"/>
            </w:pPr>
            <w:r>
              <w:t>Scikit-learn</w:t>
            </w:r>
          </w:p>
        </w:tc>
      </w:tr>
      <w:tr w:rsidR="00FF07B3" w14:paraId="6B02B6AB" w14:textId="77777777" w:rsidTr="0034281B">
        <w:tc>
          <w:tcPr>
            <w:tcW w:w="0" w:type="auto"/>
            <w:hideMark/>
          </w:tcPr>
          <w:p w14:paraId="2EBBEA1A" w14:textId="77777777" w:rsidR="00FF07B3" w:rsidRDefault="00FF07B3" w:rsidP="0034281B">
            <w:pPr>
              <w:pStyle w:val="Compact"/>
            </w:pPr>
            <w:r>
              <w:t>GPU acceleration</w:t>
            </w:r>
          </w:p>
        </w:tc>
        <w:tc>
          <w:tcPr>
            <w:tcW w:w="0" w:type="auto"/>
            <w:hideMark/>
          </w:tcPr>
          <w:p w14:paraId="7A10A123" w14:textId="77777777" w:rsidR="00FF07B3" w:rsidRDefault="00FF07B3" w:rsidP="0034281B">
            <w:pPr>
              <w:pStyle w:val="Compact"/>
            </w:pPr>
            <w:proofErr w:type="spellStart"/>
            <w:r>
              <w:t>CuPy</w:t>
            </w:r>
            <w:proofErr w:type="spellEnd"/>
            <w:r>
              <w:t xml:space="preserve"> (NVIDIA CUDA)</w:t>
            </w:r>
          </w:p>
        </w:tc>
      </w:tr>
      <w:tr w:rsidR="00FF07B3" w14:paraId="7E26DAC1" w14:textId="77777777" w:rsidTr="0034281B">
        <w:tc>
          <w:tcPr>
            <w:tcW w:w="0" w:type="auto"/>
            <w:hideMark/>
          </w:tcPr>
          <w:p w14:paraId="6226C12B" w14:textId="77777777" w:rsidR="00FF07B3" w:rsidRDefault="00FF07B3" w:rsidP="0034281B">
            <w:pPr>
              <w:pStyle w:val="Compact"/>
            </w:pPr>
            <w:r>
              <w:t>Statistical analysis</w:t>
            </w:r>
          </w:p>
        </w:tc>
        <w:tc>
          <w:tcPr>
            <w:tcW w:w="0" w:type="auto"/>
            <w:hideMark/>
          </w:tcPr>
          <w:p w14:paraId="03CD82FD" w14:textId="77777777" w:rsidR="00FF07B3" w:rsidRDefault="00FF07B3" w:rsidP="0034281B">
            <w:pPr>
              <w:pStyle w:val="Compact"/>
            </w:pPr>
            <w:proofErr w:type="spellStart"/>
            <w:r>
              <w:t>SciPy.stats</w:t>
            </w:r>
            <w:proofErr w:type="spellEnd"/>
          </w:p>
        </w:tc>
      </w:tr>
      <w:tr w:rsidR="00FF07B3" w14:paraId="643AC187" w14:textId="77777777" w:rsidTr="0034281B">
        <w:tc>
          <w:tcPr>
            <w:tcW w:w="0" w:type="auto"/>
            <w:hideMark/>
          </w:tcPr>
          <w:p w14:paraId="33A31CD1" w14:textId="77777777" w:rsidR="00FF07B3" w:rsidRDefault="00FF07B3" w:rsidP="0034281B">
            <w:pPr>
              <w:pStyle w:val="Compact"/>
            </w:pPr>
            <w:r>
              <w:t>GUI development</w:t>
            </w:r>
          </w:p>
        </w:tc>
        <w:tc>
          <w:tcPr>
            <w:tcW w:w="0" w:type="auto"/>
            <w:hideMark/>
          </w:tcPr>
          <w:p w14:paraId="13955DC3" w14:textId="77777777" w:rsidR="00FF07B3" w:rsidRDefault="00FF07B3" w:rsidP="0034281B">
            <w:pPr>
              <w:pStyle w:val="Compact"/>
            </w:pPr>
            <w:proofErr w:type="spellStart"/>
            <w:r>
              <w:t>Tkinter</w:t>
            </w:r>
            <w:proofErr w:type="spellEnd"/>
            <w:r>
              <w:t xml:space="preserve"> (Python standard library)</w:t>
            </w:r>
          </w:p>
        </w:tc>
      </w:tr>
      <w:tr w:rsidR="00FF07B3" w14:paraId="00541F3D" w14:textId="77777777" w:rsidTr="0034281B">
        <w:tc>
          <w:tcPr>
            <w:tcW w:w="0" w:type="auto"/>
            <w:hideMark/>
          </w:tcPr>
          <w:p w14:paraId="3D1F4105" w14:textId="77777777" w:rsidR="00FF07B3" w:rsidRDefault="00FF07B3" w:rsidP="0034281B">
            <w:pPr>
              <w:pStyle w:val="Compact"/>
            </w:pPr>
            <w:r>
              <w:t>LLM integration</w:t>
            </w:r>
          </w:p>
        </w:tc>
        <w:tc>
          <w:tcPr>
            <w:tcW w:w="0" w:type="auto"/>
            <w:hideMark/>
          </w:tcPr>
          <w:p w14:paraId="730E22A6" w14:textId="5076DCFE" w:rsidR="00FF07B3" w:rsidRDefault="00FF07B3" w:rsidP="0034281B">
            <w:pPr>
              <w:pStyle w:val="Compact"/>
            </w:pPr>
            <w:r>
              <w:t>Claude API (Anthropic)</w:t>
            </w:r>
            <w:r w:rsidR="00BA2F0D">
              <w:t xml:space="preserve">/Ollama (Qwen and </w:t>
            </w:r>
            <w:proofErr w:type="spellStart"/>
            <w:r w:rsidR="00BA2F0D">
              <w:t>Llva</w:t>
            </w:r>
            <w:proofErr w:type="spellEnd"/>
            <w:r w:rsidR="00BA2F0D">
              <w:t>)</w:t>
            </w:r>
          </w:p>
        </w:tc>
      </w:tr>
      <w:tr w:rsidR="00FF07B3" w14:paraId="34725E9C" w14:textId="77777777" w:rsidTr="0034281B">
        <w:tc>
          <w:tcPr>
            <w:tcW w:w="0" w:type="auto"/>
            <w:hideMark/>
          </w:tcPr>
          <w:p w14:paraId="363F0E0D" w14:textId="77777777" w:rsidR="00FF07B3" w:rsidRDefault="00FF07B3" w:rsidP="0034281B">
            <w:pPr>
              <w:pStyle w:val="Compact"/>
            </w:pPr>
            <w:r>
              <w:t>Knowledge management</w:t>
            </w:r>
          </w:p>
        </w:tc>
        <w:tc>
          <w:tcPr>
            <w:tcW w:w="0" w:type="auto"/>
            <w:hideMark/>
          </w:tcPr>
          <w:p w14:paraId="2C0AC69E" w14:textId="77777777" w:rsidR="00FF07B3" w:rsidRDefault="00FF07B3" w:rsidP="0034281B">
            <w:pPr>
              <w:pStyle w:val="Compact"/>
            </w:pPr>
            <w:r>
              <w:t>JSON-based knowledge base</w:t>
            </w:r>
          </w:p>
        </w:tc>
      </w:tr>
    </w:tbl>
    <w:p w14:paraId="22A45DE4" w14:textId="77777777" w:rsidR="00FF07B3" w:rsidRDefault="00FF07B3" w:rsidP="00FF07B3">
      <w:pPr>
        <w:pStyle w:val="Heading2"/>
      </w:pPr>
      <w:bookmarkStart w:id="87" w:name="software-and-tools"/>
      <w:bookmarkEnd w:id="87"/>
      <w:r>
        <w:t>3.13 Workflow Summary</w:t>
      </w:r>
    </w:p>
    <w:p w14:paraId="16B2B7CA" w14:textId="77777777" w:rsidR="00FF07B3" w:rsidRDefault="00FF07B3" w:rsidP="00FF07B3">
      <w:pPr>
        <w:pStyle w:val="SourceCode"/>
      </w:pPr>
      <w:r>
        <w:rPr>
          <w:rStyle w:val="VerbatimChar"/>
        </w:rPr>
        <w:t>┌─────────────────────────────────────────────────────────────┐</w:t>
      </w:r>
      <w:r>
        <w:br/>
      </w:r>
      <w:r>
        <w:rPr>
          <w:rStyle w:val="VerbatimChar"/>
        </w:rPr>
        <w:t>│                    METHODOLOGY FLOWCHART                      │</w:t>
      </w:r>
      <w:r>
        <w:br/>
      </w:r>
      <w:r>
        <w:rPr>
          <w:rStyle w:val="VerbatimChar"/>
        </w:rPr>
        <w:t>├─────────────────────────────────────────────────────────────┤</w:t>
      </w:r>
      <w:r>
        <w:br/>
      </w:r>
      <w:r>
        <w:rPr>
          <w:rStyle w:val="VerbatimChar"/>
        </w:rPr>
        <w:t>│                                                               │</w:t>
      </w:r>
      <w:r>
        <w:br/>
      </w:r>
      <w:r>
        <w:rPr>
          <w:rStyle w:val="VerbatimChar"/>
        </w:rPr>
        <w:t>│  ┌─────────────┐    ┌─────────────┐    ┌─────────────┐      │</w:t>
      </w:r>
      <w:r>
        <w:br/>
      </w:r>
      <w:r>
        <w:rPr>
          <w:rStyle w:val="VerbatimChar"/>
        </w:rPr>
        <w:t>│  │   DATA QC   │───</w:t>
      </w:r>
      <w:r>
        <w:rPr>
          <w:rStyle w:val="VerbatimChar"/>
          <w:rFonts w:ascii="Cambria Math" w:hAnsi="Cambria Math" w:cs="Cambria Math"/>
        </w:rPr>
        <w:t>▶</w:t>
      </w:r>
      <w:r>
        <w:rPr>
          <w:rStyle w:val="VerbatimChar"/>
          <w:rFonts w:cs="Consolas"/>
        </w:rPr>
        <w:t>│</w:t>
      </w:r>
      <w:r>
        <w:rPr>
          <w:rStyle w:val="VerbatimChar"/>
        </w:rPr>
        <w:t xml:space="preserve">  WELL LOG   </w:t>
      </w:r>
      <w:r>
        <w:rPr>
          <w:rStyle w:val="VerbatimChar"/>
          <w:rFonts w:cs="Consolas"/>
        </w:rPr>
        <w:t>│───</w:t>
      </w:r>
      <w:r>
        <w:rPr>
          <w:rStyle w:val="VerbatimChar"/>
          <w:rFonts w:ascii="Cambria Math" w:hAnsi="Cambria Math" w:cs="Cambria Math"/>
        </w:rPr>
        <w:t>▶</w:t>
      </w:r>
      <w:r>
        <w:rPr>
          <w:rStyle w:val="VerbatimChar"/>
          <w:rFonts w:cs="Consolas"/>
        </w:rPr>
        <w:t>│</w:t>
      </w:r>
      <w:r>
        <w:rPr>
          <w:rStyle w:val="VerbatimChar"/>
        </w:rPr>
        <w:t xml:space="preserve">  WELL TIE   </w:t>
      </w:r>
      <w:r>
        <w:rPr>
          <w:rStyle w:val="VerbatimChar"/>
          <w:rFonts w:cs="Consolas"/>
        </w:rPr>
        <w:t>│</w:t>
      </w:r>
      <w:r>
        <w:rPr>
          <w:rStyle w:val="VerbatimChar"/>
        </w:rPr>
        <w:t xml:space="preserve">      </w:t>
      </w:r>
      <w:r>
        <w:rPr>
          <w:rStyle w:val="VerbatimChar"/>
          <w:rFonts w:cs="Consolas"/>
        </w:rPr>
        <w:t>│</w:t>
      </w:r>
      <w:r>
        <w:br/>
      </w:r>
      <w:r>
        <w:rPr>
          <w:rStyle w:val="VerbatimChar"/>
        </w:rPr>
        <w:t>│  │  (Seismic)  │    │  ANALYSIS   │    │ CORRELATION │      │</w:t>
      </w:r>
      <w:r>
        <w:br/>
      </w:r>
      <w:r>
        <w:rPr>
          <w:rStyle w:val="VerbatimChar"/>
        </w:rPr>
        <w:t>│  └─────────────┘    └─────────────┘    └──────┬──────┘      │</w:t>
      </w:r>
      <w:r>
        <w:br/>
      </w:r>
      <w:r>
        <w:rPr>
          <w:rStyle w:val="VerbatimChar"/>
        </w:rPr>
        <w:t>│                                                │              │</w:t>
      </w:r>
      <w:r>
        <w:br/>
      </w:r>
      <w:r>
        <w:rPr>
          <w:rStyle w:val="VerbatimChar"/>
        </w:rPr>
        <w:t>│                                                ▼              │</w:t>
      </w:r>
      <w:r>
        <w:br/>
      </w:r>
      <w:r>
        <w:rPr>
          <w:rStyle w:val="VerbatimChar"/>
        </w:rPr>
        <w:t>│  ┌─────────────┐    ┌─────────────┐    ┌─────────────┐      │</w:t>
      </w:r>
      <w:r>
        <w:br/>
      </w:r>
      <w:r>
        <w:rPr>
          <w:rStyle w:val="VerbatimChar"/>
        </w:rPr>
        <w:t>│  │   FAULT     │</w:t>
      </w:r>
      <w:r>
        <w:rPr>
          <w:rStyle w:val="VerbatimChar"/>
          <w:rFonts w:ascii="Cambria Math" w:hAnsi="Cambria Math" w:cs="Cambria Math"/>
        </w:rPr>
        <w:t>◀</w:t>
      </w:r>
      <w:r>
        <w:rPr>
          <w:rStyle w:val="VerbatimChar"/>
          <w:rFonts w:cs="Consolas"/>
        </w:rPr>
        <w:t>───│</w:t>
      </w:r>
      <w:r>
        <w:rPr>
          <w:rStyle w:val="VerbatimChar"/>
        </w:rPr>
        <w:t xml:space="preserve">  ATTRIBUTE  </w:t>
      </w:r>
      <w:r>
        <w:rPr>
          <w:rStyle w:val="VerbatimChar"/>
          <w:rFonts w:cs="Consolas"/>
        </w:rPr>
        <w:t>│</w:t>
      </w:r>
      <w:r>
        <w:rPr>
          <w:rStyle w:val="VerbatimChar"/>
          <w:rFonts w:ascii="Cambria Math" w:hAnsi="Cambria Math" w:cs="Cambria Math"/>
        </w:rPr>
        <w:t>◀</w:t>
      </w:r>
      <w:r>
        <w:rPr>
          <w:rStyle w:val="VerbatimChar"/>
          <w:rFonts w:cs="Consolas"/>
        </w:rPr>
        <w:t>───│</w:t>
      </w:r>
      <w:r>
        <w:rPr>
          <w:rStyle w:val="VerbatimChar"/>
        </w:rPr>
        <w:t xml:space="preserve">  HORIZON    │      │</w:t>
      </w:r>
      <w:r>
        <w:br/>
      </w:r>
      <w:r>
        <w:rPr>
          <w:rStyle w:val="VerbatimChar"/>
        </w:rPr>
        <w:t>│  │ DETECTION   │    │  ANALYSIS   │    │ TRACKING    │      │</w:t>
      </w:r>
      <w:r>
        <w:br/>
      </w:r>
      <w:r>
        <w:rPr>
          <w:rStyle w:val="VerbatimChar"/>
        </w:rPr>
        <w:t>│  └──────┬──────┘    └─────────────┘    └─────────────┘      │</w:t>
      </w:r>
      <w:r>
        <w:br/>
      </w:r>
      <w:r>
        <w:rPr>
          <w:rStyle w:val="VerbatimChar"/>
        </w:rPr>
        <w:t>│         │                                                    │</w:t>
      </w:r>
      <w:r>
        <w:br/>
      </w:r>
      <w:r>
        <w:rPr>
          <w:rStyle w:val="VerbatimChar"/>
        </w:rPr>
        <w:t>│         ▼                                                    │</w:t>
      </w:r>
      <w:r>
        <w:br/>
      </w:r>
      <w:r>
        <w:rPr>
          <w:rStyle w:val="VerbatimChar"/>
        </w:rPr>
        <w:t>│  ┌─────────────┐    ┌─────────────┐    ┌─────────────┐      │</w:t>
      </w:r>
      <w:r>
        <w:br/>
      </w:r>
      <w:r>
        <w:rPr>
          <w:rStyle w:val="VerbatimChar"/>
        </w:rPr>
        <w:t>│  │  CLOSURE    │───</w:t>
      </w:r>
      <w:r>
        <w:rPr>
          <w:rStyle w:val="VerbatimChar"/>
          <w:rFonts w:ascii="Cambria Math" w:hAnsi="Cambria Math" w:cs="Cambria Math"/>
        </w:rPr>
        <w:t>▶</w:t>
      </w:r>
      <w:r>
        <w:rPr>
          <w:rStyle w:val="VerbatimChar"/>
          <w:rFonts w:cs="Consolas"/>
        </w:rPr>
        <w:t>│</w:t>
      </w:r>
      <w:r>
        <w:rPr>
          <w:rStyle w:val="VerbatimChar"/>
        </w:rPr>
        <w:t xml:space="preserve"> VOLUMETRIC  </w:t>
      </w:r>
      <w:r>
        <w:rPr>
          <w:rStyle w:val="VerbatimChar"/>
          <w:rFonts w:cs="Consolas"/>
        </w:rPr>
        <w:t>│───</w:t>
      </w:r>
      <w:r>
        <w:rPr>
          <w:rStyle w:val="VerbatimChar"/>
          <w:rFonts w:ascii="Cambria Math" w:hAnsi="Cambria Math" w:cs="Cambria Math"/>
        </w:rPr>
        <w:t>▶</w:t>
      </w:r>
      <w:r>
        <w:rPr>
          <w:rStyle w:val="VerbatimChar"/>
          <w:rFonts w:cs="Consolas"/>
        </w:rPr>
        <w:t>│</w:t>
      </w:r>
      <w:r>
        <w:rPr>
          <w:rStyle w:val="VerbatimChar"/>
        </w:rPr>
        <w:t xml:space="preserve">  PROSPECT   </w:t>
      </w:r>
      <w:r>
        <w:rPr>
          <w:rStyle w:val="VerbatimChar"/>
          <w:rFonts w:cs="Consolas"/>
        </w:rPr>
        <w:t>│</w:t>
      </w:r>
      <w:r>
        <w:rPr>
          <w:rStyle w:val="VerbatimChar"/>
        </w:rPr>
        <w:t xml:space="preserve">      </w:t>
      </w:r>
      <w:r>
        <w:rPr>
          <w:rStyle w:val="VerbatimChar"/>
          <w:rFonts w:cs="Consolas"/>
        </w:rPr>
        <w:t>│</w:t>
      </w:r>
      <w:r>
        <w:br/>
      </w:r>
      <w:r>
        <w:rPr>
          <w:rStyle w:val="VerbatimChar"/>
        </w:rPr>
        <w:t>│  │   MAPPING   │    │ ESTIMATION  │    │  RANKING    │      │</w:t>
      </w:r>
      <w:r>
        <w:br/>
      </w:r>
      <w:r>
        <w:rPr>
          <w:rStyle w:val="VerbatimChar"/>
        </w:rPr>
        <w:t>│  └─────────────┘    └─────────────┘    └─────────────┘      │</w:t>
      </w:r>
      <w:r>
        <w:br/>
      </w:r>
      <w:r>
        <w:rPr>
          <w:rStyle w:val="VerbatimChar"/>
        </w:rPr>
        <w:t>│                                                               │</w:t>
      </w:r>
      <w:r>
        <w:br/>
      </w:r>
      <w:r>
        <w:rPr>
          <w:rStyle w:val="VerbatimChar"/>
        </w:rPr>
        <w:t>└─────────────────────────────────────────────────────────────┘</w:t>
      </w:r>
    </w:p>
    <w:p w14:paraId="6141908E" w14:textId="77777777" w:rsidR="00FF07B3" w:rsidRDefault="00FF07B3" w:rsidP="00FF07B3">
      <w:pPr>
        <w:pStyle w:val="Heading2"/>
      </w:pPr>
      <w:bookmarkStart w:id="88" w:name="workflow-summary"/>
      <w:bookmarkEnd w:id="88"/>
      <w:r>
        <w:t>3.14 Quality Assurance</w:t>
      </w:r>
    </w:p>
    <w:p w14:paraId="2B537F10" w14:textId="77777777" w:rsidR="00FF07B3" w:rsidRDefault="00FF07B3" w:rsidP="00FF07B3">
      <w:pPr>
        <w:pStyle w:val="FirstParagraph"/>
      </w:pPr>
      <w:r>
        <w:t>Quality will be assured through:</w:t>
      </w:r>
    </w:p>
    <w:p w14:paraId="3D3E5CBC" w14:textId="77777777" w:rsidR="00FF07B3" w:rsidRDefault="00FF07B3" w:rsidP="00FF07B3">
      <w:pPr>
        <w:pStyle w:val="Compact"/>
        <w:numPr>
          <w:ilvl w:val="0"/>
          <w:numId w:val="5"/>
        </w:numPr>
      </w:pPr>
      <w:r>
        <w:rPr>
          <w:b/>
          <w:bCs/>
        </w:rPr>
        <w:t>Documentation</w:t>
      </w:r>
      <w:r>
        <w:t>: All parameters and decisions recorded</w:t>
      </w:r>
    </w:p>
    <w:p w14:paraId="1C785C8F" w14:textId="77777777" w:rsidR="00FF07B3" w:rsidRDefault="00FF07B3" w:rsidP="00FF07B3">
      <w:pPr>
        <w:pStyle w:val="Compact"/>
        <w:numPr>
          <w:ilvl w:val="0"/>
          <w:numId w:val="5"/>
        </w:numPr>
      </w:pPr>
      <w:r>
        <w:rPr>
          <w:b/>
          <w:bCs/>
        </w:rPr>
        <w:t>Reproducibility</w:t>
      </w:r>
      <w:r>
        <w:t>: Workflows scripted for re-execution</w:t>
      </w:r>
    </w:p>
    <w:p w14:paraId="50839FA2" w14:textId="77777777" w:rsidR="00FF07B3" w:rsidRDefault="00FF07B3" w:rsidP="00FF07B3">
      <w:pPr>
        <w:pStyle w:val="Compact"/>
        <w:numPr>
          <w:ilvl w:val="0"/>
          <w:numId w:val="5"/>
        </w:numPr>
      </w:pPr>
      <w:r>
        <w:rPr>
          <w:b/>
          <w:bCs/>
        </w:rPr>
        <w:t>Calibration</w:t>
      </w:r>
      <w:r>
        <w:t>: All seismic interpretation tied to well control</w:t>
      </w:r>
    </w:p>
    <w:p w14:paraId="648FE0D7" w14:textId="77777777" w:rsidR="00FF07B3" w:rsidRDefault="00FF07B3" w:rsidP="00FF07B3">
      <w:pPr>
        <w:pStyle w:val="Compact"/>
        <w:numPr>
          <w:ilvl w:val="0"/>
          <w:numId w:val="5"/>
        </w:numPr>
      </w:pPr>
      <w:r>
        <w:rPr>
          <w:b/>
          <w:bCs/>
        </w:rPr>
        <w:t>Peer review</w:t>
      </w:r>
      <w:r>
        <w:t>: Results reviewed against published knowledge</w:t>
      </w:r>
    </w:p>
    <w:p w14:paraId="7EB193E2" w14:textId="77777777" w:rsidR="00FF07B3" w:rsidRDefault="00FF07B3" w:rsidP="00FF07B3">
      <w:pPr>
        <w:pStyle w:val="Compact"/>
        <w:numPr>
          <w:ilvl w:val="0"/>
          <w:numId w:val="5"/>
        </w:numPr>
      </w:pPr>
      <w:r>
        <w:rPr>
          <w:b/>
          <w:bCs/>
        </w:rPr>
        <w:lastRenderedPageBreak/>
        <w:t>Uncertainty quantification</w:t>
      </w:r>
      <w:r>
        <w:t>: Confidence ranges reported</w:t>
      </w:r>
    </w:p>
    <w:p w14:paraId="7D8347FF" w14:textId="77777777" w:rsidR="00FF07B3" w:rsidRDefault="00FF07B3" w:rsidP="00FF07B3">
      <w:pPr>
        <w:pStyle w:val="Compact"/>
        <w:numPr>
          <w:ilvl w:val="0"/>
          <w:numId w:val="5"/>
        </w:numPr>
      </w:pPr>
      <w:r>
        <w:rPr>
          <w:b/>
          <w:bCs/>
        </w:rPr>
        <w:t>LLM verification</w:t>
      </w:r>
      <w:r>
        <w:t>: Automated consistency checks and anomaly detection</w:t>
      </w:r>
    </w:p>
    <w:p w14:paraId="306E0E6E" w14:textId="77777777" w:rsidR="00FF07B3" w:rsidRDefault="00FF07B3" w:rsidP="00FF07B3">
      <w:pPr>
        <w:pStyle w:val="Compact"/>
        <w:numPr>
          <w:ilvl w:val="0"/>
          <w:numId w:val="5"/>
        </w:numPr>
      </w:pPr>
      <w:bookmarkStart w:id="89" w:name="quality-assurance"/>
      <w:r>
        <w:rPr>
          <w:b/>
          <w:bCs/>
        </w:rPr>
        <w:t>Knowledge base validation</w:t>
      </w:r>
      <w:r>
        <w:t>: Results compared against established geological principles</w:t>
      </w:r>
      <w:bookmarkEnd w:id="89"/>
    </w:p>
    <w:p w14:paraId="092C5121" w14:textId="77777777" w:rsidR="00FF07B3" w:rsidRDefault="00FF07B3" w:rsidP="00FF07B3">
      <w:r>
        <w:br w:type="page"/>
      </w:r>
    </w:p>
    <w:p w14:paraId="04311730" w14:textId="77777777" w:rsidR="00FF07B3" w:rsidRPr="003438DB" w:rsidRDefault="00FF07B3" w:rsidP="00FF07B3">
      <w:pPr>
        <w:rPr>
          <w:b/>
          <w:bCs/>
        </w:rPr>
      </w:pPr>
      <w:r w:rsidRPr="003438DB">
        <w:rPr>
          <w:b/>
          <w:bCs/>
        </w:rPr>
        <w:lastRenderedPageBreak/>
        <w:t>CHAPTER FOUR: EXPECTED CONTRIBUTIONS TO KNOWLEDGE</w:t>
      </w:r>
    </w:p>
    <w:p w14:paraId="6A5348C1" w14:textId="77777777" w:rsidR="00FF07B3" w:rsidRPr="003438DB" w:rsidRDefault="00FF07B3" w:rsidP="00FF07B3">
      <w:pPr>
        <w:rPr>
          <w:b/>
          <w:bCs/>
        </w:rPr>
      </w:pPr>
      <w:bookmarkStart w:id="90" w:name="overview"/>
      <w:r w:rsidRPr="003438DB">
        <w:rPr>
          <w:b/>
          <w:bCs/>
        </w:rPr>
        <w:t>4.1 Overview</w:t>
      </w:r>
    </w:p>
    <w:p w14:paraId="181AF66C" w14:textId="77777777" w:rsidR="00FF07B3" w:rsidRPr="003438DB" w:rsidRDefault="00FF07B3" w:rsidP="00FF07B3">
      <w:r w:rsidRPr="003438DB">
        <w:t>This research is expected to make significant contributions to the understanding of the Bornu Chad Basin petroleum system while advancing methodological approaches applicable to frontier basin exploration. The contributions span scientific knowledge, practical exploration value, and methodological innovation.</w:t>
      </w:r>
    </w:p>
    <w:bookmarkEnd w:id="90"/>
    <w:p w14:paraId="5D6C4CB2" w14:textId="77777777" w:rsidR="00FF07B3" w:rsidRPr="003438DB" w:rsidRDefault="00FF07B3" w:rsidP="00FF07B3">
      <w:pPr>
        <w:rPr>
          <w:b/>
          <w:bCs/>
        </w:rPr>
      </w:pPr>
      <w:r w:rsidRPr="003438DB">
        <w:rPr>
          <w:b/>
          <w:bCs/>
        </w:rPr>
        <w:t>4.2 Scientific Contributions</w:t>
      </w:r>
    </w:p>
    <w:p w14:paraId="1EC74319" w14:textId="77777777" w:rsidR="00FF07B3" w:rsidRPr="003438DB" w:rsidRDefault="00FF07B3" w:rsidP="00FF07B3">
      <w:pPr>
        <w:rPr>
          <w:b/>
          <w:bCs/>
        </w:rPr>
      </w:pPr>
      <w:r w:rsidRPr="003438DB">
        <w:rPr>
          <w:b/>
          <w:bCs/>
        </w:rPr>
        <w:t>4.2.1 Structural Framework Definition</w:t>
      </w:r>
    </w:p>
    <w:p w14:paraId="5D65E847" w14:textId="77777777" w:rsidR="00FF07B3" w:rsidRPr="003438DB" w:rsidRDefault="00FF07B3" w:rsidP="00FF07B3">
      <w:r w:rsidRPr="003438DB">
        <w:rPr>
          <w:b/>
          <w:bCs/>
        </w:rPr>
        <w:t>Expected Contribution</w:t>
      </w:r>
      <w:r w:rsidRPr="003438DB">
        <w:t>: The first comprehensive, quantitative structural interpretation of the Bornu Chad Basin 3D seismic volume.</w:t>
      </w:r>
    </w:p>
    <w:p w14:paraId="298CCF99" w14:textId="77777777" w:rsidR="00FF07B3" w:rsidRPr="003438DB" w:rsidRDefault="00FF07B3" w:rsidP="00FF07B3">
      <w:r w:rsidRPr="003438DB">
        <w:t>This research will produce:</w:t>
      </w:r>
    </w:p>
    <w:p w14:paraId="1A04F853" w14:textId="77777777" w:rsidR="00FF07B3" w:rsidRPr="003438DB" w:rsidRDefault="00FF07B3" w:rsidP="00FF07B3">
      <w:pPr>
        <w:numPr>
          <w:ilvl w:val="0"/>
          <w:numId w:val="3"/>
        </w:numPr>
      </w:pPr>
      <w:r w:rsidRPr="003438DB">
        <w:rPr>
          <w:b/>
          <w:bCs/>
        </w:rPr>
        <w:t>Detailed fault network characterization</w:t>
      </w:r>
      <w:r w:rsidRPr="003438DB">
        <w:t>: Identification and characterization of all significant faults within the study area, including:</w:t>
      </w:r>
    </w:p>
    <w:p w14:paraId="4BB75687" w14:textId="77777777" w:rsidR="00FF07B3" w:rsidRPr="003438DB" w:rsidRDefault="00FF07B3" w:rsidP="00FF07B3">
      <w:pPr>
        <w:numPr>
          <w:ilvl w:val="1"/>
          <w:numId w:val="6"/>
        </w:numPr>
      </w:pPr>
      <w:r w:rsidRPr="003438DB">
        <w:t>Fault locations with precise inline/crossline coordinates</w:t>
      </w:r>
    </w:p>
    <w:p w14:paraId="537F52BB" w14:textId="77777777" w:rsidR="00FF07B3" w:rsidRPr="003438DB" w:rsidRDefault="00FF07B3" w:rsidP="00FF07B3">
      <w:pPr>
        <w:numPr>
          <w:ilvl w:val="1"/>
          <w:numId w:val="6"/>
        </w:numPr>
      </w:pPr>
      <w:r w:rsidRPr="003438DB">
        <w:t>Throw magnitudes in milliseconds and estimated meters</w:t>
      </w:r>
    </w:p>
    <w:p w14:paraId="5695BA08" w14:textId="77777777" w:rsidR="00FF07B3" w:rsidRPr="003438DB" w:rsidRDefault="00FF07B3" w:rsidP="00FF07B3">
      <w:pPr>
        <w:numPr>
          <w:ilvl w:val="1"/>
          <w:numId w:val="6"/>
        </w:numPr>
      </w:pPr>
      <w:r w:rsidRPr="003438DB">
        <w:t>Strike orientations and dip directions</w:t>
      </w:r>
    </w:p>
    <w:p w14:paraId="490EA68A" w14:textId="77777777" w:rsidR="00FF07B3" w:rsidRPr="003438DB" w:rsidRDefault="00FF07B3" w:rsidP="00FF07B3">
      <w:pPr>
        <w:numPr>
          <w:ilvl w:val="1"/>
          <w:numId w:val="6"/>
        </w:numPr>
      </w:pPr>
      <w:r w:rsidRPr="003438DB">
        <w:t>Fault segmentation and linkage patterns</w:t>
      </w:r>
    </w:p>
    <w:p w14:paraId="5217C99C" w14:textId="77777777" w:rsidR="00FF07B3" w:rsidRPr="003438DB" w:rsidRDefault="00FF07B3" w:rsidP="00FF07B3">
      <w:pPr>
        <w:numPr>
          <w:ilvl w:val="0"/>
          <w:numId w:val="3"/>
        </w:numPr>
      </w:pPr>
      <w:r w:rsidRPr="003438DB">
        <w:rPr>
          <w:b/>
          <w:bCs/>
        </w:rPr>
        <w:t>Structural style documentation</w:t>
      </w:r>
      <w:r w:rsidRPr="003438DB">
        <w:t>: Quantitative documentation of the rift structural style, including:</w:t>
      </w:r>
    </w:p>
    <w:p w14:paraId="759E3877" w14:textId="77777777" w:rsidR="00FF07B3" w:rsidRPr="003438DB" w:rsidRDefault="00FF07B3" w:rsidP="00FF07B3">
      <w:pPr>
        <w:numPr>
          <w:ilvl w:val="1"/>
          <w:numId w:val="6"/>
        </w:numPr>
      </w:pPr>
      <w:r w:rsidRPr="003438DB">
        <w:t>Half-graben geometries and dimensions</w:t>
      </w:r>
    </w:p>
    <w:p w14:paraId="51E9226B" w14:textId="77777777" w:rsidR="00FF07B3" w:rsidRPr="003438DB" w:rsidRDefault="00FF07B3" w:rsidP="00FF07B3">
      <w:pPr>
        <w:numPr>
          <w:ilvl w:val="1"/>
          <w:numId w:val="6"/>
        </w:numPr>
      </w:pPr>
      <w:r w:rsidRPr="003438DB">
        <w:t>Fault population statistics (throw distributions, length distributions)</w:t>
      </w:r>
    </w:p>
    <w:p w14:paraId="77DA4001" w14:textId="77777777" w:rsidR="00FF07B3" w:rsidRPr="003438DB" w:rsidRDefault="00FF07B3" w:rsidP="00FF07B3">
      <w:pPr>
        <w:numPr>
          <w:ilvl w:val="1"/>
          <w:numId w:val="6"/>
        </w:numPr>
      </w:pPr>
      <w:r w:rsidRPr="003438DB">
        <w:t>Fault density variations across the survey</w:t>
      </w:r>
    </w:p>
    <w:p w14:paraId="0AD65E1A" w14:textId="77777777" w:rsidR="00FF07B3" w:rsidRPr="003438DB" w:rsidRDefault="00FF07B3" w:rsidP="00FF07B3">
      <w:pPr>
        <w:numPr>
          <w:ilvl w:val="1"/>
          <w:numId w:val="6"/>
        </w:numPr>
      </w:pPr>
      <w:r w:rsidRPr="003438DB">
        <w:t>Relationship between fault orientation and regional stress fields</w:t>
      </w:r>
    </w:p>
    <w:p w14:paraId="5CE4C91C" w14:textId="77777777" w:rsidR="00FF07B3" w:rsidRPr="003438DB" w:rsidRDefault="00FF07B3" w:rsidP="00FF07B3">
      <w:pPr>
        <w:numPr>
          <w:ilvl w:val="0"/>
          <w:numId w:val="3"/>
        </w:numPr>
      </w:pPr>
      <w:r w:rsidRPr="003438DB">
        <w:rPr>
          <w:b/>
          <w:bCs/>
        </w:rPr>
        <w:t>Structural evolution insights</w:t>
      </w:r>
      <w:r w:rsidRPr="003438DB">
        <w:t>: Interpretation of fault timing and growth history based on throw variations with depth, contributing to understanding of basin evolution.</w:t>
      </w:r>
    </w:p>
    <w:p w14:paraId="500423D1" w14:textId="77777777" w:rsidR="00FF07B3" w:rsidRPr="003438DB" w:rsidRDefault="00FF07B3" w:rsidP="00FF07B3">
      <w:r w:rsidRPr="003438DB">
        <w:rPr>
          <w:b/>
          <w:bCs/>
        </w:rPr>
        <w:t>Significance</w:t>
      </w:r>
      <w:r w:rsidRPr="003438DB">
        <w:t>: This structural framework will provide the foundation for understanding trap configurations and will be the most detailed publicly available structural analysis of the basin.</w:t>
      </w:r>
    </w:p>
    <w:p w14:paraId="49DEF14D" w14:textId="77777777" w:rsidR="00FF07B3" w:rsidRPr="003438DB" w:rsidRDefault="00FF07B3" w:rsidP="00FF07B3">
      <w:pPr>
        <w:rPr>
          <w:b/>
          <w:bCs/>
        </w:rPr>
      </w:pPr>
      <w:bookmarkStart w:id="91" w:name="structural-framework-definition"/>
      <w:bookmarkEnd w:id="91"/>
      <w:r w:rsidRPr="003438DB">
        <w:rPr>
          <w:b/>
          <w:bCs/>
        </w:rPr>
        <w:t>4.2.2 Stratigraphic Framework Refinement</w:t>
      </w:r>
    </w:p>
    <w:p w14:paraId="08DBF1CA" w14:textId="77777777" w:rsidR="00FF07B3" w:rsidRPr="003438DB" w:rsidRDefault="00FF07B3" w:rsidP="00FF07B3">
      <w:r w:rsidRPr="003438DB">
        <w:rPr>
          <w:b/>
          <w:bCs/>
        </w:rPr>
        <w:lastRenderedPageBreak/>
        <w:t>Expected Contribution</w:t>
      </w:r>
      <w:r w:rsidRPr="003438DB">
        <w:t>: Refined stratigraphic correlations across the 3D survey area with quantified well-seismic calibration.</w:t>
      </w:r>
    </w:p>
    <w:p w14:paraId="78D78B8D" w14:textId="77777777" w:rsidR="00FF07B3" w:rsidRPr="003438DB" w:rsidRDefault="00FF07B3" w:rsidP="00FF07B3">
      <w:r w:rsidRPr="003438DB">
        <w:t>Specifically:</w:t>
      </w:r>
    </w:p>
    <w:p w14:paraId="001190C5" w14:textId="77777777" w:rsidR="00FF07B3" w:rsidRPr="003438DB" w:rsidRDefault="00FF07B3" w:rsidP="00FF07B3">
      <w:pPr>
        <w:numPr>
          <w:ilvl w:val="0"/>
          <w:numId w:val="3"/>
        </w:numPr>
      </w:pPr>
      <w:r w:rsidRPr="003438DB">
        <w:rPr>
          <w:b/>
          <w:bCs/>
        </w:rPr>
        <w:t>Calibrated horizon picks</w:t>
      </w:r>
      <w:r w:rsidRPr="003438DB">
        <w:t xml:space="preserve">: Four major horizons (Top Chad, Top Fika, Top </w:t>
      </w:r>
      <w:proofErr w:type="spellStart"/>
      <w:r w:rsidRPr="003438DB">
        <w:t>Gongila</w:t>
      </w:r>
      <w:proofErr w:type="spellEnd"/>
      <w:r w:rsidRPr="003438DB">
        <w:t>, Top Bima) mapped across the full survey extent with:</w:t>
      </w:r>
    </w:p>
    <w:p w14:paraId="3CEB8273" w14:textId="77777777" w:rsidR="00FF07B3" w:rsidRPr="003438DB" w:rsidRDefault="00FF07B3" w:rsidP="00FF07B3">
      <w:pPr>
        <w:numPr>
          <w:ilvl w:val="1"/>
          <w:numId w:val="6"/>
        </w:numPr>
      </w:pPr>
      <w:r w:rsidRPr="003438DB">
        <w:t>Well-calibrated time picks</w:t>
      </w:r>
    </w:p>
    <w:p w14:paraId="31F8480D" w14:textId="77777777" w:rsidR="00FF07B3" w:rsidRPr="003438DB" w:rsidRDefault="00FF07B3" w:rsidP="00FF07B3">
      <w:pPr>
        <w:numPr>
          <w:ilvl w:val="1"/>
          <w:numId w:val="6"/>
        </w:numPr>
      </w:pPr>
      <w:r w:rsidRPr="003438DB">
        <w:t>Documented correlation coefficients at each well location</w:t>
      </w:r>
    </w:p>
    <w:p w14:paraId="1CF0ECC6" w14:textId="77777777" w:rsidR="00FF07B3" w:rsidRPr="003438DB" w:rsidRDefault="00FF07B3" w:rsidP="00FF07B3">
      <w:pPr>
        <w:numPr>
          <w:ilvl w:val="1"/>
          <w:numId w:val="6"/>
        </w:numPr>
      </w:pPr>
      <w:r w:rsidRPr="003438DB">
        <w:t>Confidence assessment based on tie quality</w:t>
      </w:r>
    </w:p>
    <w:p w14:paraId="61B8176F" w14:textId="77777777" w:rsidR="00FF07B3" w:rsidRPr="003438DB" w:rsidRDefault="00FF07B3" w:rsidP="00FF07B3">
      <w:pPr>
        <w:numPr>
          <w:ilvl w:val="0"/>
          <w:numId w:val="3"/>
        </w:numPr>
      </w:pPr>
      <w:r w:rsidRPr="003438DB">
        <w:rPr>
          <w:b/>
          <w:bCs/>
        </w:rPr>
        <w:t>Time-structure maps</w:t>
      </w:r>
      <w:r w:rsidRPr="003438DB">
        <w:t>: Contoured time-structure maps showing:</w:t>
      </w:r>
    </w:p>
    <w:p w14:paraId="6E67DD4E" w14:textId="77777777" w:rsidR="00FF07B3" w:rsidRPr="003438DB" w:rsidRDefault="00FF07B3" w:rsidP="00FF07B3">
      <w:pPr>
        <w:numPr>
          <w:ilvl w:val="1"/>
          <w:numId w:val="6"/>
        </w:numPr>
      </w:pPr>
      <w:r w:rsidRPr="003438DB">
        <w:t>Regional dip directions and magnitudes</w:t>
      </w:r>
    </w:p>
    <w:p w14:paraId="21A1ED54" w14:textId="77777777" w:rsidR="00FF07B3" w:rsidRPr="003438DB" w:rsidRDefault="00FF07B3" w:rsidP="00FF07B3">
      <w:pPr>
        <w:numPr>
          <w:ilvl w:val="1"/>
          <w:numId w:val="6"/>
        </w:numPr>
      </w:pPr>
      <w:r w:rsidRPr="003438DB">
        <w:t>Structural closures and saddles</w:t>
      </w:r>
    </w:p>
    <w:p w14:paraId="5C1A69E2" w14:textId="77777777" w:rsidR="00FF07B3" w:rsidRPr="003438DB" w:rsidRDefault="00FF07B3" w:rsidP="00FF07B3">
      <w:pPr>
        <w:numPr>
          <w:ilvl w:val="1"/>
          <w:numId w:val="6"/>
        </w:numPr>
      </w:pPr>
      <w:r w:rsidRPr="003438DB">
        <w:t>Relationship to fault patterns</w:t>
      </w:r>
    </w:p>
    <w:p w14:paraId="7C5CF00B" w14:textId="77777777" w:rsidR="00FF07B3" w:rsidRPr="003438DB" w:rsidRDefault="00FF07B3" w:rsidP="00FF07B3">
      <w:pPr>
        <w:numPr>
          <w:ilvl w:val="0"/>
          <w:numId w:val="3"/>
        </w:numPr>
      </w:pPr>
      <w:r w:rsidRPr="003438DB">
        <w:rPr>
          <w:b/>
          <w:bCs/>
        </w:rPr>
        <w:t>Isochron analysis</w:t>
      </w:r>
      <w:r w:rsidRPr="003438DB">
        <w:t>: Time-thickness (isochron) variations between horizons providing insights into:</w:t>
      </w:r>
    </w:p>
    <w:p w14:paraId="1471DA3F" w14:textId="77777777" w:rsidR="00FF07B3" w:rsidRPr="003438DB" w:rsidRDefault="00FF07B3" w:rsidP="00FF07B3">
      <w:pPr>
        <w:numPr>
          <w:ilvl w:val="1"/>
          <w:numId w:val="6"/>
        </w:numPr>
      </w:pPr>
      <w:r w:rsidRPr="003438DB">
        <w:t>Depositional thickness patterns</w:t>
      </w:r>
    </w:p>
    <w:p w14:paraId="6ECE6D4A" w14:textId="77777777" w:rsidR="00FF07B3" w:rsidRPr="003438DB" w:rsidRDefault="00FF07B3" w:rsidP="00FF07B3">
      <w:pPr>
        <w:numPr>
          <w:ilvl w:val="1"/>
          <w:numId w:val="6"/>
        </w:numPr>
      </w:pPr>
      <w:proofErr w:type="spellStart"/>
      <w:r w:rsidRPr="003438DB">
        <w:t>Syndepositional</w:t>
      </w:r>
      <w:proofErr w:type="spellEnd"/>
      <w:r w:rsidRPr="003438DB">
        <w:t xml:space="preserve"> faulting indicators</w:t>
      </w:r>
    </w:p>
    <w:p w14:paraId="004397E3" w14:textId="77777777" w:rsidR="00FF07B3" w:rsidRPr="003438DB" w:rsidRDefault="00FF07B3" w:rsidP="00FF07B3">
      <w:pPr>
        <w:numPr>
          <w:ilvl w:val="1"/>
          <w:numId w:val="6"/>
        </w:numPr>
      </w:pPr>
      <w:r w:rsidRPr="003438DB">
        <w:t>Accommodation space variations</w:t>
      </w:r>
    </w:p>
    <w:p w14:paraId="3C269770" w14:textId="77777777" w:rsidR="00FF07B3" w:rsidRPr="003438DB" w:rsidRDefault="00FF07B3" w:rsidP="00FF07B3">
      <w:r w:rsidRPr="003438DB">
        <w:rPr>
          <w:b/>
          <w:bCs/>
        </w:rPr>
        <w:t>Significance</w:t>
      </w:r>
      <w:r w:rsidRPr="003438DB">
        <w:t>: These stratigraphic products will enable correlation with regional studies and provide the framework for reservoir characterization.</w:t>
      </w:r>
    </w:p>
    <w:p w14:paraId="2F8C7177" w14:textId="77777777" w:rsidR="00FF07B3" w:rsidRPr="003438DB" w:rsidRDefault="00FF07B3" w:rsidP="00FF07B3">
      <w:pPr>
        <w:rPr>
          <w:b/>
          <w:bCs/>
        </w:rPr>
      </w:pPr>
      <w:bookmarkStart w:id="92" w:name="stratigraphic-framework-refinement"/>
      <w:bookmarkEnd w:id="92"/>
      <w:r w:rsidRPr="003438DB">
        <w:rPr>
          <w:b/>
          <w:bCs/>
        </w:rPr>
        <w:t>4.2.3 Reservoir Characterization Insights</w:t>
      </w:r>
    </w:p>
    <w:p w14:paraId="39E9B8EC" w14:textId="77777777" w:rsidR="00FF07B3" w:rsidRPr="003438DB" w:rsidRDefault="00FF07B3" w:rsidP="00FF07B3">
      <w:r w:rsidRPr="003438DB">
        <w:rPr>
          <w:b/>
          <w:bCs/>
        </w:rPr>
        <w:t>Expected Contribution</w:t>
      </w:r>
      <w:r w:rsidRPr="003438DB">
        <w:t>: Integrated characterization of reservoir distribution and quality variations.</w:t>
      </w:r>
    </w:p>
    <w:p w14:paraId="566815A4" w14:textId="77777777" w:rsidR="00FF07B3" w:rsidRPr="003438DB" w:rsidRDefault="00FF07B3" w:rsidP="00FF07B3">
      <w:r w:rsidRPr="003438DB">
        <w:t>Including:</w:t>
      </w:r>
    </w:p>
    <w:p w14:paraId="72132199" w14:textId="77777777" w:rsidR="00FF07B3" w:rsidRPr="003438DB" w:rsidRDefault="00FF07B3" w:rsidP="00FF07B3">
      <w:pPr>
        <w:numPr>
          <w:ilvl w:val="0"/>
          <w:numId w:val="7"/>
        </w:numPr>
      </w:pPr>
      <w:r w:rsidRPr="003438DB">
        <w:rPr>
          <w:b/>
          <w:bCs/>
        </w:rPr>
        <w:t>Seismic facies analysis</w:t>
      </w:r>
      <w:r w:rsidRPr="003438DB">
        <w:t>: Documentation of amplitude and seismic character variations within reservoir intervals, providing:</w:t>
      </w:r>
    </w:p>
    <w:p w14:paraId="62FCCF6F" w14:textId="77777777" w:rsidR="00FF07B3" w:rsidRPr="003438DB" w:rsidRDefault="00FF07B3" w:rsidP="00FF07B3">
      <w:pPr>
        <w:numPr>
          <w:ilvl w:val="1"/>
          <w:numId w:val="6"/>
        </w:numPr>
      </w:pPr>
      <w:r w:rsidRPr="003438DB">
        <w:t>Reservoir presence/absence indicators</w:t>
      </w:r>
    </w:p>
    <w:p w14:paraId="17AEC20C" w14:textId="77777777" w:rsidR="00FF07B3" w:rsidRPr="003438DB" w:rsidRDefault="00FF07B3" w:rsidP="00FF07B3">
      <w:pPr>
        <w:numPr>
          <w:ilvl w:val="1"/>
          <w:numId w:val="6"/>
        </w:numPr>
      </w:pPr>
      <w:r w:rsidRPr="003438DB">
        <w:t>Potential reservoir quality variations (porous vs. tight)</w:t>
      </w:r>
    </w:p>
    <w:p w14:paraId="26570F57" w14:textId="77777777" w:rsidR="00FF07B3" w:rsidRPr="003438DB" w:rsidRDefault="00FF07B3" w:rsidP="00FF07B3">
      <w:pPr>
        <w:numPr>
          <w:ilvl w:val="1"/>
          <w:numId w:val="6"/>
        </w:numPr>
      </w:pPr>
      <w:r w:rsidRPr="003438DB">
        <w:t>Depositional environment interpretations</w:t>
      </w:r>
    </w:p>
    <w:p w14:paraId="74F4534B" w14:textId="77777777" w:rsidR="00FF07B3" w:rsidRPr="003438DB" w:rsidRDefault="00FF07B3" w:rsidP="00FF07B3">
      <w:pPr>
        <w:numPr>
          <w:ilvl w:val="0"/>
          <w:numId w:val="7"/>
        </w:numPr>
      </w:pPr>
      <w:r w:rsidRPr="003438DB">
        <w:rPr>
          <w:b/>
          <w:bCs/>
        </w:rPr>
        <w:t>Petrophysical property distributions</w:t>
      </w:r>
      <w:r w:rsidRPr="003438DB">
        <w:t>: From well log analysis:</w:t>
      </w:r>
    </w:p>
    <w:p w14:paraId="5C2C6A84" w14:textId="77777777" w:rsidR="00FF07B3" w:rsidRPr="003438DB" w:rsidRDefault="00FF07B3" w:rsidP="00FF07B3">
      <w:pPr>
        <w:numPr>
          <w:ilvl w:val="1"/>
          <w:numId w:val="6"/>
        </w:numPr>
      </w:pPr>
      <w:r w:rsidRPr="003438DB">
        <w:lastRenderedPageBreak/>
        <w:t>Porosity distributions by formation</w:t>
      </w:r>
    </w:p>
    <w:p w14:paraId="2EFF36FA" w14:textId="77777777" w:rsidR="00FF07B3" w:rsidRPr="003438DB" w:rsidRDefault="00FF07B3" w:rsidP="00FF07B3">
      <w:pPr>
        <w:numPr>
          <w:ilvl w:val="1"/>
          <w:numId w:val="6"/>
        </w:numPr>
      </w:pPr>
      <w:r w:rsidRPr="003438DB">
        <w:t>Net-to-gross ratio estimates</w:t>
      </w:r>
    </w:p>
    <w:p w14:paraId="0FECD350" w14:textId="77777777" w:rsidR="00FF07B3" w:rsidRPr="003438DB" w:rsidRDefault="00FF07B3" w:rsidP="00FF07B3">
      <w:pPr>
        <w:numPr>
          <w:ilvl w:val="1"/>
          <w:numId w:val="6"/>
        </w:numPr>
      </w:pPr>
      <w:r w:rsidRPr="003438DB">
        <w:t>Water saturation patterns</w:t>
      </w:r>
    </w:p>
    <w:p w14:paraId="0B736A46" w14:textId="77777777" w:rsidR="00FF07B3" w:rsidRPr="003438DB" w:rsidRDefault="00FF07B3" w:rsidP="00FF07B3">
      <w:pPr>
        <w:numPr>
          <w:ilvl w:val="1"/>
          <w:numId w:val="6"/>
        </w:numPr>
      </w:pPr>
      <w:r w:rsidRPr="003438DB">
        <w:t>Fluid contact depths</w:t>
      </w:r>
    </w:p>
    <w:p w14:paraId="65C0BA79" w14:textId="77777777" w:rsidR="00FF07B3" w:rsidRPr="003438DB" w:rsidRDefault="00FF07B3" w:rsidP="00FF07B3">
      <w:pPr>
        <w:numPr>
          <w:ilvl w:val="0"/>
          <w:numId w:val="7"/>
        </w:numPr>
      </w:pPr>
      <w:r w:rsidRPr="003438DB">
        <w:rPr>
          <w:b/>
          <w:bCs/>
        </w:rPr>
        <w:t>Reservoir continuity assessment</w:t>
      </w:r>
      <w:r w:rsidRPr="003438DB">
        <w:t>: Integration of seismic and well data to assess:</w:t>
      </w:r>
    </w:p>
    <w:p w14:paraId="2DBE92E5" w14:textId="77777777" w:rsidR="00FF07B3" w:rsidRPr="003438DB" w:rsidRDefault="00FF07B3" w:rsidP="00FF07B3">
      <w:pPr>
        <w:numPr>
          <w:ilvl w:val="1"/>
          <w:numId w:val="6"/>
        </w:numPr>
      </w:pPr>
      <w:r w:rsidRPr="003438DB">
        <w:t>Lateral extent of reservoir bodies</w:t>
      </w:r>
    </w:p>
    <w:p w14:paraId="031613FE" w14:textId="77777777" w:rsidR="00FF07B3" w:rsidRPr="003438DB" w:rsidRDefault="00FF07B3" w:rsidP="00FF07B3">
      <w:pPr>
        <w:numPr>
          <w:ilvl w:val="1"/>
          <w:numId w:val="6"/>
        </w:numPr>
      </w:pPr>
      <w:r w:rsidRPr="003438DB">
        <w:t>Fault compartmentalization effects</w:t>
      </w:r>
    </w:p>
    <w:p w14:paraId="01099E9D" w14:textId="77777777" w:rsidR="00FF07B3" w:rsidRPr="003438DB" w:rsidRDefault="00FF07B3" w:rsidP="00FF07B3">
      <w:pPr>
        <w:numPr>
          <w:ilvl w:val="1"/>
          <w:numId w:val="6"/>
        </w:numPr>
      </w:pPr>
      <w:r w:rsidRPr="003438DB">
        <w:t>Communication between structural blocks</w:t>
      </w:r>
    </w:p>
    <w:p w14:paraId="6916AE5F" w14:textId="77777777" w:rsidR="00FF07B3" w:rsidRPr="003438DB" w:rsidRDefault="00FF07B3" w:rsidP="00FF07B3">
      <w:pPr>
        <w:rPr>
          <w:b/>
          <w:bCs/>
        </w:rPr>
      </w:pPr>
      <w:bookmarkStart w:id="93" w:name="reservoir-characterization-insights"/>
      <w:bookmarkEnd w:id="93"/>
      <w:r w:rsidRPr="003438DB">
        <w:rPr>
          <w:b/>
          <w:bCs/>
        </w:rPr>
        <w:t>4.2.4 Hydrocarbon Indicators Documentation</w:t>
      </w:r>
    </w:p>
    <w:p w14:paraId="262C7256" w14:textId="77777777" w:rsidR="00FF07B3" w:rsidRPr="003438DB" w:rsidRDefault="00FF07B3" w:rsidP="00FF07B3">
      <w:r w:rsidRPr="003438DB">
        <w:rPr>
          <w:b/>
          <w:bCs/>
        </w:rPr>
        <w:t>Expected Contribution</w:t>
      </w:r>
      <w:r w:rsidRPr="003438DB">
        <w:t>: Systematic identification and evaluation of Direct Hydrocarbon Indicators (DHIs).</w:t>
      </w:r>
    </w:p>
    <w:p w14:paraId="122B0F55" w14:textId="77777777" w:rsidR="00FF07B3" w:rsidRPr="003438DB" w:rsidRDefault="00FF07B3" w:rsidP="00FF07B3">
      <w:r w:rsidRPr="003438DB">
        <w:t>This research will:</w:t>
      </w:r>
    </w:p>
    <w:p w14:paraId="18F7EB4D" w14:textId="77777777" w:rsidR="00FF07B3" w:rsidRPr="003438DB" w:rsidRDefault="00FF07B3" w:rsidP="00FF07B3">
      <w:pPr>
        <w:numPr>
          <w:ilvl w:val="0"/>
          <w:numId w:val="8"/>
        </w:numPr>
      </w:pPr>
      <w:r w:rsidRPr="003438DB">
        <w:rPr>
          <w:b/>
          <w:bCs/>
        </w:rPr>
        <w:t>Identify amplitude anomalies</w:t>
      </w:r>
      <w:r w:rsidRPr="003438DB">
        <w:t>: Statistical detection of amplitude anomalies exceeding background levels, with:</w:t>
      </w:r>
    </w:p>
    <w:p w14:paraId="7A0A9E05" w14:textId="77777777" w:rsidR="00FF07B3" w:rsidRPr="003438DB" w:rsidRDefault="00FF07B3" w:rsidP="00FF07B3">
      <w:pPr>
        <w:numPr>
          <w:ilvl w:val="1"/>
          <w:numId w:val="6"/>
        </w:numPr>
      </w:pPr>
      <w:r w:rsidRPr="003438DB">
        <w:t>Precise locations (IL/XL coordinates)</w:t>
      </w:r>
    </w:p>
    <w:p w14:paraId="045D16BD" w14:textId="77777777" w:rsidR="00FF07B3" w:rsidRPr="003438DB" w:rsidRDefault="00FF07B3" w:rsidP="00FF07B3">
      <w:pPr>
        <w:numPr>
          <w:ilvl w:val="1"/>
          <w:numId w:val="6"/>
        </w:numPr>
      </w:pPr>
      <w:r w:rsidRPr="003438DB">
        <w:t>Amplitude magnitudes relative to background</w:t>
      </w:r>
    </w:p>
    <w:p w14:paraId="023DF9F3" w14:textId="77777777" w:rsidR="00FF07B3" w:rsidRPr="003438DB" w:rsidRDefault="00FF07B3" w:rsidP="00FF07B3">
      <w:pPr>
        <w:numPr>
          <w:ilvl w:val="1"/>
          <w:numId w:val="6"/>
        </w:numPr>
      </w:pPr>
      <w:r w:rsidRPr="003438DB">
        <w:t>Spatial extent and geometry</w:t>
      </w:r>
    </w:p>
    <w:p w14:paraId="1EAA95FA" w14:textId="77777777" w:rsidR="00FF07B3" w:rsidRPr="003438DB" w:rsidRDefault="00FF07B3" w:rsidP="00FF07B3">
      <w:pPr>
        <w:numPr>
          <w:ilvl w:val="0"/>
          <w:numId w:val="8"/>
        </w:numPr>
      </w:pPr>
      <w:r w:rsidRPr="003438DB">
        <w:rPr>
          <w:b/>
          <w:bCs/>
        </w:rPr>
        <w:t>Evaluate DHI confidence</w:t>
      </w:r>
      <w:r w:rsidRPr="003438DB">
        <w:t>: Assessment of anomaly reliability considering:</w:t>
      </w:r>
    </w:p>
    <w:p w14:paraId="1148623B" w14:textId="77777777" w:rsidR="00FF07B3" w:rsidRPr="003438DB" w:rsidRDefault="00FF07B3" w:rsidP="00FF07B3">
      <w:pPr>
        <w:numPr>
          <w:ilvl w:val="1"/>
          <w:numId w:val="6"/>
        </w:numPr>
      </w:pPr>
      <w:r w:rsidRPr="003438DB">
        <w:t>Conformance to structure</w:t>
      </w:r>
    </w:p>
    <w:p w14:paraId="20ED23B6" w14:textId="77777777" w:rsidR="00FF07B3" w:rsidRPr="003438DB" w:rsidRDefault="00FF07B3" w:rsidP="00FF07B3">
      <w:pPr>
        <w:numPr>
          <w:ilvl w:val="1"/>
          <w:numId w:val="6"/>
        </w:numPr>
      </w:pPr>
      <w:r w:rsidRPr="003438DB">
        <w:t>Association with potential traps</w:t>
      </w:r>
    </w:p>
    <w:p w14:paraId="447FD263" w14:textId="77777777" w:rsidR="00FF07B3" w:rsidRPr="003438DB" w:rsidRDefault="00FF07B3" w:rsidP="00FF07B3">
      <w:pPr>
        <w:numPr>
          <w:ilvl w:val="1"/>
          <w:numId w:val="6"/>
        </w:numPr>
      </w:pPr>
      <w:r w:rsidRPr="003438DB">
        <w:t>Consistency with expected fluid effects</w:t>
      </w:r>
    </w:p>
    <w:p w14:paraId="76B6EE90" w14:textId="77777777" w:rsidR="00FF07B3" w:rsidRPr="003438DB" w:rsidRDefault="00FF07B3" w:rsidP="00FF07B3">
      <w:pPr>
        <w:numPr>
          <w:ilvl w:val="1"/>
          <w:numId w:val="6"/>
        </w:numPr>
      </w:pPr>
      <w:r w:rsidRPr="003438DB">
        <w:t>Alternative explanations (lithology, tuning)</w:t>
      </w:r>
    </w:p>
    <w:p w14:paraId="62EAF8E8" w14:textId="77777777" w:rsidR="00FF07B3" w:rsidRPr="003438DB" w:rsidRDefault="00FF07B3" w:rsidP="00FF07B3">
      <w:pPr>
        <w:numPr>
          <w:ilvl w:val="0"/>
          <w:numId w:val="8"/>
        </w:numPr>
      </w:pPr>
      <w:r w:rsidRPr="003438DB">
        <w:rPr>
          <w:b/>
          <w:bCs/>
        </w:rPr>
        <w:t>Rank DHI-supported prospects</w:t>
      </w:r>
      <w:r w:rsidRPr="003438DB">
        <w:t>: Integration of DHI analysis with structural mapping to identify and rank prospects with amplitude support.</w:t>
      </w:r>
    </w:p>
    <w:p w14:paraId="6B5BBA04" w14:textId="77777777" w:rsidR="00FF07B3" w:rsidRPr="003438DB" w:rsidRDefault="00FF07B3" w:rsidP="00FF07B3">
      <w:r w:rsidRPr="003438DB">
        <w:rPr>
          <w:b/>
          <w:bCs/>
        </w:rPr>
        <w:t>Significance</w:t>
      </w:r>
      <w:r w:rsidRPr="003438DB">
        <w:t>: This will be the first systematic DHI analysis of the Bornu Chad Basin 3D data, directly applicable to exploration decision-making.</w:t>
      </w:r>
    </w:p>
    <w:p w14:paraId="38FC0E36" w14:textId="77777777" w:rsidR="00FF07B3" w:rsidRPr="003438DB" w:rsidRDefault="00FF07B3" w:rsidP="00FF07B3">
      <w:pPr>
        <w:rPr>
          <w:b/>
          <w:bCs/>
        </w:rPr>
      </w:pPr>
      <w:bookmarkStart w:id="94" w:name="hydrocarbon-indicators-documentation"/>
      <w:bookmarkStart w:id="95" w:name="scientific-contributions"/>
      <w:bookmarkEnd w:id="94"/>
      <w:bookmarkEnd w:id="95"/>
      <w:r w:rsidRPr="003438DB">
        <w:rPr>
          <w:b/>
          <w:bCs/>
        </w:rPr>
        <w:t>4.3 Practical/Applied Contributions</w:t>
      </w:r>
    </w:p>
    <w:p w14:paraId="38B9F0AE" w14:textId="77777777" w:rsidR="00FF07B3" w:rsidRPr="003438DB" w:rsidRDefault="00FF07B3" w:rsidP="00FF07B3">
      <w:pPr>
        <w:rPr>
          <w:b/>
          <w:bCs/>
        </w:rPr>
      </w:pPr>
      <w:r w:rsidRPr="003438DB">
        <w:rPr>
          <w:b/>
          <w:bCs/>
        </w:rPr>
        <w:t>4.3.1 Prospect Inventory</w:t>
      </w:r>
    </w:p>
    <w:p w14:paraId="50530C7D" w14:textId="77777777" w:rsidR="00FF07B3" w:rsidRPr="003438DB" w:rsidRDefault="00FF07B3" w:rsidP="00FF07B3">
      <w:r w:rsidRPr="003438DB">
        <w:rPr>
          <w:b/>
          <w:bCs/>
        </w:rPr>
        <w:lastRenderedPageBreak/>
        <w:t>Expected Contribution</w:t>
      </w:r>
      <w:r w:rsidRPr="003438DB">
        <w:t>: A documented inventory of exploration prospects with quantified parameters.</w:t>
      </w:r>
    </w:p>
    <w:p w14:paraId="1D1309FA" w14:textId="77777777" w:rsidR="00FF07B3" w:rsidRPr="003438DB" w:rsidRDefault="00FF07B3" w:rsidP="00FF07B3">
      <w:r w:rsidRPr="003438DB">
        <w:t>Each prospect will include: - Location and extent - Trap type and geometry - Closure area and relief - DHI support assessment - Estimated resources (P10/P50/P90) - Geological risk factors</w:t>
      </w:r>
    </w:p>
    <w:p w14:paraId="7E728B3E" w14:textId="77777777" w:rsidR="00FF07B3" w:rsidRPr="003438DB" w:rsidRDefault="00FF07B3" w:rsidP="00FF07B3">
      <w:pPr>
        <w:rPr>
          <w:b/>
          <w:bCs/>
        </w:rPr>
      </w:pPr>
      <w:bookmarkStart w:id="96" w:name="prospect-inventory"/>
      <w:bookmarkEnd w:id="96"/>
      <w:r w:rsidRPr="003438DB">
        <w:rPr>
          <w:b/>
          <w:bCs/>
        </w:rPr>
        <w:t>4.3.2 Drilling Recommendations</w:t>
      </w:r>
    </w:p>
    <w:p w14:paraId="0B54B80C" w14:textId="77777777" w:rsidR="00FF07B3" w:rsidRPr="003438DB" w:rsidRDefault="00FF07B3" w:rsidP="00FF07B3">
      <w:r w:rsidRPr="003438DB">
        <w:rPr>
          <w:b/>
          <w:bCs/>
        </w:rPr>
        <w:t>Expected Contribution</w:t>
      </w:r>
      <w:r w:rsidRPr="003438DB">
        <w:t>: Ranked drilling recommendations based on integrated technical analysis.</w:t>
      </w:r>
    </w:p>
    <w:p w14:paraId="4C2554D6" w14:textId="77777777" w:rsidR="00FF07B3" w:rsidRPr="003438DB" w:rsidRDefault="00FF07B3" w:rsidP="00FF07B3">
      <w:r w:rsidRPr="003438DB">
        <w:t>Recommendations will consider: - Resource potential - Geological probability of success - Data quality and interpretation confidence - Operational considerations (depth, location)</w:t>
      </w:r>
    </w:p>
    <w:p w14:paraId="4F348396" w14:textId="77777777" w:rsidR="00FF07B3" w:rsidRPr="003438DB" w:rsidRDefault="00FF07B3" w:rsidP="00FF07B3">
      <w:pPr>
        <w:rPr>
          <w:b/>
          <w:bCs/>
        </w:rPr>
      </w:pPr>
      <w:bookmarkStart w:id="97" w:name="drilling-recommendations"/>
      <w:bookmarkEnd w:id="97"/>
      <w:r w:rsidRPr="003438DB">
        <w:rPr>
          <w:b/>
          <w:bCs/>
        </w:rPr>
        <w:t>4.3.3 Data Quality Assessment</w:t>
      </w:r>
    </w:p>
    <w:p w14:paraId="2CA8F646" w14:textId="77777777" w:rsidR="00FF07B3" w:rsidRPr="003438DB" w:rsidRDefault="00FF07B3" w:rsidP="00FF07B3">
      <w:r w:rsidRPr="003438DB">
        <w:rPr>
          <w:b/>
          <w:bCs/>
        </w:rPr>
        <w:t>Expected Contribution</w:t>
      </w:r>
      <w:r w:rsidRPr="003438DB">
        <w:t>: Documented assessment of seismic and well data quality with implications for interpretation confidence.</w:t>
      </w:r>
    </w:p>
    <w:p w14:paraId="68FC9AAB" w14:textId="77777777" w:rsidR="00FF07B3" w:rsidRPr="003438DB" w:rsidRDefault="00FF07B3" w:rsidP="00FF07B3">
      <w:r w:rsidRPr="003438DB">
        <w:t>This assessment will: - Quantify resolution limitations - Identify data gaps and their impact - Provide guidance for future data acquisition - Establish realistic expectations for interpretation precision</w:t>
      </w:r>
    </w:p>
    <w:p w14:paraId="3DC677A6" w14:textId="77777777" w:rsidR="00FF07B3" w:rsidRPr="003438DB" w:rsidRDefault="00FF07B3" w:rsidP="00FF07B3">
      <w:pPr>
        <w:rPr>
          <w:b/>
          <w:bCs/>
        </w:rPr>
      </w:pPr>
      <w:bookmarkStart w:id="98" w:name="practicalapplied-contributions"/>
      <w:bookmarkEnd w:id="98"/>
      <w:r w:rsidRPr="003438DB">
        <w:rPr>
          <w:b/>
          <w:bCs/>
        </w:rPr>
        <w:t>4.4 Methodological Contributions</w:t>
      </w:r>
    </w:p>
    <w:p w14:paraId="01E8F9DE" w14:textId="77777777" w:rsidR="00FF07B3" w:rsidRPr="003438DB" w:rsidRDefault="00FF07B3" w:rsidP="00FF07B3">
      <w:pPr>
        <w:rPr>
          <w:b/>
          <w:bCs/>
        </w:rPr>
      </w:pPr>
      <w:r w:rsidRPr="003438DB">
        <w:rPr>
          <w:b/>
          <w:bCs/>
        </w:rPr>
        <w:t>4.4.1 Integrated Computational Workflow</w:t>
      </w:r>
    </w:p>
    <w:p w14:paraId="61C675F7" w14:textId="77777777" w:rsidR="00FF07B3" w:rsidRPr="003438DB" w:rsidRDefault="00FF07B3" w:rsidP="00FF07B3">
      <w:r w:rsidRPr="003438DB">
        <w:rPr>
          <w:b/>
          <w:bCs/>
        </w:rPr>
        <w:t>Expected Contribution</w:t>
      </w:r>
      <w:r w:rsidRPr="003438DB">
        <w:t>: A documented, reproducible workflow for frontier basin interpretation combining automated and conventional methods.</w:t>
      </w:r>
    </w:p>
    <w:p w14:paraId="15A8670B" w14:textId="77777777" w:rsidR="00FF07B3" w:rsidRPr="003438DB" w:rsidRDefault="00FF07B3" w:rsidP="00FF07B3">
      <w:r w:rsidRPr="003438DB">
        <w:rPr>
          <w:b/>
          <w:bCs/>
        </w:rPr>
        <w:t>What differentiates this from traditional approaches</w:t>
      </w:r>
      <w:r w:rsidRPr="003438DB">
        <w:t>:</w:t>
      </w:r>
    </w:p>
    <w:tbl>
      <w:tblPr>
        <w:tblW w:w="5000" w:type="pct"/>
        <w:tblLook w:val="0020" w:firstRow="1" w:lastRow="0" w:firstColumn="0" w:lastColumn="0" w:noHBand="0" w:noVBand="0"/>
      </w:tblPr>
      <w:tblGrid>
        <w:gridCol w:w="3493"/>
        <w:gridCol w:w="6083"/>
      </w:tblGrid>
      <w:tr w:rsidR="00FF07B3" w:rsidRPr="003438DB" w14:paraId="49CF87DF" w14:textId="77777777" w:rsidTr="0034281B">
        <w:trPr>
          <w:tblHeader/>
        </w:trPr>
        <w:tc>
          <w:tcPr>
            <w:tcW w:w="0" w:type="auto"/>
            <w:tcBorders>
              <w:top w:val="nil"/>
              <w:left w:val="nil"/>
              <w:right w:val="nil"/>
            </w:tcBorders>
            <w:hideMark/>
          </w:tcPr>
          <w:p w14:paraId="7885C119" w14:textId="77777777" w:rsidR="00FF07B3" w:rsidRPr="003438DB" w:rsidRDefault="00FF07B3" w:rsidP="0034281B">
            <w:r w:rsidRPr="003438DB">
              <w:t>Traditional Approach</w:t>
            </w:r>
          </w:p>
        </w:tc>
        <w:tc>
          <w:tcPr>
            <w:tcW w:w="0" w:type="auto"/>
            <w:tcBorders>
              <w:top w:val="nil"/>
              <w:left w:val="nil"/>
              <w:right w:val="nil"/>
            </w:tcBorders>
            <w:hideMark/>
          </w:tcPr>
          <w:p w14:paraId="3E4DCD73" w14:textId="77777777" w:rsidR="00FF07B3" w:rsidRPr="003438DB" w:rsidRDefault="00FF07B3" w:rsidP="0034281B">
            <w:r w:rsidRPr="003438DB">
              <w:t>This Research</w:t>
            </w:r>
          </w:p>
        </w:tc>
      </w:tr>
      <w:tr w:rsidR="00FF07B3" w:rsidRPr="003438DB" w14:paraId="3A0C4270" w14:textId="77777777" w:rsidTr="0034281B">
        <w:tc>
          <w:tcPr>
            <w:tcW w:w="0" w:type="auto"/>
            <w:hideMark/>
          </w:tcPr>
          <w:p w14:paraId="399C60B6" w14:textId="77777777" w:rsidR="00FF07B3" w:rsidRPr="003438DB" w:rsidRDefault="00FF07B3" w:rsidP="0034281B">
            <w:r w:rsidRPr="003438DB">
              <w:t>Manual horizon picking</w:t>
            </w:r>
          </w:p>
        </w:tc>
        <w:tc>
          <w:tcPr>
            <w:tcW w:w="0" w:type="auto"/>
            <w:hideMark/>
          </w:tcPr>
          <w:p w14:paraId="3F36F2C5" w14:textId="77777777" w:rsidR="00FF07B3" w:rsidRPr="003438DB" w:rsidRDefault="00FF07B3" w:rsidP="0034281B">
            <w:r w:rsidRPr="003438DB">
              <w:t>Automated tracking with well seeds</w:t>
            </w:r>
          </w:p>
        </w:tc>
      </w:tr>
      <w:tr w:rsidR="00FF07B3" w:rsidRPr="003438DB" w14:paraId="3FC2C7C6" w14:textId="77777777" w:rsidTr="0034281B">
        <w:tc>
          <w:tcPr>
            <w:tcW w:w="0" w:type="auto"/>
            <w:hideMark/>
          </w:tcPr>
          <w:p w14:paraId="035D987C" w14:textId="77777777" w:rsidR="00FF07B3" w:rsidRPr="003438DB" w:rsidRDefault="00FF07B3" w:rsidP="0034281B">
            <w:r w:rsidRPr="003438DB">
              <w:t>Qualitative fault mapping</w:t>
            </w:r>
          </w:p>
        </w:tc>
        <w:tc>
          <w:tcPr>
            <w:tcW w:w="0" w:type="auto"/>
            <w:hideMark/>
          </w:tcPr>
          <w:p w14:paraId="38AF7FB3" w14:textId="77777777" w:rsidR="00FF07B3" w:rsidRPr="003438DB" w:rsidRDefault="00FF07B3" w:rsidP="0034281B">
            <w:r w:rsidRPr="003438DB">
              <w:t>Quantitative fault detection with throw measurement</w:t>
            </w:r>
          </w:p>
        </w:tc>
      </w:tr>
      <w:tr w:rsidR="00FF07B3" w:rsidRPr="003438DB" w14:paraId="1F28E50A" w14:textId="77777777" w:rsidTr="0034281B">
        <w:tc>
          <w:tcPr>
            <w:tcW w:w="0" w:type="auto"/>
            <w:hideMark/>
          </w:tcPr>
          <w:p w14:paraId="2E76D74A" w14:textId="77777777" w:rsidR="00FF07B3" w:rsidRPr="003438DB" w:rsidRDefault="00FF07B3" w:rsidP="0034281B">
            <w:r w:rsidRPr="003438DB">
              <w:t>Visual DHI identification</w:t>
            </w:r>
          </w:p>
        </w:tc>
        <w:tc>
          <w:tcPr>
            <w:tcW w:w="0" w:type="auto"/>
            <w:hideMark/>
          </w:tcPr>
          <w:p w14:paraId="202DFBFD" w14:textId="77777777" w:rsidR="00FF07B3" w:rsidRPr="003438DB" w:rsidRDefault="00FF07B3" w:rsidP="0034281B">
            <w:r w:rsidRPr="003438DB">
              <w:t>Statistical amplitude anomaly detection</w:t>
            </w:r>
          </w:p>
        </w:tc>
      </w:tr>
      <w:tr w:rsidR="00FF07B3" w:rsidRPr="003438DB" w14:paraId="2852A465" w14:textId="77777777" w:rsidTr="0034281B">
        <w:tc>
          <w:tcPr>
            <w:tcW w:w="0" w:type="auto"/>
            <w:hideMark/>
          </w:tcPr>
          <w:p w14:paraId="7EE77916" w14:textId="77777777" w:rsidR="00FF07B3" w:rsidRPr="003438DB" w:rsidRDefault="00FF07B3" w:rsidP="0034281B">
            <w:r w:rsidRPr="003438DB">
              <w:t>Subjective quality assessment</w:t>
            </w:r>
          </w:p>
        </w:tc>
        <w:tc>
          <w:tcPr>
            <w:tcW w:w="0" w:type="auto"/>
            <w:hideMark/>
          </w:tcPr>
          <w:p w14:paraId="111D33A3" w14:textId="77777777" w:rsidR="00FF07B3" w:rsidRPr="003438DB" w:rsidRDefault="00FF07B3" w:rsidP="0034281B">
            <w:r w:rsidRPr="003438DB">
              <w:t>Quantified correlation metrics</w:t>
            </w:r>
          </w:p>
        </w:tc>
      </w:tr>
      <w:tr w:rsidR="00FF07B3" w:rsidRPr="003438DB" w14:paraId="24920123" w14:textId="77777777" w:rsidTr="0034281B">
        <w:tc>
          <w:tcPr>
            <w:tcW w:w="0" w:type="auto"/>
            <w:hideMark/>
          </w:tcPr>
          <w:p w14:paraId="057988AB" w14:textId="77777777" w:rsidR="00FF07B3" w:rsidRPr="003438DB" w:rsidRDefault="00FF07B3" w:rsidP="0034281B">
            <w:r w:rsidRPr="003438DB">
              <w:t>Paper-based documentation</w:t>
            </w:r>
          </w:p>
        </w:tc>
        <w:tc>
          <w:tcPr>
            <w:tcW w:w="0" w:type="auto"/>
            <w:hideMark/>
          </w:tcPr>
          <w:p w14:paraId="227CB0A9" w14:textId="77777777" w:rsidR="00FF07B3" w:rsidRPr="003438DB" w:rsidRDefault="00FF07B3" w:rsidP="0034281B">
            <w:r w:rsidRPr="003438DB">
              <w:t>Digital, reproducible workflows</w:t>
            </w:r>
          </w:p>
        </w:tc>
      </w:tr>
    </w:tbl>
    <w:p w14:paraId="104268F8" w14:textId="77777777" w:rsidR="00FF07B3" w:rsidRPr="003438DB" w:rsidRDefault="00FF07B3" w:rsidP="00FF07B3">
      <w:r w:rsidRPr="003438DB">
        <w:t xml:space="preserve">The workflow will be: - </w:t>
      </w:r>
      <w:r w:rsidRPr="003438DB">
        <w:rPr>
          <w:b/>
          <w:bCs/>
        </w:rPr>
        <w:t>Scripted</w:t>
      </w:r>
      <w:r w:rsidRPr="003438DB">
        <w:t xml:space="preserve">: All processing steps implemented in code - </w:t>
      </w:r>
      <w:r w:rsidRPr="003438DB">
        <w:rPr>
          <w:b/>
          <w:bCs/>
        </w:rPr>
        <w:t>Reproducible</w:t>
      </w:r>
      <w:r w:rsidRPr="003438DB">
        <w:t xml:space="preserve">: Same inputs produce same outputs - </w:t>
      </w:r>
      <w:r w:rsidRPr="003438DB">
        <w:rPr>
          <w:b/>
          <w:bCs/>
        </w:rPr>
        <w:t>Documented</w:t>
      </w:r>
      <w:r w:rsidRPr="003438DB">
        <w:t xml:space="preserve">: Every parameter and decision recorded - </w:t>
      </w:r>
      <w:r w:rsidRPr="003438DB">
        <w:rPr>
          <w:b/>
          <w:bCs/>
        </w:rPr>
        <w:t>Transferable</w:t>
      </w:r>
      <w:r w:rsidRPr="003438DB">
        <w:t>: Applicable to other basins with minimal modification</w:t>
      </w:r>
    </w:p>
    <w:p w14:paraId="5EC1AFFC" w14:textId="77777777" w:rsidR="00FF07B3" w:rsidRPr="003438DB" w:rsidRDefault="00FF07B3" w:rsidP="00FF07B3">
      <w:pPr>
        <w:rPr>
          <w:b/>
          <w:bCs/>
        </w:rPr>
      </w:pPr>
      <w:bookmarkStart w:id="99" w:name="integrated-computational-workflow"/>
      <w:bookmarkStart w:id="100" w:name="Xed3d869ec2c81a15ac55dbdd3444fc74dc7ec90"/>
      <w:bookmarkEnd w:id="99"/>
      <w:r w:rsidRPr="003438DB">
        <w:rPr>
          <w:b/>
          <w:bCs/>
        </w:rPr>
        <w:t>4.4.2 Quantitative Well-Seismic Tie Methodology</w:t>
      </w:r>
    </w:p>
    <w:p w14:paraId="478931BC" w14:textId="77777777" w:rsidR="00FF07B3" w:rsidRPr="003438DB" w:rsidRDefault="00FF07B3" w:rsidP="00FF07B3">
      <w:r w:rsidRPr="003438DB">
        <w:rPr>
          <w:b/>
          <w:bCs/>
        </w:rPr>
        <w:lastRenderedPageBreak/>
        <w:t>Expected Contribution</w:t>
      </w:r>
      <w:r w:rsidRPr="003438DB">
        <w:t>: Demonstration of quantitative well-tie assessment applicable to vintage, limited-bandwidth seismic.</w:t>
      </w:r>
    </w:p>
    <w:p w14:paraId="7545D54E" w14:textId="77777777" w:rsidR="00FF07B3" w:rsidRPr="003438DB" w:rsidRDefault="00FF07B3" w:rsidP="00FF07B3">
      <w:r w:rsidRPr="003438DB">
        <w:t xml:space="preserve">This includes: - Correlation coefficient calculation and reporting standards - Quality classification criteria calibrated to vintage data - Documentation of achievable tie quality for similar datasets - </w:t>
      </w:r>
      <w:proofErr w:type="gramStart"/>
      <w:r w:rsidRPr="003438DB">
        <w:t>Best</w:t>
      </w:r>
      <w:proofErr w:type="gramEnd"/>
      <w:r w:rsidRPr="003438DB">
        <w:t xml:space="preserve"> practices for tie optimization</w:t>
      </w:r>
    </w:p>
    <w:bookmarkEnd w:id="100"/>
    <w:p w14:paraId="131513A4" w14:textId="77777777" w:rsidR="00FF07B3" w:rsidRPr="003438DB" w:rsidRDefault="00FF07B3" w:rsidP="00FF07B3">
      <w:pPr>
        <w:rPr>
          <w:b/>
          <w:bCs/>
        </w:rPr>
      </w:pPr>
      <w:r w:rsidRPr="003438DB">
        <w:rPr>
          <w:b/>
          <w:bCs/>
        </w:rPr>
        <w:t>4.4.3 Automated Fault Characterization</w:t>
      </w:r>
    </w:p>
    <w:p w14:paraId="2A9F2943" w14:textId="77777777" w:rsidR="00FF07B3" w:rsidRPr="003438DB" w:rsidRDefault="00FF07B3" w:rsidP="00FF07B3">
      <w:r w:rsidRPr="003438DB">
        <w:rPr>
          <w:b/>
          <w:bCs/>
        </w:rPr>
        <w:t>Expected Contribution</w:t>
      </w:r>
      <w:r w:rsidRPr="003438DB">
        <w:t>: Methodology for automated fault detection and characterization with significance filtering.</w:t>
      </w:r>
    </w:p>
    <w:p w14:paraId="36FEA909" w14:textId="77777777" w:rsidR="00FF07B3" w:rsidRPr="003438DB" w:rsidRDefault="00FF07B3" w:rsidP="00FF07B3">
      <w:r w:rsidRPr="003438DB">
        <w:t>The approach includes: - Gradient-based fault detection from horizon surfaces - Variance attribute analysis for fault imaging - Automated throw and strike calculation - Significance ranking to focus on major faults</w:t>
      </w:r>
    </w:p>
    <w:p w14:paraId="62A792DD" w14:textId="77777777" w:rsidR="00FF07B3" w:rsidRPr="003438DB" w:rsidRDefault="00FF07B3" w:rsidP="00FF07B3">
      <w:r w:rsidRPr="003438DB">
        <w:rPr>
          <w:b/>
          <w:bCs/>
        </w:rPr>
        <w:t>Why this is PhD-worthy</w:t>
      </w:r>
      <w:r w:rsidRPr="003438DB">
        <w:t>: The combination of multiple detection methods with quantitative characterization and significance filtering represents an advance over simple visual fault picking.</w:t>
      </w:r>
    </w:p>
    <w:p w14:paraId="51BA04E5" w14:textId="77777777" w:rsidR="00FF07B3" w:rsidRPr="003438DB" w:rsidRDefault="00FF07B3" w:rsidP="00FF07B3">
      <w:pPr>
        <w:rPr>
          <w:b/>
          <w:bCs/>
        </w:rPr>
      </w:pPr>
      <w:bookmarkStart w:id="101" w:name="automated-fault-characterization"/>
      <w:bookmarkEnd w:id="101"/>
      <w:r w:rsidRPr="003438DB">
        <w:rPr>
          <w:b/>
          <w:bCs/>
        </w:rPr>
        <w:t>4.4.4 Statistical DHI Detection</w:t>
      </w:r>
    </w:p>
    <w:p w14:paraId="685AB282" w14:textId="77777777" w:rsidR="00FF07B3" w:rsidRPr="003438DB" w:rsidRDefault="00FF07B3" w:rsidP="00FF07B3">
      <w:r w:rsidRPr="003438DB">
        <w:rPr>
          <w:b/>
          <w:bCs/>
        </w:rPr>
        <w:t>Expected Contribution</w:t>
      </w:r>
      <w:r w:rsidRPr="003438DB">
        <w:t>: Framework for objective amplitude anomaly detection using statistical thresholds.</w:t>
      </w:r>
    </w:p>
    <w:p w14:paraId="7A7F25F3" w14:textId="77777777" w:rsidR="00FF07B3" w:rsidRPr="003438DB" w:rsidRDefault="00FF07B3" w:rsidP="00FF07B3">
      <w:r w:rsidRPr="003438DB">
        <w:t>The methodology: - Calculates robust statistics (mean, standard deviation) of amplitude attributes - Applies consistent thresholds (2σ) for anomaly flagging - Maps anomaly distributions spatially - Integrates with structural interpretation</w:t>
      </w:r>
    </w:p>
    <w:p w14:paraId="7ADFDDB9" w14:textId="77777777" w:rsidR="00FF07B3" w:rsidRPr="003438DB" w:rsidRDefault="00FF07B3" w:rsidP="00FF07B3">
      <w:r w:rsidRPr="003438DB">
        <w:rPr>
          <w:b/>
          <w:bCs/>
        </w:rPr>
        <w:t>Advantage over traditional approach</w:t>
      </w:r>
      <w:r w:rsidRPr="003438DB">
        <w:t>: Removes subjectivity from anomaly identification while maintaining geological context.</w:t>
      </w:r>
    </w:p>
    <w:p w14:paraId="794A0B8C" w14:textId="77777777" w:rsidR="00FF07B3" w:rsidRPr="003438DB" w:rsidRDefault="00FF07B3" w:rsidP="00FF07B3">
      <w:pPr>
        <w:rPr>
          <w:b/>
          <w:bCs/>
        </w:rPr>
      </w:pPr>
      <w:bookmarkStart w:id="102" w:name="statistical-dhi-detection"/>
      <w:bookmarkEnd w:id="102"/>
      <w:r w:rsidRPr="003438DB">
        <w:rPr>
          <w:b/>
          <w:bCs/>
        </w:rPr>
        <w:t>4.4.5 LLM-Assisted Interpretation Framework</w:t>
      </w:r>
    </w:p>
    <w:p w14:paraId="28A9F81E" w14:textId="77777777" w:rsidR="00FF07B3" w:rsidRPr="003438DB" w:rsidRDefault="00FF07B3" w:rsidP="00FF07B3">
      <w:r w:rsidRPr="003438DB">
        <w:rPr>
          <w:b/>
          <w:bCs/>
        </w:rPr>
        <w:t>Expected Contribution</w:t>
      </w:r>
      <w:r w:rsidRPr="003438DB">
        <w:t>: The first seismic interpretation system integrating Large Language Model capabilities for intelligent result analysis and decision guidance.</w:t>
      </w:r>
    </w:p>
    <w:p w14:paraId="1BA04CED" w14:textId="77777777" w:rsidR="00FF07B3" w:rsidRPr="003438DB" w:rsidRDefault="00FF07B3" w:rsidP="00FF07B3">
      <w:r w:rsidRPr="003438DB">
        <w:t>This is the most significant methodological contribution of the research. The framework provides capabilities not available in any existing interpretation software:</w:t>
      </w:r>
    </w:p>
    <w:tbl>
      <w:tblPr>
        <w:tblW w:w="5000" w:type="pct"/>
        <w:tblLook w:val="0020" w:firstRow="1" w:lastRow="0" w:firstColumn="0" w:lastColumn="0" w:noHBand="0" w:noVBand="0"/>
      </w:tblPr>
      <w:tblGrid>
        <w:gridCol w:w="2578"/>
        <w:gridCol w:w="4820"/>
        <w:gridCol w:w="2178"/>
      </w:tblGrid>
      <w:tr w:rsidR="00FF07B3" w:rsidRPr="003438DB" w14:paraId="097D217E" w14:textId="77777777" w:rsidTr="0034281B">
        <w:trPr>
          <w:tblHeader/>
        </w:trPr>
        <w:tc>
          <w:tcPr>
            <w:tcW w:w="0" w:type="auto"/>
            <w:tcBorders>
              <w:top w:val="nil"/>
              <w:left w:val="nil"/>
              <w:right w:val="nil"/>
            </w:tcBorders>
            <w:hideMark/>
          </w:tcPr>
          <w:p w14:paraId="6FB3D226" w14:textId="77777777" w:rsidR="00FF07B3" w:rsidRPr="003438DB" w:rsidRDefault="00FF07B3" w:rsidP="0034281B">
            <w:r w:rsidRPr="003438DB">
              <w:t>Capability</w:t>
            </w:r>
          </w:p>
        </w:tc>
        <w:tc>
          <w:tcPr>
            <w:tcW w:w="0" w:type="auto"/>
            <w:tcBorders>
              <w:top w:val="nil"/>
              <w:left w:val="nil"/>
              <w:right w:val="nil"/>
            </w:tcBorders>
            <w:hideMark/>
          </w:tcPr>
          <w:p w14:paraId="6091E288" w14:textId="77777777" w:rsidR="00FF07B3" w:rsidRPr="003438DB" w:rsidRDefault="00FF07B3" w:rsidP="0034281B">
            <w:r w:rsidRPr="003438DB">
              <w:t>Description</w:t>
            </w:r>
          </w:p>
        </w:tc>
        <w:tc>
          <w:tcPr>
            <w:tcW w:w="0" w:type="auto"/>
            <w:tcBorders>
              <w:top w:val="nil"/>
              <w:left w:val="nil"/>
              <w:right w:val="nil"/>
            </w:tcBorders>
            <w:hideMark/>
          </w:tcPr>
          <w:p w14:paraId="57AC5671" w14:textId="77777777" w:rsidR="00FF07B3" w:rsidRPr="003438DB" w:rsidRDefault="00FF07B3" w:rsidP="0034281B">
            <w:r w:rsidRPr="003438DB">
              <w:t>Innovation Level</w:t>
            </w:r>
          </w:p>
        </w:tc>
      </w:tr>
      <w:tr w:rsidR="00FF07B3" w:rsidRPr="003438DB" w14:paraId="0CB752D6" w14:textId="77777777" w:rsidTr="0034281B">
        <w:tc>
          <w:tcPr>
            <w:tcW w:w="0" w:type="auto"/>
            <w:hideMark/>
          </w:tcPr>
          <w:p w14:paraId="207A9C97" w14:textId="77777777" w:rsidR="00FF07B3" w:rsidRPr="003438DB" w:rsidRDefault="00FF07B3" w:rsidP="0034281B">
            <w:r w:rsidRPr="003438DB">
              <w:rPr>
                <w:b/>
                <w:bCs/>
              </w:rPr>
              <w:t>Multimodal Analysis</w:t>
            </w:r>
          </w:p>
        </w:tc>
        <w:tc>
          <w:tcPr>
            <w:tcW w:w="0" w:type="auto"/>
            <w:hideMark/>
          </w:tcPr>
          <w:p w14:paraId="1AD62114" w14:textId="77777777" w:rsidR="00FF07B3" w:rsidRPr="003438DB" w:rsidRDefault="00FF07B3" w:rsidP="0034281B">
            <w:r w:rsidRPr="003438DB">
              <w:t>LLM interprets both numerical results AND visual outputs (maps, sections)</w:t>
            </w:r>
          </w:p>
        </w:tc>
        <w:tc>
          <w:tcPr>
            <w:tcW w:w="0" w:type="auto"/>
            <w:hideMark/>
          </w:tcPr>
          <w:p w14:paraId="23BFB60A" w14:textId="77777777" w:rsidR="00FF07B3" w:rsidRPr="003438DB" w:rsidRDefault="00FF07B3" w:rsidP="0034281B">
            <w:r w:rsidRPr="003438DB">
              <w:t>First in geoscience</w:t>
            </w:r>
          </w:p>
        </w:tc>
      </w:tr>
      <w:tr w:rsidR="00FF07B3" w:rsidRPr="003438DB" w14:paraId="2D93240C" w14:textId="77777777" w:rsidTr="0034281B">
        <w:tc>
          <w:tcPr>
            <w:tcW w:w="0" w:type="auto"/>
            <w:hideMark/>
          </w:tcPr>
          <w:p w14:paraId="6FF18DDE" w14:textId="77777777" w:rsidR="00FF07B3" w:rsidRPr="003438DB" w:rsidRDefault="00FF07B3" w:rsidP="0034281B">
            <w:r w:rsidRPr="003438DB">
              <w:rPr>
                <w:b/>
                <w:bCs/>
              </w:rPr>
              <w:t>Contextual Understanding</w:t>
            </w:r>
          </w:p>
        </w:tc>
        <w:tc>
          <w:tcPr>
            <w:tcW w:w="0" w:type="auto"/>
            <w:hideMark/>
          </w:tcPr>
          <w:p w14:paraId="20DC6B58" w14:textId="77777777" w:rsidR="00FF07B3" w:rsidRPr="003438DB" w:rsidRDefault="00FF07B3" w:rsidP="0034281B">
            <w:r w:rsidRPr="003438DB">
              <w:t>Maintains geological context across interpretation steps</w:t>
            </w:r>
          </w:p>
        </w:tc>
        <w:tc>
          <w:tcPr>
            <w:tcW w:w="0" w:type="auto"/>
            <w:hideMark/>
          </w:tcPr>
          <w:p w14:paraId="430EE5D0" w14:textId="77777777" w:rsidR="00FF07B3" w:rsidRPr="003438DB" w:rsidRDefault="00FF07B3" w:rsidP="0034281B">
            <w:r w:rsidRPr="003438DB">
              <w:t>Novel application</w:t>
            </w:r>
          </w:p>
        </w:tc>
      </w:tr>
      <w:tr w:rsidR="00FF07B3" w:rsidRPr="003438DB" w14:paraId="60D917D9" w14:textId="77777777" w:rsidTr="0034281B">
        <w:tc>
          <w:tcPr>
            <w:tcW w:w="0" w:type="auto"/>
            <w:hideMark/>
          </w:tcPr>
          <w:p w14:paraId="00DA9EC7" w14:textId="77777777" w:rsidR="00FF07B3" w:rsidRPr="003438DB" w:rsidRDefault="00FF07B3" w:rsidP="0034281B">
            <w:r w:rsidRPr="003438DB">
              <w:rPr>
                <w:b/>
                <w:bCs/>
              </w:rPr>
              <w:t>Decision Guidance</w:t>
            </w:r>
          </w:p>
        </w:tc>
        <w:tc>
          <w:tcPr>
            <w:tcW w:w="0" w:type="auto"/>
            <w:hideMark/>
          </w:tcPr>
          <w:p w14:paraId="5E09F788" w14:textId="77777777" w:rsidR="00FF07B3" w:rsidRPr="003438DB" w:rsidRDefault="00FF07B3" w:rsidP="0034281B">
            <w:r w:rsidRPr="003438DB">
              <w:t xml:space="preserve">Recommends next steps based on current </w:t>
            </w:r>
            <w:r w:rsidRPr="003438DB">
              <w:lastRenderedPageBreak/>
              <w:t>results and objectives</w:t>
            </w:r>
          </w:p>
        </w:tc>
        <w:tc>
          <w:tcPr>
            <w:tcW w:w="0" w:type="auto"/>
            <w:hideMark/>
          </w:tcPr>
          <w:p w14:paraId="3F6A01F0" w14:textId="77777777" w:rsidR="00FF07B3" w:rsidRPr="003438DB" w:rsidRDefault="00FF07B3" w:rsidP="0034281B">
            <w:r w:rsidRPr="003438DB">
              <w:lastRenderedPageBreak/>
              <w:t>First in seismic</w:t>
            </w:r>
          </w:p>
        </w:tc>
      </w:tr>
      <w:tr w:rsidR="00FF07B3" w:rsidRPr="003438DB" w14:paraId="558EAE30" w14:textId="77777777" w:rsidTr="0034281B">
        <w:tc>
          <w:tcPr>
            <w:tcW w:w="0" w:type="auto"/>
            <w:hideMark/>
          </w:tcPr>
          <w:p w14:paraId="0374BA80" w14:textId="77777777" w:rsidR="00FF07B3" w:rsidRPr="003438DB" w:rsidRDefault="00FF07B3" w:rsidP="0034281B">
            <w:r w:rsidRPr="003438DB">
              <w:rPr>
                <w:b/>
                <w:bCs/>
              </w:rPr>
              <w:t>Natural Language Interface</w:t>
            </w:r>
          </w:p>
        </w:tc>
        <w:tc>
          <w:tcPr>
            <w:tcW w:w="0" w:type="auto"/>
            <w:hideMark/>
          </w:tcPr>
          <w:p w14:paraId="30236BBC" w14:textId="77777777" w:rsidR="00FF07B3" w:rsidRPr="003438DB" w:rsidRDefault="00FF07B3" w:rsidP="0034281B">
            <w:r w:rsidRPr="003438DB">
              <w:t>Users interact through conversation, not menus</w:t>
            </w:r>
          </w:p>
        </w:tc>
        <w:tc>
          <w:tcPr>
            <w:tcW w:w="0" w:type="auto"/>
            <w:hideMark/>
          </w:tcPr>
          <w:p w14:paraId="59E8DDB7" w14:textId="77777777" w:rsidR="00FF07B3" w:rsidRPr="003438DB" w:rsidRDefault="00FF07B3" w:rsidP="0034281B">
            <w:r w:rsidRPr="003438DB">
              <w:t>Novel for interpretation</w:t>
            </w:r>
          </w:p>
        </w:tc>
      </w:tr>
      <w:tr w:rsidR="00FF07B3" w:rsidRPr="003438DB" w14:paraId="437BEAAB" w14:textId="77777777" w:rsidTr="0034281B">
        <w:tc>
          <w:tcPr>
            <w:tcW w:w="0" w:type="auto"/>
            <w:hideMark/>
          </w:tcPr>
          <w:p w14:paraId="5DBD592D" w14:textId="77777777" w:rsidR="00FF07B3" w:rsidRPr="003438DB" w:rsidRDefault="00FF07B3" w:rsidP="0034281B">
            <w:r w:rsidRPr="003438DB">
              <w:rPr>
                <w:b/>
                <w:bCs/>
              </w:rPr>
              <w:t>Automated Documentation</w:t>
            </w:r>
          </w:p>
        </w:tc>
        <w:tc>
          <w:tcPr>
            <w:tcW w:w="0" w:type="auto"/>
            <w:hideMark/>
          </w:tcPr>
          <w:p w14:paraId="44130936" w14:textId="77777777" w:rsidR="00FF07B3" w:rsidRPr="003438DB" w:rsidRDefault="00FF07B3" w:rsidP="0034281B">
            <w:r w:rsidRPr="003438DB">
              <w:t>Generates reports, summaries, and rationale automatically</w:t>
            </w:r>
          </w:p>
        </w:tc>
        <w:tc>
          <w:tcPr>
            <w:tcW w:w="0" w:type="auto"/>
            <w:hideMark/>
          </w:tcPr>
          <w:p w14:paraId="29552BBE" w14:textId="77777777" w:rsidR="00FF07B3" w:rsidRPr="003438DB" w:rsidRDefault="00FF07B3" w:rsidP="0034281B">
            <w:r w:rsidRPr="003438DB">
              <w:t>Significant advance</w:t>
            </w:r>
          </w:p>
        </w:tc>
      </w:tr>
      <w:tr w:rsidR="00FF07B3" w:rsidRPr="003438DB" w14:paraId="7CA3EBB2" w14:textId="77777777" w:rsidTr="0034281B">
        <w:tc>
          <w:tcPr>
            <w:tcW w:w="0" w:type="auto"/>
            <w:hideMark/>
          </w:tcPr>
          <w:p w14:paraId="03E68960" w14:textId="77777777" w:rsidR="00FF07B3" w:rsidRPr="003438DB" w:rsidRDefault="00FF07B3" w:rsidP="0034281B">
            <w:r w:rsidRPr="003438DB">
              <w:rPr>
                <w:b/>
                <w:bCs/>
              </w:rPr>
              <w:t>Knowledge Integration</w:t>
            </w:r>
          </w:p>
        </w:tc>
        <w:tc>
          <w:tcPr>
            <w:tcW w:w="0" w:type="auto"/>
            <w:hideMark/>
          </w:tcPr>
          <w:p w14:paraId="3E30E6E4" w14:textId="77777777" w:rsidR="00FF07B3" w:rsidRPr="003438DB" w:rsidRDefault="00FF07B3" w:rsidP="0034281B">
            <w:r w:rsidRPr="003438DB">
              <w:t>Combines domain knowledge with real-time analysis</w:t>
            </w:r>
          </w:p>
        </w:tc>
        <w:tc>
          <w:tcPr>
            <w:tcW w:w="0" w:type="auto"/>
            <w:hideMark/>
          </w:tcPr>
          <w:p w14:paraId="75168973" w14:textId="77777777" w:rsidR="00FF07B3" w:rsidRPr="003438DB" w:rsidRDefault="00FF07B3" w:rsidP="0034281B">
            <w:r w:rsidRPr="003438DB">
              <w:t>Novel architecture</w:t>
            </w:r>
          </w:p>
        </w:tc>
      </w:tr>
    </w:tbl>
    <w:p w14:paraId="379613A9" w14:textId="77777777" w:rsidR="00FF07B3" w:rsidRPr="003438DB" w:rsidRDefault="00FF07B3" w:rsidP="00FF07B3">
      <w:r w:rsidRPr="003438DB">
        <w:rPr>
          <w:b/>
          <w:bCs/>
        </w:rPr>
        <w:t>Why this is transformative</w:t>
      </w:r>
      <w:r w:rsidRPr="003438DB">
        <w:t>:</w:t>
      </w:r>
    </w:p>
    <w:p w14:paraId="137D07F3" w14:textId="77777777" w:rsidR="00FF07B3" w:rsidRPr="003438DB" w:rsidRDefault="00FF07B3" w:rsidP="00FF07B3">
      <w:pPr>
        <w:numPr>
          <w:ilvl w:val="0"/>
          <w:numId w:val="9"/>
        </w:numPr>
      </w:pPr>
      <w:r w:rsidRPr="003438DB">
        <w:rPr>
          <w:b/>
          <w:bCs/>
        </w:rPr>
        <w:t>Democratization of expertise</w:t>
      </w:r>
      <w:r w:rsidRPr="003438DB">
        <w:t>: The LLM provides guidance equivalent to having an expert consultant available throughout the interpretation process, making advanced interpretation accessible to less experienced interpreters.</w:t>
      </w:r>
    </w:p>
    <w:p w14:paraId="3EA6A8AE" w14:textId="77777777" w:rsidR="00FF07B3" w:rsidRPr="003438DB" w:rsidRDefault="00FF07B3" w:rsidP="00FF07B3">
      <w:pPr>
        <w:numPr>
          <w:ilvl w:val="0"/>
          <w:numId w:val="9"/>
        </w:numPr>
      </w:pPr>
      <w:r w:rsidRPr="003438DB">
        <w:rPr>
          <w:b/>
          <w:bCs/>
        </w:rPr>
        <w:t>Consistency and reproducibility</w:t>
      </w:r>
      <w:r w:rsidRPr="003438DB">
        <w:t>: Unlike human interpreters who may vary in approach, the LLM applies consistent principles while adapting to specific data characteristics.</w:t>
      </w:r>
    </w:p>
    <w:p w14:paraId="1AA1E5EB" w14:textId="77777777" w:rsidR="00FF07B3" w:rsidRPr="003438DB" w:rsidRDefault="00FF07B3" w:rsidP="00FF07B3">
      <w:pPr>
        <w:numPr>
          <w:ilvl w:val="0"/>
          <w:numId w:val="9"/>
        </w:numPr>
      </w:pPr>
      <w:r w:rsidRPr="003438DB">
        <w:rPr>
          <w:b/>
          <w:bCs/>
        </w:rPr>
        <w:t>Efficiency</w:t>
      </w:r>
      <w:r w:rsidRPr="003438DB">
        <w:t>: Automated analysis of results and generation of reports reduces interpretation cycle time significantly.</w:t>
      </w:r>
    </w:p>
    <w:p w14:paraId="4FFE1F85" w14:textId="77777777" w:rsidR="00FF07B3" w:rsidRPr="003438DB" w:rsidRDefault="00FF07B3" w:rsidP="00FF07B3">
      <w:pPr>
        <w:numPr>
          <w:ilvl w:val="0"/>
          <w:numId w:val="9"/>
        </w:numPr>
      </w:pPr>
      <w:r w:rsidRPr="003438DB">
        <w:rPr>
          <w:b/>
          <w:bCs/>
        </w:rPr>
        <w:t>Quality assurance</w:t>
      </w:r>
      <w:r w:rsidRPr="003438DB">
        <w:t>: The LLM can identify inconsistencies, anomalies, or potential errors that might be overlooked in manual review.</w:t>
      </w:r>
    </w:p>
    <w:p w14:paraId="630BFF2A" w14:textId="77777777" w:rsidR="00FF07B3" w:rsidRPr="003438DB" w:rsidRDefault="00FF07B3" w:rsidP="00FF07B3">
      <w:pPr>
        <w:numPr>
          <w:ilvl w:val="0"/>
          <w:numId w:val="9"/>
        </w:numPr>
      </w:pPr>
      <w:r w:rsidRPr="003438DB">
        <w:rPr>
          <w:b/>
          <w:bCs/>
        </w:rPr>
        <w:t>Knowledge preservation</w:t>
      </w:r>
      <w:r w:rsidRPr="003438DB">
        <w:t>: Interpretation rationale is automatically documented, preserving institutional knowledge.</w:t>
      </w:r>
    </w:p>
    <w:p w14:paraId="5E48E3E5" w14:textId="77777777" w:rsidR="00FF07B3" w:rsidRPr="003438DB" w:rsidRDefault="00FF07B3" w:rsidP="00FF07B3">
      <w:r w:rsidRPr="003438DB">
        <w:rPr>
          <w:b/>
          <w:bCs/>
        </w:rPr>
        <w:t>Comparison with existing software</w:t>
      </w:r>
      <w:r w:rsidRPr="003438DB">
        <w:t>:</w:t>
      </w:r>
    </w:p>
    <w:tbl>
      <w:tblPr>
        <w:tblW w:w="0" w:type="auto"/>
        <w:tblLook w:val="0020" w:firstRow="1" w:lastRow="0" w:firstColumn="0" w:lastColumn="0" w:noHBand="0" w:noVBand="0"/>
      </w:tblPr>
      <w:tblGrid>
        <w:gridCol w:w="2373"/>
        <w:gridCol w:w="2422"/>
        <w:gridCol w:w="1512"/>
        <w:gridCol w:w="1745"/>
      </w:tblGrid>
      <w:tr w:rsidR="00FF07B3" w:rsidRPr="003438DB" w14:paraId="5FE08670" w14:textId="77777777" w:rsidTr="0034281B">
        <w:trPr>
          <w:tblHeader/>
        </w:trPr>
        <w:tc>
          <w:tcPr>
            <w:tcW w:w="0" w:type="auto"/>
            <w:tcBorders>
              <w:top w:val="nil"/>
              <w:left w:val="nil"/>
              <w:right w:val="nil"/>
            </w:tcBorders>
            <w:hideMark/>
          </w:tcPr>
          <w:p w14:paraId="2D5BA8C7" w14:textId="77777777" w:rsidR="00FF07B3" w:rsidRPr="003438DB" w:rsidRDefault="00FF07B3" w:rsidP="0034281B">
            <w:r w:rsidRPr="003438DB">
              <w:t>Feature</w:t>
            </w:r>
          </w:p>
        </w:tc>
        <w:tc>
          <w:tcPr>
            <w:tcW w:w="0" w:type="auto"/>
            <w:tcBorders>
              <w:top w:val="nil"/>
              <w:left w:val="nil"/>
              <w:right w:val="nil"/>
            </w:tcBorders>
            <w:hideMark/>
          </w:tcPr>
          <w:p w14:paraId="306692F1" w14:textId="77777777" w:rsidR="00FF07B3" w:rsidRPr="003438DB" w:rsidRDefault="00FF07B3" w:rsidP="0034281B">
            <w:r w:rsidRPr="003438DB">
              <w:t>Commercial Software</w:t>
            </w:r>
          </w:p>
        </w:tc>
        <w:tc>
          <w:tcPr>
            <w:tcW w:w="0" w:type="auto"/>
            <w:tcBorders>
              <w:top w:val="nil"/>
              <w:left w:val="nil"/>
              <w:right w:val="nil"/>
            </w:tcBorders>
            <w:hideMark/>
          </w:tcPr>
          <w:p w14:paraId="6A1FE750" w14:textId="77777777" w:rsidR="00FF07B3" w:rsidRPr="003438DB" w:rsidRDefault="00FF07B3" w:rsidP="0034281B">
            <w:r w:rsidRPr="003438DB">
              <w:t>Open Source</w:t>
            </w:r>
          </w:p>
        </w:tc>
        <w:tc>
          <w:tcPr>
            <w:tcW w:w="0" w:type="auto"/>
            <w:tcBorders>
              <w:top w:val="nil"/>
              <w:left w:val="nil"/>
              <w:right w:val="nil"/>
            </w:tcBorders>
            <w:hideMark/>
          </w:tcPr>
          <w:p w14:paraId="64F9D801" w14:textId="77777777" w:rsidR="00FF07B3" w:rsidRPr="003438DB" w:rsidRDefault="00FF07B3" w:rsidP="0034281B">
            <w:r w:rsidRPr="003438DB">
              <w:t>This Research</w:t>
            </w:r>
          </w:p>
        </w:tc>
      </w:tr>
      <w:tr w:rsidR="00FF07B3" w:rsidRPr="003438DB" w14:paraId="1BAF155F" w14:textId="77777777" w:rsidTr="0034281B">
        <w:tc>
          <w:tcPr>
            <w:tcW w:w="0" w:type="auto"/>
            <w:hideMark/>
          </w:tcPr>
          <w:p w14:paraId="43925BFE" w14:textId="77777777" w:rsidR="00FF07B3" w:rsidRPr="003438DB" w:rsidRDefault="00FF07B3" w:rsidP="0034281B">
            <w:r w:rsidRPr="003438DB">
              <w:t>Seismic display</w:t>
            </w:r>
          </w:p>
        </w:tc>
        <w:tc>
          <w:tcPr>
            <w:tcW w:w="0" w:type="auto"/>
            <w:hideMark/>
          </w:tcPr>
          <w:p w14:paraId="60DFE8ED" w14:textId="77777777" w:rsidR="00FF07B3" w:rsidRPr="003438DB" w:rsidRDefault="00FF07B3" w:rsidP="0034281B">
            <w:r w:rsidRPr="003438DB">
              <w:t>Yes</w:t>
            </w:r>
          </w:p>
        </w:tc>
        <w:tc>
          <w:tcPr>
            <w:tcW w:w="0" w:type="auto"/>
            <w:hideMark/>
          </w:tcPr>
          <w:p w14:paraId="08F7BB25" w14:textId="77777777" w:rsidR="00FF07B3" w:rsidRPr="003438DB" w:rsidRDefault="00FF07B3" w:rsidP="0034281B">
            <w:r w:rsidRPr="003438DB">
              <w:t>Yes</w:t>
            </w:r>
          </w:p>
        </w:tc>
        <w:tc>
          <w:tcPr>
            <w:tcW w:w="0" w:type="auto"/>
            <w:hideMark/>
          </w:tcPr>
          <w:p w14:paraId="22D33543" w14:textId="77777777" w:rsidR="00FF07B3" w:rsidRPr="003438DB" w:rsidRDefault="00FF07B3" w:rsidP="0034281B">
            <w:r w:rsidRPr="003438DB">
              <w:t>Yes</w:t>
            </w:r>
          </w:p>
        </w:tc>
      </w:tr>
      <w:tr w:rsidR="00FF07B3" w:rsidRPr="003438DB" w14:paraId="64CA0354" w14:textId="77777777" w:rsidTr="0034281B">
        <w:tc>
          <w:tcPr>
            <w:tcW w:w="0" w:type="auto"/>
            <w:hideMark/>
          </w:tcPr>
          <w:p w14:paraId="26D3A2AC" w14:textId="77777777" w:rsidR="00FF07B3" w:rsidRPr="003438DB" w:rsidRDefault="00FF07B3" w:rsidP="0034281B">
            <w:r w:rsidRPr="003438DB">
              <w:t>Horizon tracking</w:t>
            </w:r>
          </w:p>
        </w:tc>
        <w:tc>
          <w:tcPr>
            <w:tcW w:w="0" w:type="auto"/>
            <w:hideMark/>
          </w:tcPr>
          <w:p w14:paraId="20146D10" w14:textId="77777777" w:rsidR="00FF07B3" w:rsidRPr="003438DB" w:rsidRDefault="00FF07B3" w:rsidP="0034281B">
            <w:r w:rsidRPr="003438DB">
              <w:t>Yes</w:t>
            </w:r>
          </w:p>
        </w:tc>
        <w:tc>
          <w:tcPr>
            <w:tcW w:w="0" w:type="auto"/>
            <w:hideMark/>
          </w:tcPr>
          <w:p w14:paraId="4AA8CAB7" w14:textId="77777777" w:rsidR="00FF07B3" w:rsidRPr="003438DB" w:rsidRDefault="00FF07B3" w:rsidP="0034281B">
            <w:r w:rsidRPr="003438DB">
              <w:t>Limited</w:t>
            </w:r>
          </w:p>
        </w:tc>
        <w:tc>
          <w:tcPr>
            <w:tcW w:w="0" w:type="auto"/>
            <w:hideMark/>
          </w:tcPr>
          <w:p w14:paraId="4875A865" w14:textId="77777777" w:rsidR="00FF07B3" w:rsidRPr="003438DB" w:rsidRDefault="00FF07B3" w:rsidP="0034281B">
            <w:r w:rsidRPr="003438DB">
              <w:t>Yes</w:t>
            </w:r>
          </w:p>
        </w:tc>
      </w:tr>
      <w:tr w:rsidR="00FF07B3" w:rsidRPr="003438DB" w14:paraId="1DC1D869" w14:textId="77777777" w:rsidTr="0034281B">
        <w:tc>
          <w:tcPr>
            <w:tcW w:w="0" w:type="auto"/>
            <w:hideMark/>
          </w:tcPr>
          <w:p w14:paraId="34EEA926" w14:textId="77777777" w:rsidR="00FF07B3" w:rsidRPr="003438DB" w:rsidRDefault="00FF07B3" w:rsidP="0034281B">
            <w:r w:rsidRPr="003438DB">
              <w:t>Attribute analysis</w:t>
            </w:r>
          </w:p>
        </w:tc>
        <w:tc>
          <w:tcPr>
            <w:tcW w:w="0" w:type="auto"/>
            <w:hideMark/>
          </w:tcPr>
          <w:p w14:paraId="42DBE568" w14:textId="77777777" w:rsidR="00FF07B3" w:rsidRPr="003438DB" w:rsidRDefault="00FF07B3" w:rsidP="0034281B">
            <w:r w:rsidRPr="003438DB">
              <w:t>Yes</w:t>
            </w:r>
          </w:p>
        </w:tc>
        <w:tc>
          <w:tcPr>
            <w:tcW w:w="0" w:type="auto"/>
            <w:hideMark/>
          </w:tcPr>
          <w:p w14:paraId="08FC8F04" w14:textId="77777777" w:rsidR="00FF07B3" w:rsidRPr="003438DB" w:rsidRDefault="00FF07B3" w:rsidP="0034281B">
            <w:r w:rsidRPr="003438DB">
              <w:t>Limited</w:t>
            </w:r>
          </w:p>
        </w:tc>
        <w:tc>
          <w:tcPr>
            <w:tcW w:w="0" w:type="auto"/>
            <w:hideMark/>
          </w:tcPr>
          <w:p w14:paraId="5C0743D3" w14:textId="77777777" w:rsidR="00FF07B3" w:rsidRPr="003438DB" w:rsidRDefault="00FF07B3" w:rsidP="0034281B">
            <w:r w:rsidRPr="003438DB">
              <w:t>Yes</w:t>
            </w:r>
          </w:p>
        </w:tc>
      </w:tr>
      <w:tr w:rsidR="00FF07B3" w:rsidRPr="003438DB" w14:paraId="6B56AE84" w14:textId="77777777" w:rsidTr="0034281B">
        <w:tc>
          <w:tcPr>
            <w:tcW w:w="0" w:type="auto"/>
            <w:hideMark/>
          </w:tcPr>
          <w:p w14:paraId="3097F70F" w14:textId="77777777" w:rsidR="00FF07B3" w:rsidRPr="003438DB" w:rsidRDefault="00FF07B3" w:rsidP="0034281B">
            <w:r w:rsidRPr="003438DB">
              <w:t>Fault detection</w:t>
            </w:r>
          </w:p>
        </w:tc>
        <w:tc>
          <w:tcPr>
            <w:tcW w:w="0" w:type="auto"/>
            <w:hideMark/>
          </w:tcPr>
          <w:p w14:paraId="50EDB5CB" w14:textId="77777777" w:rsidR="00FF07B3" w:rsidRPr="003438DB" w:rsidRDefault="00FF07B3" w:rsidP="0034281B">
            <w:r w:rsidRPr="003438DB">
              <w:t>Manual/Auto</w:t>
            </w:r>
          </w:p>
        </w:tc>
        <w:tc>
          <w:tcPr>
            <w:tcW w:w="0" w:type="auto"/>
            <w:hideMark/>
          </w:tcPr>
          <w:p w14:paraId="4A640131" w14:textId="77777777" w:rsidR="00FF07B3" w:rsidRPr="003438DB" w:rsidRDefault="00FF07B3" w:rsidP="0034281B">
            <w:r w:rsidRPr="003438DB">
              <w:t>Limited</w:t>
            </w:r>
          </w:p>
        </w:tc>
        <w:tc>
          <w:tcPr>
            <w:tcW w:w="0" w:type="auto"/>
            <w:hideMark/>
          </w:tcPr>
          <w:p w14:paraId="798E8379" w14:textId="77777777" w:rsidR="00FF07B3" w:rsidRPr="003438DB" w:rsidRDefault="00FF07B3" w:rsidP="0034281B">
            <w:r w:rsidRPr="003438DB">
              <w:t>Automated</w:t>
            </w:r>
          </w:p>
        </w:tc>
      </w:tr>
      <w:tr w:rsidR="00FF07B3" w:rsidRPr="003438DB" w14:paraId="7EFAD094" w14:textId="77777777" w:rsidTr="0034281B">
        <w:tc>
          <w:tcPr>
            <w:tcW w:w="0" w:type="auto"/>
            <w:hideMark/>
          </w:tcPr>
          <w:p w14:paraId="7771FE01" w14:textId="77777777" w:rsidR="00FF07B3" w:rsidRPr="003438DB" w:rsidRDefault="00FF07B3" w:rsidP="0034281B">
            <w:r w:rsidRPr="003438DB">
              <w:t>Result interpretation</w:t>
            </w:r>
          </w:p>
        </w:tc>
        <w:tc>
          <w:tcPr>
            <w:tcW w:w="0" w:type="auto"/>
            <w:hideMark/>
          </w:tcPr>
          <w:p w14:paraId="6B2A5689" w14:textId="77777777" w:rsidR="00FF07B3" w:rsidRPr="003438DB" w:rsidRDefault="00FF07B3" w:rsidP="0034281B">
            <w:r w:rsidRPr="003438DB">
              <w:t>No</w:t>
            </w:r>
          </w:p>
        </w:tc>
        <w:tc>
          <w:tcPr>
            <w:tcW w:w="0" w:type="auto"/>
            <w:hideMark/>
          </w:tcPr>
          <w:p w14:paraId="5246AE72" w14:textId="77777777" w:rsidR="00FF07B3" w:rsidRPr="003438DB" w:rsidRDefault="00FF07B3" w:rsidP="0034281B">
            <w:r w:rsidRPr="003438DB">
              <w:t>No</w:t>
            </w:r>
          </w:p>
        </w:tc>
        <w:tc>
          <w:tcPr>
            <w:tcW w:w="0" w:type="auto"/>
            <w:hideMark/>
          </w:tcPr>
          <w:p w14:paraId="7C9F1BCF" w14:textId="77777777" w:rsidR="00FF07B3" w:rsidRPr="003438DB" w:rsidRDefault="00FF07B3" w:rsidP="0034281B">
            <w:r w:rsidRPr="003438DB">
              <w:rPr>
                <w:b/>
                <w:bCs/>
              </w:rPr>
              <w:t>LLM-powered</w:t>
            </w:r>
          </w:p>
        </w:tc>
      </w:tr>
      <w:tr w:rsidR="00FF07B3" w:rsidRPr="003438DB" w14:paraId="29C3A23A" w14:textId="77777777" w:rsidTr="0034281B">
        <w:tc>
          <w:tcPr>
            <w:tcW w:w="0" w:type="auto"/>
            <w:hideMark/>
          </w:tcPr>
          <w:p w14:paraId="7720ABAF" w14:textId="77777777" w:rsidR="00FF07B3" w:rsidRPr="003438DB" w:rsidRDefault="00FF07B3" w:rsidP="0034281B">
            <w:r w:rsidRPr="003438DB">
              <w:t>Visual analysis</w:t>
            </w:r>
          </w:p>
        </w:tc>
        <w:tc>
          <w:tcPr>
            <w:tcW w:w="0" w:type="auto"/>
            <w:hideMark/>
          </w:tcPr>
          <w:p w14:paraId="3B674466" w14:textId="77777777" w:rsidR="00FF07B3" w:rsidRPr="003438DB" w:rsidRDefault="00FF07B3" w:rsidP="0034281B">
            <w:r w:rsidRPr="003438DB">
              <w:t>No</w:t>
            </w:r>
          </w:p>
        </w:tc>
        <w:tc>
          <w:tcPr>
            <w:tcW w:w="0" w:type="auto"/>
            <w:hideMark/>
          </w:tcPr>
          <w:p w14:paraId="03B7BF38" w14:textId="77777777" w:rsidR="00FF07B3" w:rsidRPr="003438DB" w:rsidRDefault="00FF07B3" w:rsidP="0034281B">
            <w:r w:rsidRPr="003438DB">
              <w:t>No</w:t>
            </w:r>
          </w:p>
        </w:tc>
        <w:tc>
          <w:tcPr>
            <w:tcW w:w="0" w:type="auto"/>
            <w:hideMark/>
          </w:tcPr>
          <w:p w14:paraId="3B2F89BB" w14:textId="77777777" w:rsidR="00FF07B3" w:rsidRPr="003438DB" w:rsidRDefault="00FF07B3" w:rsidP="0034281B">
            <w:r w:rsidRPr="003438DB">
              <w:rPr>
                <w:b/>
                <w:bCs/>
              </w:rPr>
              <w:t>LLM-powered</w:t>
            </w:r>
          </w:p>
        </w:tc>
      </w:tr>
      <w:tr w:rsidR="00FF07B3" w:rsidRPr="003438DB" w14:paraId="5B7C057D" w14:textId="77777777" w:rsidTr="0034281B">
        <w:tc>
          <w:tcPr>
            <w:tcW w:w="0" w:type="auto"/>
            <w:hideMark/>
          </w:tcPr>
          <w:p w14:paraId="513355FF" w14:textId="77777777" w:rsidR="00FF07B3" w:rsidRPr="003438DB" w:rsidRDefault="00FF07B3" w:rsidP="0034281B">
            <w:r w:rsidRPr="003438DB">
              <w:t>Decision guidance</w:t>
            </w:r>
          </w:p>
        </w:tc>
        <w:tc>
          <w:tcPr>
            <w:tcW w:w="0" w:type="auto"/>
            <w:hideMark/>
          </w:tcPr>
          <w:p w14:paraId="39770A0E" w14:textId="77777777" w:rsidR="00FF07B3" w:rsidRPr="003438DB" w:rsidRDefault="00FF07B3" w:rsidP="0034281B">
            <w:r w:rsidRPr="003438DB">
              <w:t>No</w:t>
            </w:r>
          </w:p>
        </w:tc>
        <w:tc>
          <w:tcPr>
            <w:tcW w:w="0" w:type="auto"/>
            <w:hideMark/>
          </w:tcPr>
          <w:p w14:paraId="26C97C93" w14:textId="77777777" w:rsidR="00FF07B3" w:rsidRPr="003438DB" w:rsidRDefault="00FF07B3" w:rsidP="0034281B">
            <w:r w:rsidRPr="003438DB">
              <w:t>No</w:t>
            </w:r>
          </w:p>
        </w:tc>
        <w:tc>
          <w:tcPr>
            <w:tcW w:w="0" w:type="auto"/>
            <w:hideMark/>
          </w:tcPr>
          <w:p w14:paraId="1ABCE3CE" w14:textId="77777777" w:rsidR="00FF07B3" w:rsidRPr="003438DB" w:rsidRDefault="00FF07B3" w:rsidP="0034281B">
            <w:r w:rsidRPr="003438DB">
              <w:rPr>
                <w:b/>
                <w:bCs/>
              </w:rPr>
              <w:t>LLM-powered</w:t>
            </w:r>
          </w:p>
        </w:tc>
      </w:tr>
      <w:tr w:rsidR="00FF07B3" w:rsidRPr="003438DB" w14:paraId="5E07FFD6" w14:textId="77777777" w:rsidTr="0034281B">
        <w:tc>
          <w:tcPr>
            <w:tcW w:w="0" w:type="auto"/>
            <w:hideMark/>
          </w:tcPr>
          <w:p w14:paraId="3FEB7A55" w14:textId="77777777" w:rsidR="00FF07B3" w:rsidRPr="003438DB" w:rsidRDefault="00FF07B3" w:rsidP="0034281B">
            <w:r w:rsidRPr="003438DB">
              <w:t>Natural language</w:t>
            </w:r>
          </w:p>
        </w:tc>
        <w:tc>
          <w:tcPr>
            <w:tcW w:w="0" w:type="auto"/>
            <w:hideMark/>
          </w:tcPr>
          <w:p w14:paraId="47C0D443" w14:textId="77777777" w:rsidR="00FF07B3" w:rsidRPr="003438DB" w:rsidRDefault="00FF07B3" w:rsidP="0034281B">
            <w:r w:rsidRPr="003438DB">
              <w:t>No</w:t>
            </w:r>
          </w:p>
        </w:tc>
        <w:tc>
          <w:tcPr>
            <w:tcW w:w="0" w:type="auto"/>
            <w:hideMark/>
          </w:tcPr>
          <w:p w14:paraId="4B9BEFD2" w14:textId="77777777" w:rsidR="00FF07B3" w:rsidRPr="003438DB" w:rsidRDefault="00FF07B3" w:rsidP="0034281B">
            <w:r w:rsidRPr="003438DB">
              <w:t>No</w:t>
            </w:r>
          </w:p>
        </w:tc>
        <w:tc>
          <w:tcPr>
            <w:tcW w:w="0" w:type="auto"/>
            <w:hideMark/>
          </w:tcPr>
          <w:p w14:paraId="384C3131" w14:textId="77777777" w:rsidR="00FF07B3" w:rsidRPr="003438DB" w:rsidRDefault="00FF07B3" w:rsidP="0034281B">
            <w:r w:rsidRPr="003438DB">
              <w:rPr>
                <w:b/>
                <w:bCs/>
              </w:rPr>
              <w:t>Yes</w:t>
            </w:r>
          </w:p>
        </w:tc>
      </w:tr>
      <w:tr w:rsidR="00FF07B3" w:rsidRPr="003438DB" w14:paraId="75E5BB39" w14:textId="77777777" w:rsidTr="0034281B">
        <w:tc>
          <w:tcPr>
            <w:tcW w:w="0" w:type="auto"/>
            <w:hideMark/>
          </w:tcPr>
          <w:p w14:paraId="73EEA92E" w14:textId="77777777" w:rsidR="00FF07B3" w:rsidRPr="003438DB" w:rsidRDefault="00FF07B3" w:rsidP="0034281B">
            <w:r w:rsidRPr="003438DB">
              <w:lastRenderedPageBreak/>
              <w:t>Auto-documentation</w:t>
            </w:r>
          </w:p>
        </w:tc>
        <w:tc>
          <w:tcPr>
            <w:tcW w:w="0" w:type="auto"/>
            <w:hideMark/>
          </w:tcPr>
          <w:p w14:paraId="25DD2DE4" w14:textId="77777777" w:rsidR="00FF07B3" w:rsidRPr="003438DB" w:rsidRDefault="00FF07B3" w:rsidP="0034281B">
            <w:r w:rsidRPr="003438DB">
              <w:t>Limited</w:t>
            </w:r>
          </w:p>
        </w:tc>
        <w:tc>
          <w:tcPr>
            <w:tcW w:w="0" w:type="auto"/>
            <w:hideMark/>
          </w:tcPr>
          <w:p w14:paraId="31365820" w14:textId="77777777" w:rsidR="00FF07B3" w:rsidRPr="003438DB" w:rsidRDefault="00FF07B3" w:rsidP="0034281B">
            <w:r w:rsidRPr="003438DB">
              <w:t>No</w:t>
            </w:r>
          </w:p>
        </w:tc>
        <w:tc>
          <w:tcPr>
            <w:tcW w:w="0" w:type="auto"/>
            <w:hideMark/>
          </w:tcPr>
          <w:p w14:paraId="0CDF845E" w14:textId="77777777" w:rsidR="00FF07B3" w:rsidRPr="003438DB" w:rsidRDefault="00FF07B3" w:rsidP="0034281B">
            <w:r w:rsidRPr="003438DB">
              <w:rPr>
                <w:b/>
                <w:bCs/>
              </w:rPr>
              <w:t>LLM-powered</w:t>
            </w:r>
          </w:p>
        </w:tc>
      </w:tr>
    </w:tbl>
    <w:p w14:paraId="094C78F0" w14:textId="77777777" w:rsidR="00FF07B3" w:rsidRPr="003438DB" w:rsidRDefault="00FF07B3" w:rsidP="00FF07B3">
      <w:r w:rsidRPr="003438DB">
        <w:t>This framework represents a paradigm shift from passive interpretation tools to active interpretation assistants, positioning this research at the forefront of AI-augmented geoscience.</w:t>
      </w:r>
    </w:p>
    <w:p w14:paraId="55C85325" w14:textId="77777777" w:rsidR="00FF07B3" w:rsidRPr="003438DB" w:rsidRDefault="00FF07B3" w:rsidP="00FF07B3">
      <w:pPr>
        <w:rPr>
          <w:b/>
          <w:bCs/>
        </w:rPr>
      </w:pPr>
      <w:bookmarkStart w:id="103" w:name="methodological-contributions"/>
      <w:bookmarkStart w:id="104" w:name="Xbc79a0f7f3951d95e6ccff378366897311fed15"/>
      <w:bookmarkEnd w:id="103"/>
      <w:r w:rsidRPr="003438DB">
        <w:rPr>
          <w:b/>
          <w:bCs/>
        </w:rPr>
        <w:t>4.5 Contributions to Nigerian Petroleum Geology</w:t>
      </w:r>
    </w:p>
    <w:p w14:paraId="012AA8FB" w14:textId="77777777" w:rsidR="00FF07B3" w:rsidRPr="003438DB" w:rsidRDefault="00FF07B3" w:rsidP="00FF07B3">
      <w:pPr>
        <w:rPr>
          <w:b/>
          <w:bCs/>
        </w:rPr>
      </w:pPr>
      <w:r w:rsidRPr="003438DB">
        <w:rPr>
          <w:b/>
          <w:bCs/>
        </w:rPr>
        <w:t>4.5.1 Basin Knowledge Advancement</w:t>
      </w:r>
    </w:p>
    <w:p w14:paraId="5CA1664B" w14:textId="77777777" w:rsidR="00FF07B3" w:rsidRPr="003438DB" w:rsidRDefault="00FF07B3" w:rsidP="00FF07B3">
      <w:r w:rsidRPr="003438DB">
        <w:t>This research will: - Provide the most comprehensive interpretation of Bornu Chad Basin 3D seismic data - Establish relationships between structure, stratigraphy, and amplitude - Document the petroleum system characteristics with quantitative data - Create baseline datasets for future research</w:t>
      </w:r>
    </w:p>
    <w:p w14:paraId="36DE4588" w14:textId="77777777" w:rsidR="00FF07B3" w:rsidRPr="003438DB" w:rsidRDefault="00FF07B3" w:rsidP="00FF07B3">
      <w:pPr>
        <w:rPr>
          <w:b/>
          <w:bCs/>
        </w:rPr>
      </w:pPr>
      <w:bookmarkStart w:id="105" w:name="basin-knowledge-advancement"/>
      <w:bookmarkEnd w:id="105"/>
      <w:r w:rsidRPr="003438DB">
        <w:rPr>
          <w:b/>
          <w:bCs/>
        </w:rPr>
        <w:t>4.5.2 Exploration Guidance</w:t>
      </w:r>
    </w:p>
    <w:p w14:paraId="081E4222" w14:textId="77777777" w:rsidR="00FF07B3" w:rsidRPr="003438DB" w:rsidRDefault="00FF07B3" w:rsidP="00FF07B3">
      <w:r w:rsidRPr="003438DB">
        <w:t>The practical outputs will: - Identify specific drilling locations - Reduce exploration risk through systematic analysis - Provide resource estimates for economic evaluation - Guide future seismic acquisition planning</w:t>
      </w:r>
    </w:p>
    <w:p w14:paraId="0BDBD005" w14:textId="77777777" w:rsidR="00FF07B3" w:rsidRPr="003438DB" w:rsidRDefault="00FF07B3" w:rsidP="00FF07B3">
      <w:pPr>
        <w:rPr>
          <w:b/>
          <w:bCs/>
        </w:rPr>
      </w:pPr>
      <w:bookmarkStart w:id="106" w:name="exploration-guidance"/>
      <w:bookmarkEnd w:id="106"/>
      <w:r w:rsidRPr="003438DB">
        <w:rPr>
          <w:b/>
          <w:bCs/>
        </w:rPr>
        <w:t>4.5.3 Capacity Building</w:t>
      </w:r>
    </w:p>
    <w:p w14:paraId="0AC8161A" w14:textId="77777777" w:rsidR="00FF07B3" w:rsidRPr="003438DB" w:rsidRDefault="00FF07B3" w:rsidP="00FF07B3">
      <w:r w:rsidRPr="003438DB">
        <w:t>The research will: - Demonstrate modern interpretation methods applicable to Nigerian basins - Provide training materials and documented workflows - Establish standards for quantitative interpretation - Create reference products for comparison studies</w:t>
      </w:r>
    </w:p>
    <w:p w14:paraId="3904A575" w14:textId="77777777" w:rsidR="00FF07B3" w:rsidRPr="003438DB" w:rsidRDefault="00FF07B3" w:rsidP="00FF07B3">
      <w:pPr>
        <w:rPr>
          <w:b/>
          <w:bCs/>
        </w:rPr>
      </w:pPr>
      <w:bookmarkStart w:id="107" w:name="capacity-building"/>
      <w:bookmarkEnd w:id="104"/>
      <w:bookmarkEnd w:id="107"/>
      <w:r w:rsidRPr="003438DB">
        <w:rPr>
          <w:b/>
          <w:bCs/>
        </w:rPr>
        <w:t>4.6 Summary of Expected Deliverables</w:t>
      </w:r>
    </w:p>
    <w:tbl>
      <w:tblPr>
        <w:tblW w:w="5000" w:type="pct"/>
        <w:tblLook w:val="0020" w:firstRow="1" w:lastRow="0" w:firstColumn="0" w:lastColumn="0" w:noHBand="0" w:noVBand="0"/>
      </w:tblPr>
      <w:tblGrid>
        <w:gridCol w:w="2096"/>
        <w:gridCol w:w="4553"/>
        <w:gridCol w:w="2927"/>
      </w:tblGrid>
      <w:tr w:rsidR="00FF07B3" w:rsidRPr="003438DB" w14:paraId="7F2FC5F4" w14:textId="77777777" w:rsidTr="0034281B">
        <w:trPr>
          <w:tblHeader/>
        </w:trPr>
        <w:tc>
          <w:tcPr>
            <w:tcW w:w="0" w:type="auto"/>
            <w:tcBorders>
              <w:top w:val="nil"/>
              <w:left w:val="nil"/>
              <w:right w:val="nil"/>
            </w:tcBorders>
            <w:hideMark/>
          </w:tcPr>
          <w:p w14:paraId="024C5452" w14:textId="77777777" w:rsidR="00FF07B3" w:rsidRPr="003438DB" w:rsidRDefault="00FF07B3" w:rsidP="0034281B">
            <w:r w:rsidRPr="003438DB">
              <w:t>Category</w:t>
            </w:r>
          </w:p>
        </w:tc>
        <w:tc>
          <w:tcPr>
            <w:tcW w:w="0" w:type="auto"/>
            <w:tcBorders>
              <w:top w:val="nil"/>
              <w:left w:val="nil"/>
              <w:right w:val="nil"/>
            </w:tcBorders>
            <w:hideMark/>
          </w:tcPr>
          <w:p w14:paraId="454B86F6" w14:textId="77777777" w:rsidR="00FF07B3" w:rsidRPr="003438DB" w:rsidRDefault="00FF07B3" w:rsidP="0034281B">
            <w:r w:rsidRPr="003438DB">
              <w:t>Deliverable</w:t>
            </w:r>
          </w:p>
        </w:tc>
        <w:tc>
          <w:tcPr>
            <w:tcW w:w="0" w:type="auto"/>
            <w:tcBorders>
              <w:top w:val="nil"/>
              <w:left w:val="nil"/>
              <w:right w:val="nil"/>
            </w:tcBorders>
            <w:hideMark/>
          </w:tcPr>
          <w:p w14:paraId="7D85558C" w14:textId="77777777" w:rsidR="00FF07B3" w:rsidRPr="003438DB" w:rsidRDefault="00FF07B3" w:rsidP="0034281B">
            <w:r w:rsidRPr="003438DB">
              <w:t>Format</w:t>
            </w:r>
          </w:p>
        </w:tc>
      </w:tr>
      <w:tr w:rsidR="00FF07B3" w:rsidRPr="003438DB" w14:paraId="0CDFA3F3" w14:textId="77777777" w:rsidTr="0034281B">
        <w:tc>
          <w:tcPr>
            <w:tcW w:w="0" w:type="auto"/>
            <w:hideMark/>
          </w:tcPr>
          <w:p w14:paraId="66CA29A2" w14:textId="77777777" w:rsidR="00FF07B3" w:rsidRPr="003438DB" w:rsidRDefault="00FF07B3" w:rsidP="0034281B">
            <w:r w:rsidRPr="003438DB">
              <w:rPr>
                <w:b/>
                <w:bCs/>
              </w:rPr>
              <w:t>Maps</w:t>
            </w:r>
          </w:p>
        </w:tc>
        <w:tc>
          <w:tcPr>
            <w:tcW w:w="0" w:type="auto"/>
            <w:hideMark/>
          </w:tcPr>
          <w:p w14:paraId="74AC1FC3" w14:textId="77777777" w:rsidR="00FF07B3" w:rsidRPr="003438DB" w:rsidRDefault="00FF07B3" w:rsidP="0034281B">
            <w:r w:rsidRPr="003438DB">
              <w:t>Time-structure maps (4 horizons)</w:t>
            </w:r>
          </w:p>
        </w:tc>
        <w:tc>
          <w:tcPr>
            <w:tcW w:w="0" w:type="auto"/>
            <w:hideMark/>
          </w:tcPr>
          <w:p w14:paraId="0A4B7BF9" w14:textId="77777777" w:rsidR="00FF07B3" w:rsidRPr="003438DB" w:rsidRDefault="00FF07B3" w:rsidP="0034281B">
            <w:r w:rsidRPr="003438DB">
              <w:t>Digital grids, figures</w:t>
            </w:r>
          </w:p>
        </w:tc>
      </w:tr>
      <w:tr w:rsidR="00FF07B3" w:rsidRPr="003438DB" w14:paraId="33AE2AE4" w14:textId="77777777" w:rsidTr="0034281B">
        <w:tc>
          <w:tcPr>
            <w:tcW w:w="0" w:type="auto"/>
          </w:tcPr>
          <w:p w14:paraId="7AA1665C" w14:textId="77777777" w:rsidR="00FF07B3" w:rsidRPr="003438DB" w:rsidRDefault="00FF07B3" w:rsidP="0034281B"/>
        </w:tc>
        <w:tc>
          <w:tcPr>
            <w:tcW w:w="0" w:type="auto"/>
            <w:hideMark/>
          </w:tcPr>
          <w:p w14:paraId="1CE0C365" w14:textId="77777777" w:rsidR="00FF07B3" w:rsidRPr="003438DB" w:rsidRDefault="00FF07B3" w:rsidP="0034281B">
            <w:r w:rsidRPr="003438DB">
              <w:t>Amplitude attribute maps (4 horizons)</w:t>
            </w:r>
          </w:p>
        </w:tc>
        <w:tc>
          <w:tcPr>
            <w:tcW w:w="0" w:type="auto"/>
            <w:hideMark/>
          </w:tcPr>
          <w:p w14:paraId="75B4C9C9" w14:textId="77777777" w:rsidR="00FF07B3" w:rsidRPr="003438DB" w:rsidRDefault="00FF07B3" w:rsidP="0034281B">
            <w:r w:rsidRPr="003438DB">
              <w:t>Digital grids, figures</w:t>
            </w:r>
          </w:p>
        </w:tc>
      </w:tr>
      <w:tr w:rsidR="00FF07B3" w:rsidRPr="003438DB" w14:paraId="2B9DB026" w14:textId="77777777" w:rsidTr="0034281B">
        <w:tc>
          <w:tcPr>
            <w:tcW w:w="0" w:type="auto"/>
          </w:tcPr>
          <w:p w14:paraId="3BB044DF" w14:textId="77777777" w:rsidR="00FF07B3" w:rsidRPr="003438DB" w:rsidRDefault="00FF07B3" w:rsidP="0034281B"/>
        </w:tc>
        <w:tc>
          <w:tcPr>
            <w:tcW w:w="0" w:type="auto"/>
            <w:hideMark/>
          </w:tcPr>
          <w:p w14:paraId="744EE2E5" w14:textId="77777777" w:rsidR="00FF07B3" w:rsidRPr="003438DB" w:rsidRDefault="00FF07B3" w:rsidP="0034281B">
            <w:r w:rsidRPr="003438DB">
              <w:t>Fault interpretation map</w:t>
            </w:r>
          </w:p>
        </w:tc>
        <w:tc>
          <w:tcPr>
            <w:tcW w:w="0" w:type="auto"/>
            <w:hideMark/>
          </w:tcPr>
          <w:p w14:paraId="11635AC3" w14:textId="77777777" w:rsidR="00FF07B3" w:rsidRPr="003438DB" w:rsidRDefault="00FF07B3" w:rsidP="0034281B">
            <w:r w:rsidRPr="003438DB">
              <w:t>Digital polylines, figures</w:t>
            </w:r>
          </w:p>
        </w:tc>
      </w:tr>
      <w:tr w:rsidR="00FF07B3" w:rsidRPr="003438DB" w14:paraId="5ADD5FA5" w14:textId="77777777" w:rsidTr="0034281B">
        <w:tc>
          <w:tcPr>
            <w:tcW w:w="0" w:type="auto"/>
          </w:tcPr>
          <w:p w14:paraId="5B7B7C51" w14:textId="77777777" w:rsidR="00FF07B3" w:rsidRPr="003438DB" w:rsidRDefault="00FF07B3" w:rsidP="0034281B"/>
        </w:tc>
        <w:tc>
          <w:tcPr>
            <w:tcW w:w="0" w:type="auto"/>
            <w:hideMark/>
          </w:tcPr>
          <w:p w14:paraId="2B5D1973" w14:textId="77777777" w:rsidR="00FF07B3" w:rsidRPr="003438DB" w:rsidRDefault="00FF07B3" w:rsidP="0034281B">
            <w:r w:rsidRPr="003438DB">
              <w:t>Variance/discontinuity maps</w:t>
            </w:r>
          </w:p>
        </w:tc>
        <w:tc>
          <w:tcPr>
            <w:tcW w:w="0" w:type="auto"/>
            <w:hideMark/>
          </w:tcPr>
          <w:p w14:paraId="2DA62B71" w14:textId="77777777" w:rsidR="00FF07B3" w:rsidRPr="003438DB" w:rsidRDefault="00FF07B3" w:rsidP="0034281B">
            <w:r w:rsidRPr="003438DB">
              <w:t>Digital grids, figures</w:t>
            </w:r>
          </w:p>
        </w:tc>
      </w:tr>
      <w:tr w:rsidR="00FF07B3" w:rsidRPr="003438DB" w14:paraId="5949311E" w14:textId="77777777" w:rsidTr="0034281B">
        <w:tc>
          <w:tcPr>
            <w:tcW w:w="0" w:type="auto"/>
            <w:hideMark/>
          </w:tcPr>
          <w:p w14:paraId="79AB35B9" w14:textId="77777777" w:rsidR="00FF07B3" w:rsidRPr="003438DB" w:rsidRDefault="00FF07B3" w:rsidP="0034281B">
            <w:r w:rsidRPr="003438DB">
              <w:rPr>
                <w:b/>
                <w:bCs/>
              </w:rPr>
              <w:t>Data</w:t>
            </w:r>
          </w:p>
        </w:tc>
        <w:tc>
          <w:tcPr>
            <w:tcW w:w="0" w:type="auto"/>
            <w:hideMark/>
          </w:tcPr>
          <w:p w14:paraId="3838F2EB" w14:textId="77777777" w:rsidR="00FF07B3" w:rsidRPr="003438DB" w:rsidRDefault="00FF07B3" w:rsidP="0034281B">
            <w:r w:rsidRPr="003438DB">
              <w:t>Well-tie displays with metrics</w:t>
            </w:r>
          </w:p>
        </w:tc>
        <w:tc>
          <w:tcPr>
            <w:tcW w:w="0" w:type="auto"/>
            <w:hideMark/>
          </w:tcPr>
          <w:p w14:paraId="7BCBECD2" w14:textId="77777777" w:rsidR="00FF07B3" w:rsidRPr="003438DB" w:rsidRDefault="00FF07B3" w:rsidP="0034281B">
            <w:r w:rsidRPr="003438DB">
              <w:t>Figures, tables</w:t>
            </w:r>
          </w:p>
        </w:tc>
      </w:tr>
      <w:tr w:rsidR="00FF07B3" w:rsidRPr="003438DB" w14:paraId="7449A05D" w14:textId="77777777" w:rsidTr="0034281B">
        <w:tc>
          <w:tcPr>
            <w:tcW w:w="0" w:type="auto"/>
          </w:tcPr>
          <w:p w14:paraId="67EE3D6A" w14:textId="77777777" w:rsidR="00FF07B3" w:rsidRPr="003438DB" w:rsidRDefault="00FF07B3" w:rsidP="0034281B"/>
        </w:tc>
        <w:tc>
          <w:tcPr>
            <w:tcW w:w="0" w:type="auto"/>
            <w:hideMark/>
          </w:tcPr>
          <w:p w14:paraId="39B6EC77" w14:textId="77777777" w:rsidR="00FF07B3" w:rsidRPr="003438DB" w:rsidRDefault="00FF07B3" w:rsidP="0034281B">
            <w:r w:rsidRPr="003438DB">
              <w:t>Petrophysical summaries</w:t>
            </w:r>
          </w:p>
        </w:tc>
        <w:tc>
          <w:tcPr>
            <w:tcW w:w="0" w:type="auto"/>
            <w:hideMark/>
          </w:tcPr>
          <w:p w14:paraId="399A6CB8" w14:textId="77777777" w:rsidR="00FF07B3" w:rsidRPr="003438DB" w:rsidRDefault="00FF07B3" w:rsidP="0034281B">
            <w:r w:rsidRPr="003438DB">
              <w:t>Tables, cross-plots</w:t>
            </w:r>
          </w:p>
        </w:tc>
      </w:tr>
      <w:tr w:rsidR="00FF07B3" w:rsidRPr="003438DB" w14:paraId="173E76A7" w14:textId="77777777" w:rsidTr="0034281B">
        <w:tc>
          <w:tcPr>
            <w:tcW w:w="0" w:type="auto"/>
          </w:tcPr>
          <w:p w14:paraId="479A019A" w14:textId="77777777" w:rsidR="00FF07B3" w:rsidRPr="003438DB" w:rsidRDefault="00FF07B3" w:rsidP="0034281B"/>
        </w:tc>
        <w:tc>
          <w:tcPr>
            <w:tcW w:w="0" w:type="auto"/>
            <w:hideMark/>
          </w:tcPr>
          <w:p w14:paraId="7A3C477C" w14:textId="77777777" w:rsidR="00FF07B3" w:rsidRPr="003438DB" w:rsidRDefault="00FF07B3" w:rsidP="0034281B">
            <w:r w:rsidRPr="003438DB">
              <w:t>Fault characterization tables</w:t>
            </w:r>
          </w:p>
        </w:tc>
        <w:tc>
          <w:tcPr>
            <w:tcW w:w="0" w:type="auto"/>
            <w:hideMark/>
          </w:tcPr>
          <w:p w14:paraId="758F5861" w14:textId="77777777" w:rsidR="00FF07B3" w:rsidRPr="003438DB" w:rsidRDefault="00FF07B3" w:rsidP="0034281B">
            <w:r w:rsidRPr="003438DB">
              <w:t>Spreadsheets</w:t>
            </w:r>
          </w:p>
        </w:tc>
      </w:tr>
      <w:tr w:rsidR="00FF07B3" w:rsidRPr="003438DB" w14:paraId="07E39E19" w14:textId="77777777" w:rsidTr="0034281B">
        <w:tc>
          <w:tcPr>
            <w:tcW w:w="0" w:type="auto"/>
          </w:tcPr>
          <w:p w14:paraId="525AB06B" w14:textId="77777777" w:rsidR="00FF07B3" w:rsidRPr="003438DB" w:rsidRDefault="00FF07B3" w:rsidP="0034281B"/>
        </w:tc>
        <w:tc>
          <w:tcPr>
            <w:tcW w:w="0" w:type="auto"/>
            <w:hideMark/>
          </w:tcPr>
          <w:p w14:paraId="7C2EEB35" w14:textId="77777777" w:rsidR="00FF07B3" w:rsidRPr="003438DB" w:rsidRDefault="00FF07B3" w:rsidP="0034281B">
            <w:r w:rsidRPr="003438DB">
              <w:t>Prospect parameters</w:t>
            </w:r>
          </w:p>
        </w:tc>
        <w:tc>
          <w:tcPr>
            <w:tcW w:w="0" w:type="auto"/>
            <w:hideMark/>
          </w:tcPr>
          <w:p w14:paraId="2F025780" w14:textId="77777777" w:rsidR="00FF07B3" w:rsidRPr="003438DB" w:rsidRDefault="00FF07B3" w:rsidP="0034281B">
            <w:r w:rsidRPr="003438DB">
              <w:t>Tables</w:t>
            </w:r>
          </w:p>
        </w:tc>
      </w:tr>
      <w:tr w:rsidR="00FF07B3" w:rsidRPr="003438DB" w14:paraId="1649C5E6" w14:textId="77777777" w:rsidTr="0034281B">
        <w:tc>
          <w:tcPr>
            <w:tcW w:w="0" w:type="auto"/>
            <w:hideMark/>
          </w:tcPr>
          <w:p w14:paraId="4234DB55" w14:textId="77777777" w:rsidR="00FF07B3" w:rsidRPr="003438DB" w:rsidRDefault="00FF07B3" w:rsidP="0034281B">
            <w:r w:rsidRPr="003438DB">
              <w:rPr>
                <w:b/>
                <w:bCs/>
              </w:rPr>
              <w:t>Analysis</w:t>
            </w:r>
          </w:p>
        </w:tc>
        <w:tc>
          <w:tcPr>
            <w:tcW w:w="0" w:type="auto"/>
            <w:hideMark/>
          </w:tcPr>
          <w:p w14:paraId="00CF12D7" w14:textId="77777777" w:rsidR="00FF07B3" w:rsidRPr="003438DB" w:rsidRDefault="00FF07B3" w:rsidP="0034281B">
            <w:r w:rsidRPr="003438DB">
              <w:t>Resource estimates (P10/P50/P90)</w:t>
            </w:r>
          </w:p>
        </w:tc>
        <w:tc>
          <w:tcPr>
            <w:tcW w:w="0" w:type="auto"/>
            <w:hideMark/>
          </w:tcPr>
          <w:p w14:paraId="2312761C" w14:textId="77777777" w:rsidR="00FF07B3" w:rsidRPr="003438DB" w:rsidRDefault="00FF07B3" w:rsidP="0034281B">
            <w:r w:rsidRPr="003438DB">
              <w:t>Tables, distributions</w:t>
            </w:r>
          </w:p>
        </w:tc>
      </w:tr>
      <w:tr w:rsidR="00FF07B3" w:rsidRPr="003438DB" w14:paraId="59202774" w14:textId="77777777" w:rsidTr="0034281B">
        <w:tc>
          <w:tcPr>
            <w:tcW w:w="0" w:type="auto"/>
          </w:tcPr>
          <w:p w14:paraId="2739D09A" w14:textId="77777777" w:rsidR="00FF07B3" w:rsidRPr="003438DB" w:rsidRDefault="00FF07B3" w:rsidP="0034281B"/>
        </w:tc>
        <w:tc>
          <w:tcPr>
            <w:tcW w:w="0" w:type="auto"/>
            <w:hideMark/>
          </w:tcPr>
          <w:p w14:paraId="70045D13" w14:textId="77777777" w:rsidR="00FF07B3" w:rsidRPr="003438DB" w:rsidRDefault="00FF07B3" w:rsidP="0034281B">
            <w:r w:rsidRPr="003438DB">
              <w:t>Risk assessments</w:t>
            </w:r>
          </w:p>
        </w:tc>
        <w:tc>
          <w:tcPr>
            <w:tcW w:w="0" w:type="auto"/>
            <w:hideMark/>
          </w:tcPr>
          <w:p w14:paraId="7273A224" w14:textId="77777777" w:rsidR="00FF07B3" w:rsidRPr="003438DB" w:rsidRDefault="00FF07B3" w:rsidP="0034281B">
            <w:r w:rsidRPr="003438DB">
              <w:t>Matrices</w:t>
            </w:r>
          </w:p>
        </w:tc>
      </w:tr>
      <w:tr w:rsidR="00FF07B3" w:rsidRPr="003438DB" w14:paraId="719EB957" w14:textId="77777777" w:rsidTr="0034281B">
        <w:tc>
          <w:tcPr>
            <w:tcW w:w="0" w:type="auto"/>
          </w:tcPr>
          <w:p w14:paraId="41966807" w14:textId="77777777" w:rsidR="00FF07B3" w:rsidRPr="003438DB" w:rsidRDefault="00FF07B3" w:rsidP="0034281B"/>
        </w:tc>
        <w:tc>
          <w:tcPr>
            <w:tcW w:w="0" w:type="auto"/>
            <w:hideMark/>
          </w:tcPr>
          <w:p w14:paraId="4221BB0C" w14:textId="77777777" w:rsidR="00FF07B3" w:rsidRPr="003438DB" w:rsidRDefault="00FF07B3" w:rsidP="0034281B">
            <w:r w:rsidRPr="003438DB">
              <w:t>Drilling recommendations</w:t>
            </w:r>
          </w:p>
        </w:tc>
        <w:tc>
          <w:tcPr>
            <w:tcW w:w="0" w:type="auto"/>
            <w:hideMark/>
          </w:tcPr>
          <w:p w14:paraId="2311816B" w14:textId="77777777" w:rsidR="00FF07B3" w:rsidRPr="003438DB" w:rsidRDefault="00FF07B3" w:rsidP="0034281B">
            <w:r w:rsidRPr="003438DB">
              <w:t>Report</w:t>
            </w:r>
          </w:p>
        </w:tc>
      </w:tr>
      <w:tr w:rsidR="00FF07B3" w:rsidRPr="003438DB" w14:paraId="5EB2D3AE" w14:textId="77777777" w:rsidTr="0034281B">
        <w:tc>
          <w:tcPr>
            <w:tcW w:w="0" w:type="auto"/>
            <w:hideMark/>
          </w:tcPr>
          <w:p w14:paraId="713925C7" w14:textId="77777777" w:rsidR="00FF07B3" w:rsidRPr="003438DB" w:rsidRDefault="00FF07B3" w:rsidP="0034281B">
            <w:r w:rsidRPr="003438DB">
              <w:rPr>
                <w:b/>
                <w:bCs/>
              </w:rPr>
              <w:t>Documentation</w:t>
            </w:r>
          </w:p>
        </w:tc>
        <w:tc>
          <w:tcPr>
            <w:tcW w:w="0" w:type="auto"/>
            <w:hideMark/>
          </w:tcPr>
          <w:p w14:paraId="386B4824" w14:textId="77777777" w:rsidR="00FF07B3" w:rsidRPr="003438DB" w:rsidRDefault="00FF07B3" w:rsidP="0034281B">
            <w:r w:rsidRPr="003438DB">
              <w:t>Methodology workflows</w:t>
            </w:r>
          </w:p>
        </w:tc>
        <w:tc>
          <w:tcPr>
            <w:tcW w:w="0" w:type="auto"/>
            <w:hideMark/>
          </w:tcPr>
          <w:p w14:paraId="06BB68DE" w14:textId="77777777" w:rsidR="00FF07B3" w:rsidRPr="003438DB" w:rsidRDefault="00FF07B3" w:rsidP="0034281B">
            <w:r w:rsidRPr="003438DB">
              <w:t>Flowcharts, code</w:t>
            </w:r>
          </w:p>
        </w:tc>
      </w:tr>
      <w:tr w:rsidR="00FF07B3" w:rsidRPr="003438DB" w14:paraId="318B9C22" w14:textId="77777777" w:rsidTr="0034281B">
        <w:tc>
          <w:tcPr>
            <w:tcW w:w="0" w:type="auto"/>
          </w:tcPr>
          <w:p w14:paraId="0D6F9B8C" w14:textId="77777777" w:rsidR="00FF07B3" w:rsidRPr="003438DB" w:rsidRDefault="00FF07B3" w:rsidP="0034281B"/>
        </w:tc>
        <w:tc>
          <w:tcPr>
            <w:tcW w:w="0" w:type="auto"/>
            <w:hideMark/>
          </w:tcPr>
          <w:p w14:paraId="0DAEFB77" w14:textId="77777777" w:rsidR="00FF07B3" w:rsidRPr="003438DB" w:rsidRDefault="00FF07B3" w:rsidP="0034281B">
            <w:r w:rsidRPr="003438DB">
              <w:t>Quality assessments</w:t>
            </w:r>
          </w:p>
        </w:tc>
        <w:tc>
          <w:tcPr>
            <w:tcW w:w="0" w:type="auto"/>
            <w:hideMark/>
          </w:tcPr>
          <w:p w14:paraId="0CF1C127" w14:textId="77777777" w:rsidR="00FF07B3" w:rsidRPr="003438DB" w:rsidRDefault="00FF07B3" w:rsidP="0034281B">
            <w:r w:rsidRPr="003438DB">
              <w:t>Reports</w:t>
            </w:r>
          </w:p>
        </w:tc>
      </w:tr>
      <w:tr w:rsidR="00FF07B3" w:rsidRPr="003438DB" w14:paraId="5066E1DB" w14:textId="77777777" w:rsidTr="0034281B">
        <w:tc>
          <w:tcPr>
            <w:tcW w:w="0" w:type="auto"/>
          </w:tcPr>
          <w:p w14:paraId="53F18936" w14:textId="77777777" w:rsidR="00FF07B3" w:rsidRPr="003438DB" w:rsidRDefault="00FF07B3" w:rsidP="0034281B"/>
        </w:tc>
        <w:tc>
          <w:tcPr>
            <w:tcW w:w="0" w:type="auto"/>
            <w:hideMark/>
          </w:tcPr>
          <w:p w14:paraId="7429B3AE" w14:textId="77777777" w:rsidR="00FF07B3" w:rsidRPr="003438DB" w:rsidRDefault="00FF07B3" w:rsidP="0034281B">
            <w:r w:rsidRPr="003438DB">
              <w:t>Interpretation rationale</w:t>
            </w:r>
          </w:p>
        </w:tc>
        <w:tc>
          <w:tcPr>
            <w:tcW w:w="0" w:type="auto"/>
            <w:hideMark/>
          </w:tcPr>
          <w:p w14:paraId="7EDF1CF5" w14:textId="77777777" w:rsidR="00FF07B3" w:rsidRPr="003438DB" w:rsidRDefault="00FF07B3" w:rsidP="0034281B">
            <w:r w:rsidRPr="003438DB">
              <w:t>Narrative</w:t>
            </w:r>
          </w:p>
        </w:tc>
      </w:tr>
      <w:tr w:rsidR="00FF07B3" w:rsidRPr="003438DB" w14:paraId="2EDB4B88" w14:textId="77777777" w:rsidTr="0034281B">
        <w:tc>
          <w:tcPr>
            <w:tcW w:w="0" w:type="auto"/>
            <w:hideMark/>
          </w:tcPr>
          <w:p w14:paraId="15F37C55" w14:textId="77777777" w:rsidR="00FF07B3" w:rsidRPr="003438DB" w:rsidRDefault="00FF07B3" w:rsidP="0034281B">
            <w:r w:rsidRPr="003438DB">
              <w:rPr>
                <w:b/>
                <w:bCs/>
              </w:rPr>
              <w:t>Software</w:t>
            </w:r>
          </w:p>
        </w:tc>
        <w:tc>
          <w:tcPr>
            <w:tcW w:w="0" w:type="auto"/>
            <w:hideMark/>
          </w:tcPr>
          <w:p w14:paraId="38F58054" w14:textId="77777777" w:rsidR="00FF07B3" w:rsidRPr="003438DB" w:rsidRDefault="00FF07B3" w:rsidP="0034281B">
            <w:r w:rsidRPr="003438DB">
              <w:t>LLM-assisted interpretation GUI</w:t>
            </w:r>
          </w:p>
        </w:tc>
        <w:tc>
          <w:tcPr>
            <w:tcW w:w="0" w:type="auto"/>
            <w:hideMark/>
          </w:tcPr>
          <w:p w14:paraId="3D48D9E0" w14:textId="77777777" w:rsidR="00FF07B3" w:rsidRPr="003438DB" w:rsidRDefault="00FF07B3" w:rsidP="0034281B">
            <w:r w:rsidRPr="003438DB">
              <w:t>Python application</w:t>
            </w:r>
          </w:p>
        </w:tc>
      </w:tr>
      <w:tr w:rsidR="00FF07B3" w:rsidRPr="003438DB" w14:paraId="4B68E551" w14:textId="77777777" w:rsidTr="0034281B">
        <w:tc>
          <w:tcPr>
            <w:tcW w:w="0" w:type="auto"/>
          </w:tcPr>
          <w:p w14:paraId="2DED5C20" w14:textId="77777777" w:rsidR="00FF07B3" w:rsidRPr="003438DB" w:rsidRDefault="00FF07B3" w:rsidP="0034281B"/>
        </w:tc>
        <w:tc>
          <w:tcPr>
            <w:tcW w:w="0" w:type="auto"/>
            <w:hideMark/>
          </w:tcPr>
          <w:p w14:paraId="05F4088D" w14:textId="77777777" w:rsidR="00FF07B3" w:rsidRPr="003438DB" w:rsidRDefault="00FF07B3" w:rsidP="0034281B">
            <w:r w:rsidRPr="003438DB">
              <w:t>Knowledge base</w:t>
            </w:r>
          </w:p>
        </w:tc>
        <w:tc>
          <w:tcPr>
            <w:tcW w:w="0" w:type="auto"/>
            <w:hideMark/>
          </w:tcPr>
          <w:p w14:paraId="7DF8C34A" w14:textId="77777777" w:rsidR="00FF07B3" w:rsidRPr="003438DB" w:rsidRDefault="00FF07B3" w:rsidP="0034281B">
            <w:r w:rsidRPr="003438DB">
              <w:t>JSON database</w:t>
            </w:r>
          </w:p>
        </w:tc>
      </w:tr>
      <w:tr w:rsidR="00FF07B3" w:rsidRPr="003438DB" w14:paraId="459FBAE4" w14:textId="77777777" w:rsidTr="0034281B">
        <w:tc>
          <w:tcPr>
            <w:tcW w:w="0" w:type="auto"/>
          </w:tcPr>
          <w:p w14:paraId="123242F3" w14:textId="77777777" w:rsidR="00FF07B3" w:rsidRPr="003438DB" w:rsidRDefault="00FF07B3" w:rsidP="0034281B"/>
        </w:tc>
        <w:tc>
          <w:tcPr>
            <w:tcW w:w="0" w:type="auto"/>
            <w:hideMark/>
          </w:tcPr>
          <w:p w14:paraId="2D3F14AF" w14:textId="77777777" w:rsidR="00FF07B3" w:rsidRPr="003438DB" w:rsidRDefault="00FF07B3" w:rsidP="0034281B">
            <w:r w:rsidRPr="003438DB">
              <w:t>Interpretation modules</w:t>
            </w:r>
          </w:p>
        </w:tc>
        <w:tc>
          <w:tcPr>
            <w:tcW w:w="0" w:type="auto"/>
            <w:hideMark/>
          </w:tcPr>
          <w:p w14:paraId="68093E16" w14:textId="77777777" w:rsidR="00FF07B3" w:rsidRPr="003438DB" w:rsidRDefault="00FF07B3" w:rsidP="0034281B">
            <w:r w:rsidRPr="003438DB">
              <w:t>Python scripts</w:t>
            </w:r>
          </w:p>
        </w:tc>
      </w:tr>
      <w:tr w:rsidR="00FF07B3" w:rsidRPr="003438DB" w14:paraId="473B63C3" w14:textId="77777777" w:rsidTr="0034281B">
        <w:tc>
          <w:tcPr>
            <w:tcW w:w="0" w:type="auto"/>
          </w:tcPr>
          <w:p w14:paraId="1BD1A20F" w14:textId="77777777" w:rsidR="00FF07B3" w:rsidRPr="003438DB" w:rsidRDefault="00FF07B3" w:rsidP="0034281B"/>
        </w:tc>
        <w:tc>
          <w:tcPr>
            <w:tcW w:w="0" w:type="auto"/>
            <w:hideMark/>
          </w:tcPr>
          <w:p w14:paraId="5442DC22" w14:textId="77777777" w:rsidR="00FF07B3" w:rsidRPr="003438DB" w:rsidRDefault="00FF07B3" w:rsidP="0034281B">
            <w:r w:rsidRPr="003438DB">
              <w:t>User documentation</w:t>
            </w:r>
          </w:p>
        </w:tc>
        <w:tc>
          <w:tcPr>
            <w:tcW w:w="0" w:type="auto"/>
            <w:hideMark/>
          </w:tcPr>
          <w:p w14:paraId="2403F785" w14:textId="77777777" w:rsidR="00FF07B3" w:rsidRPr="003438DB" w:rsidRDefault="00FF07B3" w:rsidP="0034281B">
            <w:r w:rsidRPr="003438DB">
              <w:t>Manual, tutorials</w:t>
            </w:r>
          </w:p>
        </w:tc>
      </w:tr>
    </w:tbl>
    <w:p w14:paraId="4C6EFD64" w14:textId="77777777" w:rsidR="00FF07B3" w:rsidRPr="003438DB" w:rsidRDefault="00FF07B3" w:rsidP="00FF07B3">
      <w:pPr>
        <w:rPr>
          <w:b/>
          <w:bCs/>
        </w:rPr>
      </w:pPr>
      <w:bookmarkStart w:id="108" w:name="summary-of-expected-deliverables"/>
      <w:bookmarkEnd w:id="108"/>
      <w:r w:rsidRPr="003438DB">
        <w:rPr>
          <w:b/>
          <w:bCs/>
        </w:rPr>
        <w:t>4.7 Novelty Statement</w:t>
      </w:r>
    </w:p>
    <w:p w14:paraId="58FBBF17" w14:textId="77777777" w:rsidR="00FF07B3" w:rsidRPr="003438DB" w:rsidRDefault="00FF07B3" w:rsidP="00FF07B3">
      <w:r w:rsidRPr="003438DB">
        <w:t>This research is novel in that it will:</w:t>
      </w:r>
    </w:p>
    <w:p w14:paraId="4CDEC66C" w14:textId="77777777" w:rsidR="00FF07B3" w:rsidRPr="003438DB" w:rsidRDefault="00FF07B3" w:rsidP="00FF07B3">
      <w:pPr>
        <w:numPr>
          <w:ilvl w:val="0"/>
          <w:numId w:val="10"/>
        </w:numPr>
      </w:pPr>
      <w:r w:rsidRPr="003438DB">
        <w:rPr>
          <w:b/>
          <w:bCs/>
        </w:rPr>
        <w:t>First LLM-assisted seismic interpretation system</w:t>
      </w:r>
      <w:r w:rsidRPr="003438DB">
        <w:t xml:space="preserve"> capable of analyzing both numerical results and visual outputs, providing intelligent guidance throughout the interpretation workflow—a capability not present in any existing commercial or open-source interpretation software worldwide</w:t>
      </w:r>
    </w:p>
    <w:p w14:paraId="196EFABF" w14:textId="77777777" w:rsidR="00FF07B3" w:rsidRPr="003438DB" w:rsidRDefault="00FF07B3" w:rsidP="00FF07B3">
      <w:pPr>
        <w:numPr>
          <w:ilvl w:val="0"/>
          <w:numId w:val="10"/>
        </w:numPr>
      </w:pPr>
      <w:r w:rsidRPr="003438DB">
        <w:rPr>
          <w:b/>
          <w:bCs/>
        </w:rPr>
        <w:t>First comprehensive 3D seismic interpretation</w:t>
      </w:r>
      <w:r w:rsidRPr="003438DB">
        <w:t xml:space="preserve"> of the Bornu Chad Basin using modern computational methods</w:t>
      </w:r>
    </w:p>
    <w:p w14:paraId="51963F3D" w14:textId="77777777" w:rsidR="00FF07B3" w:rsidRPr="003438DB" w:rsidRDefault="00FF07B3" w:rsidP="00FF07B3">
      <w:pPr>
        <w:numPr>
          <w:ilvl w:val="0"/>
          <w:numId w:val="10"/>
        </w:numPr>
      </w:pPr>
      <w:r w:rsidRPr="003438DB">
        <w:rPr>
          <w:b/>
          <w:bCs/>
        </w:rPr>
        <w:t>First quantitative well-tie analysis</w:t>
      </w:r>
      <w:r w:rsidRPr="003438DB">
        <w:t xml:space="preserve"> with reported correlation metrics for the basin</w:t>
      </w:r>
    </w:p>
    <w:p w14:paraId="0C04D670" w14:textId="77777777" w:rsidR="00FF07B3" w:rsidRPr="003438DB" w:rsidRDefault="00FF07B3" w:rsidP="00FF07B3">
      <w:pPr>
        <w:numPr>
          <w:ilvl w:val="0"/>
          <w:numId w:val="10"/>
        </w:numPr>
      </w:pPr>
      <w:r w:rsidRPr="003438DB">
        <w:rPr>
          <w:b/>
          <w:bCs/>
        </w:rPr>
        <w:t>First systematic DHI analysis</w:t>
      </w:r>
      <w:r w:rsidRPr="003438DB">
        <w:t xml:space="preserve"> applying statistical detection methods to basin data</w:t>
      </w:r>
    </w:p>
    <w:p w14:paraId="30A340E8" w14:textId="77777777" w:rsidR="00FF07B3" w:rsidRPr="003438DB" w:rsidRDefault="00FF07B3" w:rsidP="00FF07B3">
      <w:pPr>
        <w:numPr>
          <w:ilvl w:val="0"/>
          <w:numId w:val="10"/>
        </w:numPr>
      </w:pPr>
      <w:r w:rsidRPr="003438DB">
        <w:rPr>
          <w:b/>
          <w:bCs/>
        </w:rPr>
        <w:t>First automated fault characterization</w:t>
      </w:r>
      <w:r w:rsidRPr="003438DB">
        <w:t xml:space="preserve"> with throw quantification across the 3D survey</w:t>
      </w:r>
    </w:p>
    <w:p w14:paraId="01FDE34B" w14:textId="77777777" w:rsidR="00FF07B3" w:rsidRPr="003438DB" w:rsidRDefault="00FF07B3" w:rsidP="00FF07B3">
      <w:pPr>
        <w:numPr>
          <w:ilvl w:val="0"/>
          <w:numId w:val="10"/>
        </w:numPr>
      </w:pPr>
      <w:r w:rsidRPr="003438DB">
        <w:rPr>
          <w:b/>
          <w:bCs/>
        </w:rPr>
        <w:t>Integration of multiple methods</w:t>
      </w:r>
      <w:r w:rsidRPr="003438DB">
        <w:t xml:space="preserve"> in a reproducible, AI-augmented workflow applicable to frontier basins</w:t>
      </w:r>
    </w:p>
    <w:p w14:paraId="04057404" w14:textId="77777777" w:rsidR="00FF07B3" w:rsidRPr="003438DB" w:rsidRDefault="00FF07B3" w:rsidP="00FF07B3">
      <w:bookmarkStart w:id="109" w:name="novelty-statement"/>
      <w:r w:rsidRPr="003438DB">
        <w:t>The combination of pioneering AI technology (LLM integration), real exploration data, modern computational methods, and comprehensive documentation makes this research a significant contribution to both the advancement of interpretation technology and practical exploration guidance for the Bornu Chad Basin. The LLM-assisted framework developed in this research has potential applications far beyond this study area, representing a template for next-generation interpretation systems globally.</w:t>
      </w:r>
      <w:bookmarkEnd w:id="109"/>
    </w:p>
    <w:p w14:paraId="604060AC" w14:textId="77777777" w:rsidR="00FF07B3" w:rsidRDefault="00FF07B3" w:rsidP="00FF07B3"/>
    <w:p w14:paraId="1773E738" w14:textId="77777777" w:rsidR="00D929F9" w:rsidRDefault="00D929F9" w:rsidP="00D929F9">
      <w:pPr>
        <w:pStyle w:val="Heading1"/>
      </w:pPr>
      <w:r>
        <w:lastRenderedPageBreak/>
        <w:t>CHAPTER FIVE: SUMMARY AND CONCLUSION</w:t>
      </w:r>
    </w:p>
    <w:p w14:paraId="547A19E5" w14:textId="77777777" w:rsidR="00D929F9" w:rsidRDefault="00D929F9" w:rsidP="00D929F9"/>
    <w:p w14:paraId="6B405C20" w14:textId="77777777" w:rsidR="00D929F9" w:rsidRDefault="00D929F9" w:rsidP="00D929F9">
      <w:pPr>
        <w:pStyle w:val="Heading2"/>
      </w:pPr>
      <w:r>
        <w:t>5.1 Summary</w:t>
      </w:r>
    </w:p>
    <w:p w14:paraId="1F1B3415" w14:textId="77777777" w:rsidR="00D929F9" w:rsidRDefault="00D929F9" w:rsidP="00D929F9"/>
    <w:p w14:paraId="71A9D83A" w14:textId="77777777" w:rsidR="00D929F9" w:rsidRDefault="00D929F9" w:rsidP="00D929F9">
      <w:pPr>
        <w:spacing w:after="120" w:line="360" w:lineRule="auto"/>
        <w:jc w:val="both"/>
      </w:pPr>
      <w:r>
        <w:rPr>
          <w:rFonts w:ascii="Times New Roman" w:eastAsia="Times New Roman" w:hAnsi="Times New Roman"/>
          <w:color w:val="000000"/>
        </w:rPr>
        <w:t>This proposal presents a comprehensive research plan for seismic interpretation and reservoir characterization of the Bornu Chad Basin, northeastern Nigeria. The research addresses a critical knowledge gap in understanding one of Nigeria's most promising yet underexplored frontier petroleum provinces.</w:t>
      </w:r>
    </w:p>
    <w:p w14:paraId="1BD917AB" w14:textId="77777777" w:rsidR="00D929F9" w:rsidRDefault="00D929F9" w:rsidP="00D929F9"/>
    <w:p w14:paraId="726DB27E" w14:textId="77777777" w:rsidR="00D929F9" w:rsidRDefault="00D929F9" w:rsidP="00D929F9">
      <w:pPr>
        <w:pStyle w:val="Heading3"/>
      </w:pPr>
      <w:r>
        <w:t>5.1.1 Problem Context</w:t>
      </w:r>
    </w:p>
    <w:p w14:paraId="75656E87" w14:textId="77777777" w:rsidR="00D929F9" w:rsidRDefault="00D929F9" w:rsidP="00D929F9"/>
    <w:p w14:paraId="4F4E1A77" w14:textId="77777777" w:rsidR="00D929F9" w:rsidRDefault="00D929F9" w:rsidP="00D929F9">
      <w:pPr>
        <w:spacing w:after="120" w:line="360" w:lineRule="auto"/>
        <w:jc w:val="both"/>
      </w:pPr>
      <w:r>
        <w:rPr>
          <w:rFonts w:ascii="Times New Roman" w:eastAsia="Times New Roman" w:hAnsi="Times New Roman"/>
          <w:color w:val="000000"/>
        </w:rPr>
        <w:t>The Bornu Chad Basin, despite hosting a proven petroleum system with oil and gas shows in multiple wells, remains without commercial production after over four decades of exploration. Key challenges include:</w:t>
      </w:r>
    </w:p>
    <w:p w14:paraId="025A36F4" w14:textId="77777777" w:rsidR="00D929F9" w:rsidRDefault="00D929F9" w:rsidP="00D929F9"/>
    <w:p w14:paraId="59FADB7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Inadequately defined structural framework due to reliance on sparse 2D seismic data</w:t>
      </w:r>
    </w:p>
    <w:p w14:paraId="07C19616"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Limited well-to-seismic calibration with no published quantitative tie assessments</w:t>
      </w:r>
    </w:p>
    <w:p w14:paraId="28A7832A"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Absence of systematic DHI analysis to identify prospective hydrocarbon accumulations</w:t>
      </w:r>
    </w:p>
    <w:p w14:paraId="3D5FAC70"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Lack of comprehensive, quantitative interpretation integrating all available data types</w:t>
      </w:r>
    </w:p>
    <w:p w14:paraId="1A6717C9" w14:textId="77777777" w:rsidR="00D929F9" w:rsidRDefault="00D929F9" w:rsidP="00D929F9"/>
    <w:p w14:paraId="00083E5C" w14:textId="77777777" w:rsidR="00D929F9" w:rsidRDefault="00D929F9" w:rsidP="00D929F9">
      <w:pPr>
        <w:spacing w:after="120" w:line="360" w:lineRule="auto"/>
        <w:jc w:val="both"/>
      </w:pPr>
      <w:r>
        <w:rPr>
          <w:rFonts w:ascii="Times New Roman" w:eastAsia="Times New Roman" w:hAnsi="Times New Roman"/>
          <w:color w:val="000000"/>
        </w:rPr>
        <w:t>These deficiencies have contributed to high exploration risk and suboptimal prospect identification, hindering investment in the basin.</w:t>
      </w:r>
    </w:p>
    <w:p w14:paraId="574CF5B6" w14:textId="77777777" w:rsidR="00D929F9" w:rsidRDefault="00D929F9" w:rsidP="00D929F9"/>
    <w:p w14:paraId="3E7B19FD" w14:textId="77777777" w:rsidR="00D929F9" w:rsidRDefault="00D929F9" w:rsidP="00D929F9">
      <w:pPr>
        <w:pStyle w:val="Heading3"/>
      </w:pPr>
      <w:r>
        <w:t>5.1.2 Research Approach</w:t>
      </w:r>
    </w:p>
    <w:p w14:paraId="13A0E258" w14:textId="77777777" w:rsidR="00D929F9" w:rsidRDefault="00D929F9" w:rsidP="00D929F9"/>
    <w:p w14:paraId="1E17FEDF" w14:textId="77777777" w:rsidR="00D929F9" w:rsidRDefault="00D929F9" w:rsidP="00D929F9">
      <w:pPr>
        <w:spacing w:after="120" w:line="360" w:lineRule="auto"/>
        <w:jc w:val="both"/>
      </w:pPr>
      <w:r>
        <w:rPr>
          <w:rFonts w:ascii="Times New Roman" w:eastAsia="Times New Roman" w:hAnsi="Times New Roman"/>
          <w:color w:val="000000"/>
        </w:rPr>
        <w:t>This research proposes an integrated interpretation workflow combining conventional geophysical methods with modern computational approaches:</w:t>
      </w:r>
    </w:p>
    <w:p w14:paraId="19996DA2" w14:textId="77777777" w:rsidR="00D929F9" w:rsidRDefault="00D929F9" w:rsidP="00D929F9"/>
    <w:p w14:paraId="2E0F914E" w14:textId="77777777" w:rsidR="00D929F9" w:rsidRDefault="00D929F9" w:rsidP="00D929F9">
      <w:pPr>
        <w:spacing w:after="120" w:line="360" w:lineRule="auto"/>
        <w:jc w:val="both"/>
      </w:pPr>
      <w:r>
        <w:rPr>
          <w:rFonts w:ascii="Times New Roman" w:eastAsia="Times New Roman" w:hAnsi="Times New Roman"/>
          <w:b/>
          <w:color w:val="000000"/>
        </w:rPr>
        <w:t>Data</w:t>
      </w:r>
      <w:r>
        <w:rPr>
          <w:rFonts w:ascii="Times New Roman" w:eastAsia="Times New Roman" w:hAnsi="Times New Roman"/>
          <w:color w:val="000000"/>
        </w:rPr>
        <w:t>: The study will utilize:</w:t>
      </w:r>
    </w:p>
    <w:p w14:paraId="264632AE"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lastRenderedPageBreak/>
        <w:t>3D seismic survey (~1,955 km², 1.84 million traces)</w:t>
      </w:r>
    </w:p>
    <w:p w14:paraId="6E1312C7"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62 2D seismic lines for regional context</w:t>
      </w:r>
    </w:p>
    <w:p w14:paraId="6CC446C3"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6 wells with comprehensive log suites</w:t>
      </w:r>
    </w:p>
    <w:p w14:paraId="40DBAB63" w14:textId="77777777" w:rsidR="00D929F9" w:rsidRDefault="00D929F9" w:rsidP="00D929F9"/>
    <w:p w14:paraId="464ADB3E" w14:textId="77777777" w:rsidR="00D929F9" w:rsidRDefault="00D929F9" w:rsidP="00D929F9">
      <w:pPr>
        <w:spacing w:after="120" w:line="360" w:lineRule="auto"/>
        <w:jc w:val="both"/>
      </w:pPr>
      <w:r>
        <w:rPr>
          <w:rFonts w:ascii="Times New Roman" w:eastAsia="Times New Roman" w:hAnsi="Times New Roman"/>
          <w:b/>
          <w:color w:val="000000"/>
        </w:rPr>
        <w:t>Methods</w:t>
      </w:r>
      <w:r>
        <w:rPr>
          <w:rFonts w:ascii="Times New Roman" w:eastAsia="Times New Roman" w:hAnsi="Times New Roman"/>
          <w:color w:val="000000"/>
        </w:rPr>
        <w:t>: The workflow includes:</w:t>
      </w:r>
    </w:p>
    <w:p w14:paraId="40C9B10A"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Systematic data quality assessment with quantified metrics</w:t>
      </w:r>
    </w:p>
    <w:p w14:paraId="1499AC78"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Well log analysis and petrophysical evaluation</w:t>
      </w:r>
    </w:p>
    <w:p w14:paraId="667A3748"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Synthetic seismogram generation with correlation coefficient optimization</w:t>
      </w:r>
    </w:p>
    <w:p w14:paraId="79A7AE21"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Automated horizon tracking from well-calibrated seeds</w:t>
      </w:r>
    </w:p>
    <w:p w14:paraId="30D01430"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Seismic attribute extraction for reservoir and DHI analysis</w:t>
      </w:r>
    </w:p>
    <w:p w14:paraId="39A33401"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Gradient and variance-based fault detection with characterization</w:t>
      </w:r>
    </w:p>
    <w:p w14:paraId="450ED78A"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Closure identification and volumetric estimation</w:t>
      </w:r>
    </w:p>
    <w:p w14:paraId="656FA66B"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Prospect ranking and drilling recommendations</w:t>
      </w:r>
    </w:p>
    <w:p w14:paraId="0750362F" w14:textId="77777777" w:rsidR="00D929F9" w:rsidRDefault="00D929F9" w:rsidP="00D929F9"/>
    <w:p w14:paraId="2B3B5E5A" w14:textId="77777777" w:rsidR="00D929F9" w:rsidRDefault="00D929F9" w:rsidP="00D929F9">
      <w:pPr>
        <w:spacing w:after="120" w:line="360" w:lineRule="auto"/>
        <w:jc w:val="both"/>
      </w:pPr>
      <w:r>
        <w:rPr>
          <w:rFonts w:ascii="Times New Roman" w:eastAsia="Times New Roman" w:hAnsi="Times New Roman"/>
          <w:b/>
          <w:color w:val="000000"/>
        </w:rPr>
        <w:t>Differentiation from traditional approaches</w:t>
      </w:r>
      <w:r>
        <w:rPr>
          <w:rFonts w:ascii="Times New Roman" w:eastAsia="Times New Roman" w:hAnsi="Times New Roman"/>
          <w:color w:val="000000"/>
        </w:rPr>
        <w:t>: Unlike conventional manual interpretation, this research emphasizes:</w:t>
      </w:r>
    </w:p>
    <w:p w14:paraId="1F9F5BCB"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Quantification of all interpretation products</w:t>
      </w:r>
    </w:p>
    <w:p w14:paraId="3F913DF5"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Reproducible, documented workflows</w:t>
      </w:r>
    </w:p>
    <w:p w14:paraId="4202B738"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Statistical detection of anomalies</w:t>
      </w:r>
    </w:p>
    <w:p w14:paraId="7D3BC9AA"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Automated processing where appropriate</w:t>
      </w:r>
    </w:p>
    <w:p w14:paraId="79B4754B"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Comprehensive uncertainty assessment</w:t>
      </w:r>
    </w:p>
    <w:p w14:paraId="1B04A5E0"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b/>
          <w:color w:val="000000"/>
          <w:sz w:val="24"/>
        </w:rPr>
        <w:t>LLM-assisted interpretation</w:t>
      </w:r>
      <w:r>
        <w:rPr>
          <w:rFonts w:ascii="Times New Roman" w:eastAsia="Times New Roman" w:hAnsi="Times New Roman"/>
          <w:color w:val="000000"/>
          <w:sz w:val="24"/>
        </w:rPr>
        <w:t xml:space="preserve"> with intelligent result analysis and decision guidance</w:t>
      </w:r>
    </w:p>
    <w:p w14:paraId="1C5C3DF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b/>
          <w:color w:val="000000"/>
          <w:sz w:val="24"/>
        </w:rPr>
        <w:t>Multimodal AI analysis</w:t>
      </w:r>
      <w:r>
        <w:rPr>
          <w:rFonts w:ascii="Times New Roman" w:eastAsia="Times New Roman" w:hAnsi="Times New Roman"/>
          <w:color w:val="000000"/>
          <w:sz w:val="24"/>
        </w:rPr>
        <w:t xml:space="preserve"> capable of interpreting both numerical outputs and visual displays</w:t>
      </w:r>
    </w:p>
    <w:p w14:paraId="19C12FE7"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b/>
          <w:color w:val="000000"/>
          <w:sz w:val="24"/>
        </w:rPr>
        <w:t>Natural language interface</w:t>
      </w:r>
      <w:r>
        <w:rPr>
          <w:rFonts w:ascii="Times New Roman" w:eastAsia="Times New Roman" w:hAnsi="Times New Roman"/>
          <w:color w:val="000000"/>
          <w:sz w:val="24"/>
        </w:rPr>
        <w:t xml:space="preserve"> for accessible, intuitive interaction</w:t>
      </w:r>
    </w:p>
    <w:p w14:paraId="2357733B" w14:textId="77777777" w:rsidR="00D929F9" w:rsidRDefault="00D929F9" w:rsidP="00D929F9"/>
    <w:p w14:paraId="6CEC6EC1" w14:textId="77777777" w:rsidR="00D929F9" w:rsidRDefault="00D929F9" w:rsidP="00D929F9">
      <w:pPr>
        <w:pStyle w:val="Heading3"/>
      </w:pPr>
      <w:r>
        <w:t>5.1.3 Expected Outcomes</w:t>
      </w:r>
    </w:p>
    <w:p w14:paraId="4561D787" w14:textId="77777777" w:rsidR="00D929F9" w:rsidRDefault="00D929F9" w:rsidP="00D929F9"/>
    <w:p w14:paraId="559621CB" w14:textId="77777777" w:rsidR="00D929F9" w:rsidRDefault="00D929F9" w:rsidP="00D929F9">
      <w:pPr>
        <w:spacing w:after="120" w:line="360" w:lineRule="auto"/>
        <w:jc w:val="both"/>
      </w:pPr>
      <w:r>
        <w:rPr>
          <w:rFonts w:ascii="Times New Roman" w:eastAsia="Times New Roman" w:hAnsi="Times New Roman"/>
          <w:color w:val="000000"/>
        </w:rPr>
        <w:t>The research will produce:</w:t>
      </w:r>
    </w:p>
    <w:p w14:paraId="7B9B5B15" w14:textId="77777777" w:rsidR="00D929F9" w:rsidRDefault="00D929F9" w:rsidP="00D929F9"/>
    <w:p w14:paraId="12023BE1" w14:textId="77777777" w:rsidR="00D929F9" w:rsidRDefault="00D929F9" w:rsidP="00D929F9">
      <w:pPr>
        <w:spacing w:after="120" w:line="360" w:lineRule="auto"/>
        <w:jc w:val="both"/>
      </w:pPr>
      <w:r>
        <w:rPr>
          <w:rFonts w:ascii="Times New Roman" w:eastAsia="Times New Roman" w:hAnsi="Times New Roman"/>
          <w:color w:val="000000"/>
        </w:rPr>
        <w:lastRenderedPageBreak/>
        <w:t xml:space="preserve">1. </w:t>
      </w:r>
      <w:r>
        <w:rPr>
          <w:rFonts w:ascii="Times New Roman" w:eastAsia="Times New Roman" w:hAnsi="Times New Roman"/>
          <w:b/>
          <w:color w:val="000000"/>
        </w:rPr>
        <w:t>Scientific contributions</w:t>
      </w:r>
      <w:r>
        <w:rPr>
          <w:rFonts w:ascii="Times New Roman" w:eastAsia="Times New Roman" w:hAnsi="Times New Roman"/>
          <w:color w:val="000000"/>
        </w:rPr>
        <w:t>:</w:t>
      </w:r>
    </w:p>
    <w:p w14:paraId="7ABFD4F7"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First comprehensive structural framework from 3D seismic</w:t>
      </w:r>
    </w:p>
    <w:p w14:paraId="2C5A0AB5"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Refined stratigraphic correlations with quantified well-ties</w:t>
      </w:r>
    </w:p>
    <w:p w14:paraId="155988B7"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Systematic DHI documentation</w:t>
      </w:r>
    </w:p>
    <w:p w14:paraId="26DE887C"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Integrated reservoir characterization</w:t>
      </w:r>
    </w:p>
    <w:p w14:paraId="4226B2C5" w14:textId="77777777" w:rsidR="00D929F9" w:rsidRDefault="00D929F9" w:rsidP="00D929F9"/>
    <w:p w14:paraId="61A51278" w14:textId="77777777" w:rsidR="00D929F9" w:rsidRDefault="00D929F9" w:rsidP="00D929F9">
      <w:pPr>
        <w:spacing w:after="120" w:line="360" w:lineRule="auto"/>
        <w:jc w:val="both"/>
      </w:pPr>
      <w:r>
        <w:rPr>
          <w:rFonts w:ascii="Times New Roman" w:eastAsia="Times New Roman" w:hAnsi="Times New Roman"/>
          <w:color w:val="000000"/>
        </w:rPr>
        <w:t xml:space="preserve">2. </w:t>
      </w:r>
      <w:r>
        <w:rPr>
          <w:rFonts w:ascii="Times New Roman" w:eastAsia="Times New Roman" w:hAnsi="Times New Roman"/>
          <w:b/>
          <w:color w:val="000000"/>
        </w:rPr>
        <w:t>Applied contributions</w:t>
      </w:r>
      <w:r>
        <w:rPr>
          <w:rFonts w:ascii="Times New Roman" w:eastAsia="Times New Roman" w:hAnsi="Times New Roman"/>
          <w:color w:val="000000"/>
        </w:rPr>
        <w:t>:</w:t>
      </w:r>
    </w:p>
    <w:p w14:paraId="14C27CCF"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Prospect inventory with quantified parameters</w:t>
      </w:r>
    </w:p>
    <w:p w14:paraId="043AC44E"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Ranked drilling recommendations</w:t>
      </w:r>
    </w:p>
    <w:p w14:paraId="5D89932A"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Resource estimates with uncertainty ranges</w:t>
      </w:r>
    </w:p>
    <w:p w14:paraId="01DFA04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Data quality assessment for future planning</w:t>
      </w:r>
    </w:p>
    <w:p w14:paraId="7B13A9F6" w14:textId="77777777" w:rsidR="00D929F9" w:rsidRDefault="00D929F9" w:rsidP="00D929F9"/>
    <w:p w14:paraId="3C6C4618" w14:textId="77777777" w:rsidR="00D929F9" w:rsidRDefault="00D929F9" w:rsidP="00D929F9">
      <w:pPr>
        <w:spacing w:after="120" w:line="360" w:lineRule="auto"/>
        <w:jc w:val="both"/>
      </w:pPr>
      <w:r>
        <w:rPr>
          <w:rFonts w:ascii="Times New Roman" w:eastAsia="Times New Roman" w:hAnsi="Times New Roman"/>
          <w:color w:val="000000"/>
        </w:rPr>
        <w:t xml:space="preserve">3. </w:t>
      </w:r>
      <w:r>
        <w:rPr>
          <w:rFonts w:ascii="Times New Roman" w:eastAsia="Times New Roman" w:hAnsi="Times New Roman"/>
          <w:b/>
          <w:color w:val="000000"/>
        </w:rPr>
        <w:t>Methodological contributions</w:t>
      </w:r>
      <w:r>
        <w:rPr>
          <w:rFonts w:ascii="Times New Roman" w:eastAsia="Times New Roman" w:hAnsi="Times New Roman"/>
          <w:color w:val="000000"/>
        </w:rPr>
        <w:t>:</w:t>
      </w:r>
    </w:p>
    <w:p w14:paraId="20C9DDB6"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Documented workflow applicable to frontier basins</w:t>
      </w:r>
    </w:p>
    <w:p w14:paraId="7B4B6488"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Quantitative well-tie methodology for vintage seismic</w:t>
      </w:r>
    </w:p>
    <w:p w14:paraId="165CB84F"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Automated fault characterization approach</w:t>
      </w:r>
    </w:p>
    <w:p w14:paraId="7E176EC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Statistical DHI detection framework</w:t>
      </w:r>
    </w:p>
    <w:p w14:paraId="6401144A" w14:textId="77777777" w:rsidR="00D929F9" w:rsidRDefault="00D929F9" w:rsidP="00D929F9"/>
    <w:p w14:paraId="187458FD" w14:textId="77777777" w:rsidR="00D929F9" w:rsidRDefault="00D929F9" w:rsidP="00D929F9">
      <w:pPr>
        <w:spacing w:after="120" w:line="360" w:lineRule="auto"/>
        <w:jc w:val="both"/>
      </w:pPr>
      <w:r>
        <w:rPr>
          <w:rFonts w:ascii="Times New Roman" w:eastAsia="Times New Roman" w:hAnsi="Times New Roman"/>
          <w:color w:val="000000"/>
        </w:rPr>
        <w:t xml:space="preserve">4. </w:t>
      </w:r>
      <w:r>
        <w:rPr>
          <w:rFonts w:ascii="Times New Roman" w:eastAsia="Times New Roman" w:hAnsi="Times New Roman"/>
          <w:b/>
          <w:color w:val="000000"/>
        </w:rPr>
        <w:t>Technological contributions</w:t>
      </w:r>
      <w:r>
        <w:rPr>
          <w:rFonts w:ascii="Times New Roman" w:eastAsia="Times New Roman" w:hAnsi="Times New Roman"/>
          <w:color w:val="000000"/>
        </w:rPr>
        <w:t>:</w:t>
      </w:r>
    </w:p>
    <w:p w14:paraId="4286B049"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First LLM-assisted seismic interpretation framework</w:t>
      </w:r>
    </w:p>
    <w:p w14:paraId="4425BA35"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GUI application integrating all interpretation modules</w:t>
      </w:r>
    </w:p>
    <w:p w14:paraId="76656D59"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Multimodal AI analysis (numerical + visual interpretation)</w:t>
      </w:r>
    </w:p>
    <w:p w14:paraId="2C20F754"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Natural language interface for interpretation guidance</w:t>
      </w:r>
    </w:p>
    <w:p w14:paraId="07BD1F1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Knowledge base architecture for geological reasoning</w:t>
      </w:r>
    </w:p>
    <w:p w14:paraId="7D5DA8F0" w14:textId="77777777" w:rsidR="00D929F9" w:rsidRDefault="00D929F9" w:rsidP="00D929F9"/>
    <w:p w14:paraId="0D26F042" w14:textId="77777777" w:rsidR="00D929F9" w:rsidRDefault="00D929F9" w:rsidP="00D929F9">
      <w:pPr>
        <w:pStyle w:val="Heading2"/>
      </w:pPr>
      <w:r>
        <w:t>5.2 Justification for PhD-Level Research</w:t>
      </w:r>
    </w:p>
    <w:p w14:paraId="29DBCB33" w14:textId="77777777" w:rsidR="00D929F9" w:rsidRDefault="00D929F9" w:rsidP="00D929F9"/>
    <w:p w14:paraId="700F3858" w14:textId="77777777" w:rsidR="00D929F9" w:rsidRDefault="00D929F9" w:rsidP="00D929F9">
      <w:pPr>
        <w:spacing w:after="120" w:line="360" w:lineRule="auto"/>
        <w:jc w:val="both"/>
      </w:pPr>
      <w:r>
        <w:rPr>
          <w:rFonts w:ascii="Times New Roman" w:eastAsia="Times New Roman" w:hAnsi="Times New Roman"/>
          <w:color w:val="000000"/>
        </w:rPr>
        <w:t>This research merits doctoral-level investigation based on the following criteria:</w:t>
      </w:r>
    </w:p>
    <w:p w14:paraId="12F1797D" w14:textId="77777777" w:rsidR="00D929F9" w:rsidRDefault="00D929F9" w:rsidP="00D929F9"/>
    <w:p w14:paraId="54CE6B14" w14:textId="77777777" w:rsidR="00D929F9" w:rsidRDefault="00D929F9" w:rsidP="00D929F9">
      <w:pPr>
        <w:pStyle w:val="Heading3"/>
      </w:pPr>
      <w:r>
        <w:t>5.2.1 Originality</w:t>
      </w:r>
    </w:p>
    <w:p w14:paraId="0DEEC0BA" w14:textId="77777777" w:rsidR="00D929F9" w:rsidRDefault="00D929F9" w:rsidP="00D929F9"/>
    <w:p w14:paraId="1B64469C"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b/>
          <w:color w:val="000000"/>
          <w:sz w:val="24"/>
        </w:rPr>
        <w:t>First LLM-assisted seismic interpretation system worldwide</w:t>
      </w:r>
      <w:r>
        <w:rPr>
          <w:rFonts w:ascii="Times New Roman" w:eastAsia="Times New Roman" w:hAnsi="Times New Roman"/>
          <w:color w:val="000000"/>
          <w:sz w:val="24"/>
        </w:rPr>
        <w:t>—no existing commercial or open-source software integrates Large Language Models for result analysis, visual interpretation, and decision guidance</w:t>
      </w:r>
    </w:p>
    <w:p w14:paraId="70F59A7F"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No comprehensive interpretation of Bornu Chad Basin 3D seismic has been published</w:t>
      </w:r>
    </w:p>
    <w:p w14:paraId="1934F373"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Integration of automated methods with conventional interpretation is novel for this basin</w:t>
      </w:r>
    </w:p>
    <w:p w14:paraId="1F6C3941"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Quantitative well-tie assessment will be the first reported for the area</w:t>
      </w:r>
    </w:p>
    <w:p w14:paraId="15DD281D"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Systematic DHI analysis represents new application to available data</w:t>
      </w:r>
    </w:p>
    <w:p w14:paraId="6058AE89" w14:textId="77777777" w:rsidR="00D929F9" w:rsidRDefault="00D929F9" w:rsidP="00D929F9"/>
    <w:p w14:paraId="452C9AFB" w14:textId="77777777" w:rsidR="00D929F9" w:rsidRDefault="00D929F9" w:rsidP="00D929F9">
      <w:pPr>
        <w:pStyle w:val="Heading3"/>
      </w:pPr>
      <w:r>
        <w:t>5.2.2 Significance</w:t>
      </w:r>
    </w:p>
    <w:p w14:paraId="5B426786" w14:textId="77777777" w:rsidR="00D929F9" w:rsidRDefault="00D929F9" w:rsidP="00D929F9"/>
    <w:p w14:paraId="1D8A5F71"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Results directly applicable to exploration decisions affecting Nigeria's energy security</w:t>
      </w:r>
    </w:p>
    <w:p w14:paraId="607C2AC5"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Methodological contributions transferable to other frontier basins</w:t>
      </w:r>
    </w:p>
    <w:p w14:paraId="1681B4AA"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Advances understanding of rift basin petroleum systems</w:t>
      </w:r>
    </w:p>
    <w:p w14:paraId="08FCA338"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Provides template for quantitative interpretation in data-limited settings</w:t>
      </w:r>
    </w:p>
    <w:p w14:paraId="5F0E5D6E" w14:textId="77777777" w:rsidR="00D929F9" w:rsidRDefault="00D929F9" w:rsidP="00D929F9"/>
    <w:p w14:paraId="452326BE" w14:textId="77777777" w:rsidR="00D929F9" w:rsidRDefault="00D929F9" w:rsidP="00D929F9">
      <w:pPr>
        <w:pStyle w:val="Heading3"/>
      </w:pPr>
      <w:r>
        <w:t>5.2.3 Rigor</w:t>
      </w:r>
    </w:p>
    <w:p w14:paraId="7092226F" w14:textId="77777777" w:rsidR="00D929F9" w:rsidRDefault="00D929F9" w:rsidP="00D929F9"/>
    <w:p w14:paraId="313FED3E"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Comprehensive methodology covering all aspects of seismic interpretation</w:t>
      </w:r>
    </w:p>
    <w:p w14:paraId="7C7D332B"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Quantified metrics for every interpretation product</w:t>
      </w:r>
    </w:p>
    <w:p w14:paraId="6A20FC0B"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Documented workflows ensuring reproducibility</w:t>
      </w:r>
    </w:p>
    <w:p w14:paraId="0E7222EB"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Integration of multiple independent lines of evidence</w:t>
      </w:r>
    </w:p>
    <w:p w14:paraId="4BB23A95" w14:textId="77777777" w:rsidR="00D929F9" w:rsidRDefault="00D929F9" w:rsidP="00D929F9"/>
    <w:p w14:paraId="0F7E3C3A" w14:textId="77777777" w:rsidR="00D929F9" w:rsidRDefault="00D929F9" w:rsidP="00D929F9">
      <w:pPr>
        <w:pStyle w:val="Heading3"/>
      </w:pPr>
      <w:r>
        <w:t>5.2.4 Scope</w:t>
      </w:r>
    </w:p>
    <w:p w14:paraId="78D9253B" w14:textId="77777777" w:rsidR="00D929F9" w:rsidRDefault="00D929F9" w:rsidP="00D929F9"/>
    <w:p w14:paraId="3D76300F"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Large dataset requiring systematic processing (~1.84 million traces)</w:t>
      </w:r>
    </w:p>
    <w:p w14:paraId="7A1E9161"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Multiple analysis types integrated into coherent framework</w:t>
      </w:r>
    </w:p>
    <w:p w14:paraId="01BC1F97"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Sufficient complexity to demonstrate doctoral-level competence</w:t>
      </w:r>
    </w:p>
    <w:p w14:paraId="2914A65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lastRenderedPageBreak/>
        <w:t>Breadth of methods spanning geophysics, geology, and computation</w:t>
      </w:r>
    </w:p>
    <w:p w14:paraId="183D4FB1" w14:textId="77777777" w:rsidR="00D929F9" w:rsidRDefault="00D929F9" w:rsidP="00D929F9"/>
    <w:p w14:paraId="0326F0C0" w14:textId="77777777" w:rsidR="00D929F9" w:rsidRDefault="00D929F9" w:rsidP="00D929F9">
      <w:pPr>
        <w:pStyle w:val="Heading2"/>
      </w:pPr>
      <w:r>
        <w:t>5.3 Work Plan and Timeline</w:t>
      </w:r>
    </w:p>
    <w:p w14:paraId="07EEB91D" w14:textId="77777777" w:rsidR="00D929F9" w:rsidRDefault="00D929F9" w:rsidP="00D929F9"/>
    <w:p w14:paraId="6C404C53" w14:textId="77777777" w:rsidR="00D929F9" w:rsidRDefault="00D929F9" w:rsidP="00D929F9">
      <w:pPr>
        <w:pStyle w:val="Heading3"/>
      </w:pPr>
      <w:r>
        <w:t>5.3.1 Proposed Timeline</w:t>
      </w:r>
    </w:p>
    <w:p w14:paraId="79BD0539" w14:textId="77777777" w:rsidR="00D929F9" w:rsidRDefault="00D929F9" w:rsidP="00D929F9"/>
    <w:tbl>
      <w:tblPr>
        <w:tblW w:w="0" w:type="auto"/>
        <w:tblLook w:val="04A0" w:firstRow="1" w:lastRow="0" w:firstColumn="1" w:lastColumn="0" w:noHBand="0" w:noVBand="1"/>
      </w:tblPr>
      <w:tblGrid>
        <w:gridCol w:w="2880"/>
        <w:gridCol w:w="2880"/>
        <w:gridCol w:w="2880"/>
      </w:tblGrid>
      <w:tr w:rsidR="00D929F9" w14:paraId="01A2673E" w14:textId="77777777" w:rsidTr="0034281B">
        <w:tc>
          <w:tcPr>
            <w:tcW w:w="2880" w:type="dxa"/>
          </w:tcPr>
          <w:p w14:paraId="637E6127" w14:textId="77777777" w:rsidR="00D929F9" w:rsidRDefault="00D929F9" w:rsidP="0034281B">
            <w:r>
              <w:rPr>
                <w:rFonts w:ascii="Times New Roman" w:hAnsi="Times New Roman"/>
                <w:color w:val="000000"/>
              </w:rPr>
              <w:t>Phase</w:t>
            </w:r>
          </w:p>
        </w:tc>
        <w:tc>
          <w:tcPr>
            <w:tcW w:w="2880" w:type="dxa"/>
          </w:tcPr>
          <w:p w14:paraId="02620258" w14:textId="77777777" w:rsidR="00D929F9" w:rsidRDefault="00D929F9" w:rsidP="0034281B">
            <w:r>
              <w:rPr>
                <w:rFonts w:ascii="Times New Roman" w:hAnsi="Times New Roman"/>
                <w:color w:val="000000"/>
              </w:rPr>
              <w:t>Activities</w:t>
            </w:r>
          </w:p>
        </w:tc>
        <w:tc>
          <w:tcPr>
            <w:tcW w:w="2880" w:type="dxa"/>
          </w:tcPr>
          <w:p w14:paraId="05009009" w14:textId="77777777" w:rsidR="00D929F9" w:rsidRDefault="00D929F9" w:rsidP="0034281B">
            <w:r>
              <w:rPr>
                <w:rFonts w:ascii="Times New Roman" w:hAnsi="Times New Roman"/>
                <w:color w:val="000000"/>
              </w:rPr>
              <w:t>Duration</w:t>
            </w:r>
          </w:p>
        </w:tc>
      </w:tr>
      <w:tr w:rsidR="00D929F9" w14:paraId="6E5B73B6" w14:textId="77777777" w:rsidTr="0034281B">
        <w:tc>
          <w:tcPr>
            <w:tcW w:w="2880" w:type="dxa"/>
          </w:tcPr>
          <w:p w14:paraId="4E5F61F2" w14:textId="77777777" w:rsidR="00D929F9" w:rsidRDefault="00D929F9" w:rsidP="0034281B">
            <w:r>
              <w:rPr>
                <w:rFonts w:ascii="Times New Roman" w:hAnsi="Times New Roman"/>
                <w:color w:val="000000"/>
              </w:rPr>
              <w:t>**Phase 1**</w:t>
            </w:r>
          </w:p>
        </w:tc>
        <w:tc>
          <w:tcPr>
            <w:tcW w:w="2880" w:type="dxa"/>
          </w:tcPr>
          <w:p w14:paraId="3C3D66D9" w14:textId="77777777" w:rsidR="00D929F9" w:rsidRDefault="00D929F9" w:rsidP="0034281B">
            <w:r>
              <w:rPr>
                <w:rFonts w:ascii="Times New Roman" w:hAnsi="Times New Roman"/>
                <w:color w:val="000000"/>
              </w:rPr>
              <w:t>Literature review, data compilation, QC</w:t>
            </w:r>
          </w:p>
        </w:tc>
        <w:tc>
          <w:tcPr>
            <w:tcW w:w="2880" w:type="dxa"/>
          </w:tcPr>
          <w:p w14:paraId="1A9F5A64" w14:textId="77777777" w:rsidR="00D929F9" w:rsidRDefault="00D929F9" w:rsidP="0034281B">
            <w:r>
              <w:rPr>
                <w:rFonts w:ascii="Times New Roman" w:hAnsi="Times New Roman"/>
                <w:color w:val="000000"/>
              </w:rPr>
              <w:t>Months 1-3</w:t>
            </w:r>
          </w:p>
        </w:tc>
      </w:tr>
      <w:tr w:rsidR="00D929F9" w14:paraId="0C7884F6" w14:textId="77777777" w:rsidTr="0034281B">
        <w:tc>
          <w:tcPr>
            <w:tcW w:w="2880" w:type="dxa"/>
          </w:tcPr>
          <w:p w14:paraId="4572EE99" w14:textId="77777777" w:rsidR="00D929F9" w:rsidRDefault="00D929F9" w:rsidP="0034281B">
            <w:r>
              <w:rPr>
                <w:rFonts w:ascii="Times New Roman" w:hAnsi="Times New Roman"/>
                <w:color w:val="000000"/>
              </w:rPr>
              <w:t>**Phase 2**</w:t>
            </w:r>
          </w:p>
        </w:tc>
        <w:tc>
          <w:tcPr>
            <w:tcW w:w="2880" w:type="dxa"/>
          </w:tcPr>
          <w:p w14:paraId="6538498F" w14:textId="77777777" w:rsidR="00D929F9" w:rsidRDefault="00D929F9" w:rsidP="0034281B">
            <w:r>
              <w:rPr>
                <w:rFonts w:ascii="Times New Roman" w:hAnsi="Times New Roman"/>
                <w:color w:val="000000"/>
              </w:rPr>
              <w:t>Well log analysis, petrophysics</w:t>
            </w:r>
          </w:p>
        </w:tc>
        <w:tc>
          <w:tcPr>
            <w:tcW w:w="2880" w:type="dxa"/>
          </w:tcPr>
          <w:p w14:paraId="3B6AD4F5" w14:textId="77777777" w:rsidR="00D929F9" w:rsidRDefault="00D929F9" w:rsidP="0034281B">
            <w:r>
              <w:rPr>
                <w:rFonts w:ascii="Times New Roman" w:hAnsi="Times New Roman"/>
                <w:color w:val="000000"/>
              </w:rPr>
              <w:t>Months 4-6</w:t>
            </w:r>
          </w:p>
        </w:tc>
      </w:tr>
      <w:tr w:rsidR="00D929F9" w14:paraId="1C7660D1" w14:textId="77777777" w:rsidTr="0034281B">
        <w:tc>
          <w:tcPr>
            <w:tcW w:w="2880" w:type="dxa"/>
          </w:tcPr>
          <w:p w14:paraId="06918F90" w14:textId="77777777" w:rsidR="00D929F9" w:rsidRDefault="00D929F9" w:rsidP="0034281B">
            <w:r>
              <w:rPr>
                <w:rFonts w:ascii="Times New Roman" w:hAnsi="Times New Roman"/>
                <w:color w:val="000000"/>
              </w:rPr>
              <w:t>**Phase 3**</w:t>
            </w:r>
          </w:p>
        </w:tc>
        <w:tc>
          <w:tcPr>
            <w:tcW w:w="2880" w:type="dxa"/>
          </w:tcPr>
          <w:p w14:paraId="193D31A6" w14:textId="77777777" w:rsidR="00D929F9" w:rsidRDefault="00D929F9" w:rsidP="0034281B">
            <w:r>
              <w:rPr>
                <w:rFonts w:ascii="Times New Roman" w:hAnsi="Times New Roman"/>
                <w:color w:val="000000"/>
              </w:rPr>
              <w:t>Well-seismic ties, horizon interpretation</w:t>
            </w:r>
          </w:p>
        </w:tc>
        <w:tc>
          <w:tcPr>
            <w:tcW w:w="2880" w:type="dxa"/>
          </w:tcPr>
          <w:p w14:paraId="5BA678D5" w14:textId="77777777" w:rsidR="00D929F9" w:rsidRDefault="00D929F9" w:rsidP="0034281B">
            <w:r>
              <w:rPr>
                <w:rFonts w:ascii="Times New Roman" w:hAnsi="Times New Roman"/>
                <w:color w:val="000000"/>
              </w:rPr>
              <w:t>Months 7-12</w:t>
            </w:r>
          </w:p>
        </w:tc>
      </w:tr>
      <w:tr w:rsidR="00D929F9" w14:paraId="3DA05321" w14:textId="77777777" w:rsidTr="0034281B">
        <w:tc>
          <w:tcPr>
            <w:tcW w:w="2880" w:type="dxa"/>
          </w:tcPr>
          <w:p w14:paraId="046CF8D0" w14:textId="77777777" w:rsidR="00D929F9" w:rsidRDefault="00D929F9" w:rsidP="0034281B">
            <w:r>
              <w:rPr>
                <w:rFonts w:ascii="Times New Roman" w:hAnsi="Times New Roman"/>
                <w:color w:val="000000"/>
              </w:rPr>
              <w:t>**Phase 4**</w:t>
            </w:r>
          </w:p>
        </w:tc>
        <w:tc>
          <w:tcPr>
            <w:tcW w:w="2880" w:type="dxa"/>
          </w:tcPr>
          <w:p w14:paraId="6391F098" w14:textId="77777777" w:rsidR="00D929F9" w:rsidRDefault="00D929F9" w:rsidP="0034281B">
            <w:r>
              <w:rPr>
                <w:rFonts w:ascii="Times New Roman" w:hAnsi="Times New Roman"/>
                <w:color w:val="000000"/>
              </w:rPr>
              <w:t>Attribute analysis, fault interpretation</w:t>
            </w:r>
          </w:p>
        </w:tc>
        <w:tc>
          <w:tcPr>
            <w:tcW w:w="2880" w:type="dxa"/>
          </w:tcPr>
          <w:p w14:paraId="70C7D76D" w14:textId="77777777" w:rsidR="00D929F9" w:rsidRDefault="00D929F9" w:rsidP="0034281B">
            <w:r>
              <w:rPr>
                <w:rFonts w:ascii="Times New Roman" w:hAnsi="Times New Roman"/>
                <w:color w:val="000000"/>
              </w:rPr>
              <w:t>Months 13-18</w:t>
            </w:r>
          </w:p>
        </w:tc>
      </w:tr>
      <w:tr w:rsidR="00D929F9" w14:paraId="78520B23" w14:textId="77777777" w:rsidTr="0034281B">
        <w:tc>
          <w:tcPr>
            <w:tcW w:w="2880" w:type="dxa"/>
          </w:tcPr>
          <w:p w14:paraId="4AA1ED6F" w14:textId="77777777" w:rsidR="00D929F9" w:rsidRDefault="00D929F9" w:rsidP="0034281B">
            <w:r>
              <w:rPr>
                <w:rFonts w:ascii="Times New Roman" w:hAnsi="Times New Roman"/>
                <w:color w:val="000000"/>
              </w:rPr>
              <w:t>**Phase 5**</w:t>
            </w:r>
          </w:p>
        </w:tc>
        <w:tc>
          <w:tcPr>
            <w:tcW w:w="2880" w:type="dxa"/>
          </w:tcPr>
          <w:p w14:paraId="411E8A00" w14:textId="77777777" w:rsidR="00D929F9" w:rsidRDefault="00D929F9" w:rsidP="0034281B">
            <w:r>
              <w:rPr>
                <w:rFonts w:ascii="Times New Roman" w:hAnsi="Times New Roman"/>
                <w:color w:val="000000"/>
              </w:rPr>
              <w:t>Integration, volumetrics, prospects</w:t>
            </w:r>
          </w:p>
        </w:tc>
        <w:tc>
          <w:tcPr>
            <w:tcW w:w="2880" w:type="dxa"/>
          </w:tcPr>
          <w:p w14:paraId="4BA0F133" w14:textId="77777777" w:rsidR="00D929F9" w:rsidRDefault="00D929F9" w:rsidP="0034281B">
            <w:r>
              <w:rPr>
                <w:rFonts w:ascii="Times New Roman" w:hAnsi="Times New Roman"/>
                <w:color w:val="000000"/>
              </w:rPr>
              <w:t>Months 19-24</w:t>
            </w:r>
          </w:p>
        </w:tc>
      </w:tr>
      <w:tr w:rsidR="00D929F9" w14:paraId="23092C19" w14:textId="77777777" w:rsidTr="0034281B">
        <w:tc>
          <w:tcPr>
            <w:tcW w:w="2880" w:type="dxa"/>
          </w:tcPr>
          <w:p w14:paraId="7E824734" w14:textId="77777777" w:rsidR="00D929F9" w:rsidRDefault="00D929F9" w:rsidP="0034281B">
            <w:r>
              <w:rPr>
                <w:rFonts w:ascii="Times New Roman" w:hAnsi="Times New Roman"/>
                <w:color w:val="000000"/>
              </w:rPr>
              <w:t>**Phase 6**</w:t>
            </w:r>
          </w:p>
        </w:tc>
        <w:tc>
          <w:tcPr>
            <w:tcW w:w="2880" w:type="dxa"/>
          </w:tcPr>
          <w:p w14:paraId="66F2A214" w14:textId="77777777" w:rsidR="00D929F9" w:rsidRDefault="00D929F9" w:rsidP="0034281B">
            <w:r>
              <w:rPr>
                <w:rFonts w:ascii="Times New Roman" w:hAnsi="Times New Roman"/>
                <w:color w:val="000000"/>
              </w:rPr>
              <w:t>Documentation, thesis writing</w:t>
            </w:r>
          </w:p>
        </w:tc>
        <w:tc>
          <w:tcPr>
            <w:tcW w:w="2880" w:type="dxa"/>
          </w:tcPr>
          <w:p w14:paraId="0540D3C7" w14:textId="77777777" w:rsidR="00D929F9" w:rsidRDefault="00D929F9" w:rsidP="0034281B">
            <w:r>
              <w:rPr>
                <w:rFonts w:ascii="Times New Roman" w:hAnsi="Times New Roman"/>
                <w:color w:val="000000"/>
              </w:rPr>
              <w:t>Months 25-30</w:t>
            </w:r>
          </w:p>
        </w:tc>
      </w:tr>
      <w:tr w:rsidR="00D929F9" w14:paraId="234D8C49" w14:textId="77777777" w:rsidTr="0034281B">
        <w:tc>
          <w:tcPr>
            <w:tcW w:w="2880" w:type="dxa"/>
          </w:tcPr>
          <w:p w14:paraId="31ED7467" w14:textId="77777777" w:rsidR="00D929F9" w:rsidRDefault="00D929F9" w:rsidP="0034281B">
            <w:r>
              <w:rPr>
                <w:rFonts w:ascii="Times New Roman" w:hAnsi="Times New Roman"/>
                <w:color w:val="000000"/>
              </w:rPr>
              <w:t>**Phase 7**</w:t>
            </w:r>
          </w:p>
        </w:tc>
        <w:tc>
          <w:tcPr>
            <w:tcW w:w="2880" w:type="dxa"/>
          </w:tcPr>
          <w:p w14:paraId="7D976B88" w14:textId="77777777" w:rsidR="00D929F9" w:rsidRDefault="00D929F9" w:rsidP="0034281B">
            <w:r>
              <w:rPr>
                <w:rFonts w:ascii="Times New Roman" w:hAnsi="Times New Roman"/>
                <w:color w:val="000000"/>
              </w:rPr>
              <w:t>Review, revision, defense</w:t>
            </w:r>
          </w:p>
        </w:tc>
        <w:tc>
          <w:tcPr>
            <w:tcW w:w="2880" w:type="dxa"/>
          </w:tcPr>
          <w:p w14:paraId="350531A0" w14:textId="77777777" w:rsidR="00D929F9" w:rsidRDefault="00D929F9" w:rsidP="0034281B">
            <w:r>
              <w:rPr>
                <w:rFonts w:ascii="Times New Roman" w:hAnsi="Times New Roman"/>
                <w:color w:val="000000"/>
              </w:rPr>
              <w:t>Months 31-36</w:t>
            </w:r>
          </w:p>
        </w:tc>
      </w:tr>
    </w:tbl>
    <w:p w14:paraId="710B9918" w14:textId="77777777" w:rsidR="00D929F9" w:rsidRDefault="00D929F9" w:rsidP="00D929F9">
      <w:pPr>
        <w:spacing w:after="120" w:line="360" w:lineRule="auto"/>
        <w:jc w:val="both"/>
      </w:pPr>
    </w:p>
    <w:p w14:paraId="64FD1FFC" w14:textId="77777777" w:rsidR="00D929F9" w:rsidRDefault="00D929F9" w:rsidP="00D929F9">
      <w:pPr>
        <w:pStyle w:val="Heading3"/>
      </w:pPr>
      <w:r>
        <w:t>5.3.2 Key Milestones</w:t>
      </w:r>
    </w:p>
    <w:p w14:paraId="5DC0E089" w14:textId="77777777" w:rsidR="00D929F9" w:rsidRDefault="00D929F9" w:rsidP="00D929F9"/>
    <w:p w14:paraId="4B72C761" w14:textId="77777777" w:rsidR="00D929F9" w:rsidRDefault="00D929F9" w:rsidP="00D929F9">
      <w:pPr>
        <w:spacing w:after="120" w:line="360" w:lineRule="auto"/>
        <w:jc w:val="both"/>
      </w:pPr>
      <w:r>
        <w:rPr>
          <w:rFonts w:ascii="Times New Roman" w:eastAsia="Times New Roman" w:hAnsi="Times New Roman"/>
          <w:color w:val="000000"/>
        </w:rPr>
        <w:t xml:space="preserve">1. </w:t>
      </w:r>
      <w:r>
        <w:rPr>
          <w:rFonts w:ascii="Times New Roman" w:eastAsia="Times New Roman" w:hAnsi="Times New Roman"/>
          <w:b/>
          <w:color w:val="000000"/>
        </w:rPr>
        <w:t>Month 6</w:t>
      </w:r>
      <w:r>
        <w:rPr>
          <w:rFonts w:ascii="Times New Roman" w:eastAsia="Times New Roman" w:hAnsi="Times New Roman"/>
          <w:color w:val="000000"/>
        </w:rPr>
        <w:t>: Data QC complete, petrophysical analysis complete</w:t>
      </w:r>
    </w:p>
    <w:p w14:paraId="0D57A564" w14:textId="77777777" w:rsidR="00D929F9" w:rsidRDefault="00D929F9" w:rsidP="00D929F9">
      <w:pPr>
        <w:spacing w:after="120" w:line="360" w:lineRule="auto"/>
        <w:jc w:val="both"/>
      </w:pPr>
      <w:r>
        <w:rPr>
          <w:rFonts w:ascii="Times New Roman" w:eastAsia="Times New Roman" w:hAnsi="Times New Roman"/>
          <w:color w:val="000000"/>
        </w:rPr>
        <w:t xml:space="preserve">2. </w:t>
      </w:r>
      <w:r>
        <w:rPr>
          <w:rFonts w:ascii="Times New Roman" w:eastAsia="Times New Roman" w:hAnsi="Times New Roman"/>
          <w:b/>
          <w:color w:val="000000"/>
        </w:rPr>
        <w:t>Month 12</w:t>
      </w:r>
      <w:r>
        <w:rPr>
          <w:rFonts w:ascii="Times New Roman" w:eastAsia="Times New Roman" w:hAnsi="Times New Roman"/>
          <w:color w:val="000000"/>
        </w:rPr>
        <w:t>: Well ties established, horizons mapped</w:t>
      </w:r>
    </w:p>
    <w:p w14:paraId="767095F0" w14:textId="77777777" w:rsidR="00D929F9" w:rsidRDefault="00D929F9" w:rsidP="00D929F9">
      <w:pPr>
        <w:spacing w:after="120" w:line="360" w:lineRule="auto"/>
        <w:jc w:val="both"/>
      </w:pPr>
      <w:r>
        <w:rPr>
          <w:rFonts w:ascii="Times New Roman" w:eastAsia="Times New Roman" w:hAnsi="Times New Roman"/>
          <w:color w:val="000000"/>
        </w:rPr>
        <w:t xml:space="preserve">3. </w:t>
      </w:r>
      <w:r>
        <w:rPr>
          <w:rFonts w:ascii="Times New Roman" w:eastAsia="Times New Roman" w:hAnsi="Times New Roman"/>
          <w:b/>
          <w:color w:val="000000"/>
        </w:rPr>
        <w:t>Month 18</w:t>
      </w:r>
      <w:r>
        <w:rPr>
          <w:rFonts w:ascii="Times New Roman" w:eastAsia="Times New Roman" w:hAnsi="Times New Roman"/>
          <w:color w:val="000000"/>
        </w:rPr>
        <w:t>: Attributes extracted, faults characterized</w:t>
      </w:r>
    </w:p>
    <w:p w14:paraId="58350342" w14:textId="77777777" w:rsidR="00D929F9" w:rsidRDefault="00D929F9" w:rsidP="00D929F9">
      <w:pPr>
        <w:spacing w:after="120" w:line="360" w:lineRule="auto"/>
        <w:jc w:val="both"/>
      </w:pPr>
      <w:r>
        <w:rPr>
          <w:rFonts w:ascii="Times New Roman" w:eastAsia="Times New Roman" w:hAnsi="Times New Roman"/>
          <w:color w:val="000000"/>
        </w:rPr>
        <w:t xml:space="preserve">4. </w:t>
      </w:r>
      <w:r>
        <w:rPr>
          <w:rFonts w:ascii="Times New Roman" w:eastAsia="Times New Roman" w:hAnsi="Times New Roman"/>
          <w:b/>
          <w:color w:val="000000"/>
        </w:rPr>
        <w:t>Month 24</w:t>
      </w:r>
      <w:r>
        <w:rPr>
          <w:rFonts w:ascii="Times New Roman" w:eastAsia="Times New Roman" w:hAnsi="Times New Roman"/>
          <w:color w:val="000000"/>
        </w:rPr>
        <w:t>: Prospects identified, volumetrics complete</w:t>
      </w:r>
    </w:p>
    <w:p w14:paraId="04CAEA8C" w14:textId="77777777" w:rsidR="00D929F9" w:rsidRDefault="00D929F9" w:rsidP="00D929F9">
      <w:pPr>
        <w:spacing w:after="120" w:line="360" w:lineRule="auto"/>
        <w:jc w:val="both"/>
      </w:pPr>
      <w:r>
        <w:rPr>
          <w:rFonts w:ascii="Times New Roman" w:eastAsia="Times New Roman" w:hAnsi="Times New Roman"/>
          <w:color w:val="000000"/>
        </w:rPr>
        <w:t xml:space="preserve">5. </w:t>
      </w:r>
      <w:r>
        <w:rPr>
          <w:rFonts w:ascii="Times New Roman" w:eastAsia="Times New Roman" w:hAnsi="Times New Roman"/>
          <w:b/>
          <w:color w:val="000000"/>
        </w:rPr>
        <w:t>Month 30</w:t>
      </w:r>
      <w:r>
        <w:rPr>
          <w:rFonts w:ascii="Times New Roman" w:eastAsia="Times New Roman" w:hAnsi="Times New Roman"/>
          <w:color w:val="000000"/>
        </w:rPr>
        <w:t>: Thesis draft complete</w:t>
      </w:r>
    </w:p>
    <w:p w14:paraId="7794C217" w14:textId="77777777" w:rsidR="00D929F9" w:rsidRDefault="00D929F9" w:rsidP="00D929F9">
      <w:pPr>
        <w:spacing w:after="120" w:line="360" w:lineRule="auto"/>
        <w:jc w:val="both"/>
      </w:pPr>
      <w:r>
        <w:rPr>
          <w:rFonts w:ascii="Times New Roman" w:eastAsia="Times New Roman" w:hAnsi="Times New Roman"/>
          <w:color w:val="000000"/>
        </w:rPr>
        <w:t xml:space="preserve">6. </w:t>
      </w:r>
      <w:r>
        <w:rPr>
          <w:rFonts w:ascii="Times New Roman" w:eastAsia="Times New Roman" w:hAnsi="Times New Roman"/>
          <w:b/>
          <w:color w:val="000000"/>
        </w:rPr>
        <w:t>Month 36</w:t>
      </w:r>
      <w:r>
        <w:rPr>
          <w:rFonts w:ascii="Times New Roman" w:eastAsia="Times New Roman" w:hAnsi="Times New Roman"/>
          <w:color w:val="000000"/>
        </w:rPr>
        <w:t>: Defense</w:t>
      </w:r>
    </w:p>
    <w:p w14:paraId="20E6E644" w14:textId="77777777" w:rsidR="00D929F9" w:rsidRDefault="00D929F9" w:rsidP="00D929F9"/>
    <w:p w14:paraId="551C868F" w14:textId="77777777" w:rsidR="00D929F9" w:rsidRDefault="00D929F9" w:rsidP="00D929F9">
      <w:pPr>
        <w:pStyle w:val="Heading2"/>
      </w:pPr>
      <w:r>
        <w:lastRenderedPageBreak/>
        <w:t>5.4 Resources Required</w:t>
      </w:r>
    </w:p>
    <w:p w14:paraId="4262FD35" w14:textId="77777777" w:rsidR="00D929F9" w:rsidRDefault="00D929F9" w:rsidP="00D929F9"/>
    <w:p w14:paraId="6A98AB40" w14:textId="77777777" w:rsidR="00D929F9" w:rsidRDefault="00D929F9" w:rsidP="00D929F9">
      <w:pPr>
        <w:pStyle w:val="Heading3"/>
      </w:pPr>
      <w:r>
        <w:t>5.4.1 Data Access</w:t>
      </w:r>
    </w:p>
    <w:p w14:paraId="7DEE9DA6" w14:textId="77777777" w:rsidR="00D929F9" w:rsidRDefault="00D929F9" w:rsidP="00D929F9"/>
    <w:p w14:paraId="4622DC9F"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3D seismic volume (available through NNPC/DPR)</w:t>
      </w:r>
    </w:p>
    <w:p w14:paraId="42768838"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Well logs (available through NNPC/DPR)</w:t>
      </w:r>
    </w:p>
    <w:p w14:paraId="5854989F"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Published literature and maps</w:t>
      </w:r>
    </w:p>
    <w:p w14:paraId="406FE228" w14:textId="77777777" w:rsidR="00D929F9" w:rsidRDefault="00D929F9" w:rsidP="00D929F9"/>
    <w:p w14:paraId="1F43DC92" w14:textId="77777777" w:rsidR="00D929F9" w:rsidRDefault="00D929F9" w:rsidP="00D929F9">
      <w:pPr>
        <w:pStyle w:val="Heading3"/>
      </w:pPr>
      <w:r>
        <w:t>5.4.2 Computing Resources</w:t>
      </w:r>
    </w:p>
    <w:p w14:paraId="09717DD2" w14:textId="77777777" w:rsidR="00D929F9" w:rsidRDefault="00D929F9" w:rsidP="00D929F9"/>
    <w:p w14:paraId="61F49E47"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Workstation with adequate storage for seismic data (~50 GB)</w:t>
      </w:r>
    </w:p>
    <w:p w14:paraId="00690474"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GPU capability for accelerated processing (optional but beneficial)</w:t>
      </w:r>
    </w:p>
    <w:p w14:paraId="57DC96E1"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Software: Python with geoscience libraries (open source)</w:t>
      </w:r>
    </w:p>
    <w:p w14:paraId="44950D2E" w14:textId="77777777" w:rsidR="00D929F9" w:rsidRDefault="00D929F9" w:rsidP="00D929F9"/>
    <w:p w14:paraId="252784F7" w14:textId="77777777" w:rsidR="00D929F9" w:rsidRDefault="00D929F9" w:rsidP="00D929F9">
      <w:pPr>
        <w:pStyle w:val="Heading3"/>
      </w:pPr>
      <w:r>
        <w:t>5.4.3 Supervision and Training</w:t>
      </w:r>
    </w:p>
    <w:p w14:paraId="7824B6BE" w14:textId="77777777" w:rsidR="00D929F9" w:rsidRDefault="00D929F9" w:rsidP="00D929F9"/>
    <w:p w14:paraId="33838E03"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Primary supervisor expertise in seismic interpretation</w:t>
      </w:r>
    </w:p>
    <w:p w14:paraId="58EBCDA6"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Access to industry practitioners for validation</w:t>
      </w:r>
    </w:p>
    <w:p w14:paraId="693D3ADC"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Conference attendance for peer feedback</w:t>
      </w:r>
    </w:p>
    <w:p w14:paraId="6D07F6CA" w14:textId="77777777" w:rsidR="00D929F9" w:rsidRDefault="00D929F9" w:rsidP="00D929F9"/>
    <w:p w14:paraId="6593A0A9" w14:textId="77777777" w:rsidR="00D929F9" w:rsidRDefault="00D929F9" w:rsidP="00D929F9">
      <w:pPr>
        <w:pStyle w:val="Heading2"/>
      </w:pPr>
      <w:r>
        <w:t>5.5 Potential Challenges and Mitigation</w:t>
      </w:r>
    </w:p>
    <w:p w14:paraId="6B876835" w14:textId="77777777" w:rsidR="00D929F9" w:rsidRDefault="00D929F9" w:rsidP="00D929F9"/>
    <w:tbl>
      <w:tblPr>
        <w:tblW w:w="0" w:type="auto"/>
        <w:tblLook w:val="04A0" w:firstRow="1" w:lastRow="0" w:firstColumn="1" w:lastColumn="0" w:noHBand="0" w:noVBand="1"/>
      </w:tblPr>
      <w:tblGrid>
        <w:gridCol w:w="4320"/>
        <w:gridCol w:w="4320"/>
      </w:tblGrid>
      <w:tr w:rsidR="00D929F9" w14:paraId="3FF32682" w14:textId="77777777" w:rsidTr="0034281B">
        <w:tc>
          <w:tcPr>
            <w:tcW w:w="4320" w:type="dxa"/>
          </w:tcPr>
          <w:p w14:paraId="44B599E9" w14:textId="77777777" w:rsidR="00D929F9" w:rsidRDefault="00D929F9" w:rsidP="0034281B">
            <w:r>
              <w:rPr>
                <w:rFonts w:ascii="Times New Roman" w:hAnsi="Times New Roman"/>
                <w:color w:val="000000"/>
              </w:rPr>
              <w:t>Challenge</w:t>
            </w:r>
          </w:p>
        </w:tc>
        <w:tc>
          <w:tcPr>
            <w:tcW w:w="4320" w:type="dxa"/>
          </w:tcPr>
          <w:p w14:paraId="05DE65C7" w14:textId="77777777" w:rsidR="00D929F9" w:rsidRDefault="00D929F9" w:rsidP="0034281B">
            <w:r>
              <w:rPr>
                <w:rFonts w:ascii="Times New Roman" w:hAnsi="Times New Roman"/>
                <w:color w:val="000000"/>
              </w:rPr>
              <w:t>Mitigation Strategy</w:t>
            </w:r>
          </w:p>
        </w:tc>
      </w:tr>
      <w:tr w:rsidR="00D929F9" w14:paraId="2D663973" w14:textId="77777777" w:rsidTr="0034281B">
        <w:tc>
          <w:tcPr>
            <w:tcW w:w="4320" w:type="dxa"/>
          </w:tcPr>
          <w:p w14:paraId="6E19314D" w14:textId="77777777" w:rsidR="00D929F9" w:rsidRDefault="00D929F9" w:rsidP="0034281B">
            <w:r>
              <w:rPr>
                <w:rFonts w:ascii="Times New Roman" w:hAnsi="Times New Roman"/>
                <w:color w:val="000000"/>
              </w:rPr>
              <w:t>Limited bandwidth of vintage seismic</w:t>
            </w:r>
          </w:p>
        </w:tc>
        <w:tc>
          <w:tcPr>
            <w:tcW w:w="4320" w:type="dxa"/>
          </w:tcPr>
          <w:p w14:paraId="57853C46" w14:textId="77777777" w:rsidR="00D929F9" w:rsidRDefault="00D929F9" w:rsidP="0034281B">
            <w:r>
              <w:rPr>
                <w:rFonts w:ascii="Times New Roman" w:hAnsi="Times New Roman"/>
                <w:color w:val="000000"/>
              </w:rPr>
              <w:t>Accept resolution limitations, document confidence</w:t>
            </w:r>
          </w:p>
        </w:tc>
      </w:tr>
      <w:tr w:rsidR="00D929F9" w14:paraId="22D58FF8" w14:textId="77777777" w:rsidTr="0034281B">
        <w:tc>
          <w:tcPr>
            <w:tcW w:w="4320" w:type="dxa"/>
          </w:tcPr>
          <w:p w14:paraId="45B6B975" w14:textId="77777777" w:rsidR="00D929F9" w:rsidRDefault="00D929F9" w:rsidP="0034281B">
            <w:r>
              <w:rPr>
                <w:rFonts w:ascii="Times New Roman" w:hAnsi="Times New Roman"/>
                <w:color w:val="000000"/>
              </w:rPr>
              <w:t>Poor well ties at some locations</w:t>
            </w:r>
          </w:p>
        </w:tc>
        <w:tc>
          <w:tcPr>
            <w:tcW w:w="4320" w:type="dxa"/>
          </w:tcPr>
          <w:p w14:paraId="0DF59EB0" w14:textId="77777777" w:rsidR="00D929F9" w:rsidRDefault="00D929F9" w:rsidP="0034281B">
            <w:r>
              <w:rPr>
                <w:rFonts w:ascii="Times New Roman" w:hAnsi="Times New Roman"/>
                <w:color w:val="000000"/>
              </w:rPr>
              <w:t>Report all ties, identify causes, use best ties for calibration</w:t>
            </w:r>
          </w:p>
        </w:tc>
      </w:tr>
      <w:tr w:rsidR="00D929F9" w14:paraId="364BB7DB" w14:textId="77777777" w:rsidTr="0034281B">
        <w:tc>
          <w:tcPr>
            <w:tcW w:w="4320" w:type="dxa"/>
          </w:tcPr>
          <w:p w14:paraId="7600E240" w14:textId="77777777" w:rsidR="00D929F9" w:rsidRDefault="00D929F9" w:rsidP="0034281B">
            <w:r>
              <w:rPr>
                <w:rFonts w:ascii="Times New Roman" w:hAnsi="Times New Roman"/>
                <w:color w:val="000000"/>
              </w:rPr>
              <w:t>No structural closures if basin is fault-dominated</w:t>
            </w:r>
          </w:p>
        </w:tc>
        <w:tc>
          <w:tcPr>
            <w:tcW w:w="4320" w:type="dxa"/>
          </w:tcPr>
          <w:p w14:paraId="1AF4A431" w14:textId="77777777" w:rsidR="00D929F9" w:rsidRDefault="00D929F9" w:rsidP="0034281B">
            <w:r>
              <w:rPr>
                <w:rFonts w:ascii="Times New Roman" w:hAnsi="Times New Roman"/>
                <w:color w:val="000000"/>
              </w:rPr>
              <w:t>Focus on fault-bounded traps, document structural style</w:t>
            </w:r>
          </w:p>
        </w:tc>
      </w:tr>
      <w:tr w:rsidR="00D929F9" w14:paraId="4F62927E" w14:textId="77777777" w:rsidTr="0034281B">
        <w:tc>
          <w:tcPr>
            <w:tcW w:w="4320" w:type="dxa"/>
          </w:tcPr>
          <w:p w14:paraId="11D90E0D" w14:textId="77777777" w:rsidR="00D929F9" w:rsidRDefault="00D929F9" w:rsidP="0034281B">
            <w:r>
              <w:rPr>
                <w:rFonts w:ascii="Times New Roman" w:hAnsi="Times New Roman"/>
                <w:color w:val="000000"/>
              </w:rPr>
              <w:t>Computational demands of large dataset</w:t>
            </w:r>
          </w:p>
        </w:tc>
        <w:tc>
          <w:tcPr>
            <w:tcW w:w="4320" w:type="dxa"/>
          </w:tcPr>
          <w:p w14:paraId="4EFCB2C2" w14:textId="77777777" w:rsidR="00D929F9" w:rsidRDefault="00D929F9" w:rsidP="0034281B">
            <w:r>
              <w:rPr>
                <w:rFonts w:ascii="Times New Roman" w:hAnsi="Times New Roman"/>
                <w:color w:val="000000"/>
              </w:rPr>
              <w:t xml:space="preserve">Implement efficient algorithms, utilize </w:t>
            </w:r>
            <w:r>
              <w:rPr>
                <w:rFonts w:ascii="Times New Roman" w:hAnsi="Times New Roman"/>
                <w:color w:val="000000"/>
              </w:rPr>
              <w:lastRenderedPageBreak/>
              <w:t>GPU where available</w:t>
            </w:r>
          </w:p>
        </w:tc>
      </w:tr>
      <w:tr w:rsidR="00D929F9" w14:paraId="711878D7" w14:textId="77777777" w:rsidTr="0034281B">
        <w:tc>
          <w:tcPr>
            <w:tcW w:w="4320" w:type="dxa"/>
          </w:tcPr>
          <w:p w14:paraId="139AD9B2" w14:textId="77777777" w:rsidR="00D929F9" w:rsidRDefault="00D929F9" w:rsidP="0034281B">
            <w:r>
              <w:rPr>
                <w:rFonts w:ascii="Times New Roman" w:hAnsi="Times New Roman"/>
                <w:color w:val="000000"/>
              </w:rPr>
              <w:lastRenderedPageBreak/>
              <w:t>Data access restrictions</w:t>
            </w:r>
          </w:p>
        </w:tc>
        <w:tc>
          <w:tcPr>
            <w:tcW w:w="4320" w:type="dxa"/>
          </w:tcPr>
          <w:p w14:paraId="369E470C" w14:textId="77777777" w:rsidR="00D929F9" w:rsidRDefault="00D929F9" w:rsidP="0034281B">
            <w:r>
              <w:rPr>
                <w:rFonts w:ascii="Times New Roman" w:hAnsi="Times New Roman"/>
                <w:color w:val="000000"/>
              </w:rPr>
              <w:t>Work with regulatory bodies, use approved data releases</w:t>
            </w:r>
          </w:p>
        </w:tc>
      </w:tr>
    </w:tbl>
    <w:p w14:paraId="52E0B602" w14:textId="77777777" w:rsidR="00D929F9" w:rsidRDefault="00D929F9" w:rsidP="00D929F9">
      <w:pPr>
        <w:spacing w:after="120" w:line="360" w:lineRule="auto"/>
        <w:jc w:val="both"/>
      </w:pPr>
    </w:p>
    <w:p w14:paraId="11B345C5" w14:textId="77777777" w:rsidR="00D929F9" w:rsidRDefault="00D929F9" w:rsidP="00D929F9">
      <w:pPr>
        <w:pStyle w:val="Heading2"/>
      </w:pPr>
      <w:r>
        <w:t>5.6 Conclusion</w:t>
      </w:r>
    </w:p>
    <w:p w14:paraId="25883E48" w14:textId="77777777" w:rsidR="00D929F9" w:rsidRDefault="00D929F9" w:rsidP="00D929F9"/>
    <w:p w14:paraId="76CA0DF8" w14:textId="77777777" w:rsidR="00D929F9" w:rsidRDefault="00D929F9" w:rsidP="00D929F9">
      <w:pPr>
        <w:spacing w:after="120" w:line="360" w:lineRule="auto"/>
        <w:jc w:val="both"/>
      </w:pPr>
      <w:r>
        <w:rPr>
          <w:rFonts w:ascii="Times New Roman" w:eastAsia="Times New Roman" w:hAnsi="Times New Roman"/>
          <w:color w:val="000000"/>
        </w:rPr>
        <w:t>This research addresses a significant gap in understanding the petroleum potential of the Bornu Chad Basin through comprehensive seismic interpretation and reservoir characterization. By combining conventional geophysical methods with modern computational approaches and pioneering the integration of Large Language Models into the interpretation workflow, the study will produce quantitative, reproducible interpretation products that advance both scientific knowledge and practical exploration guidance.</w:t>
      </w:r>
    </w:p>
    <w:p w14:paraId="4086DDAD" w14:textId="77777777" w:rsidR="00D929F9" w:rsidRDefault="00D929F9" w:rsidP="00D929F9"/>
    <w:p w14:paraId="10F315FC" w14:textId="77777777" w:rsidR="00D929F9" w:rsidRDefault="00D929F9" w:rsidP="00D929F9">
      <w:pPr>
        <w:spacing w:after="120" w:line="360" w:lineRule="auto"/>
        <w:jc w:val="both"/>
      </w:pPr>
      <w:r>
        <w:rPr>
          <w:rFonts w:ascii="Times New Roman" w:eastAsia="Times New Roman" w:hAnsi="Times New Roman"/>
          <w:color w:val="000000"/>
        </w:rPr>
        <w:t>The research is justified by:</w:t>
      </w:r>
    </w:p>
    <w:p w14:paraId="589F19BF"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The importance of the Bornu Chad Basin to Nigeria's energy future</w:t>
      </w:r>
    </w:p>
    <w:p w14:paraId="6AAB8CE0"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The absence of comprehensive interpretation studies utilizing available 3D seismic data</w:t>
      </w:r>
    </w:p>
    <w:p w14:paraId="52485B1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The opportunity to demonstrate modern interpretation methods in a frontier setting</w:t>
      </w:r>
    </w:p>
    <w:p w14:paraId="3CDA986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The potential for significant scientific and applied contributions</w:t>
      </w:r>
    </w:p>
    <w:p w14:paraId="2914AF16"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b/>
          <w:color w:val="000000"/>
          <w:sz w:val="24"/>
        </w:rPr>
        <w:t>The transformative potential of LLM-assisted interpretation technology</w:t>
      </w:r>
      <w:r>
        <w:rPr>
          <w:rFonts w:ascii="Times New Roman" w:eastAsia="Times New Roman" w:hAnsi="Times New Roman"/>
          <w:color w:val="000000"/>
          <w:sz w:val="24"/>
        </w:rPr>
        <w:t>—representing a paradigm shift in how seismic data is analyzed and interpreted</w:t>
      </w:r>
    </w:p>
    <w:p w14:paraId="198D9D69" w14:textId="77777777" w:rsidR="00D929F9" w:rsidRDefault="00D929F9" w:rsidP="00D929F9"/>
    <w:p w14:paraId="68DC8462" w14:textId="77777777" w:rsidR="00D929F9" w:rsidRDefault="00D929F9" w:rsidP="00D929F9">
      <w:pPr>
        <w:spacing w:after="120" w:line="360" w:lineRule="auto"/>
        <w:jc w:val="both"/>
      </w:pPr>
      <w:r>
        <w:rPr>
          <w:rFonts w:ascii="Times New Roman" w:eastAsia="Times New Roman" w:hAnsi="Times New Roman"/>
          <w:color w:val="000000"/>
        </w:rPr>
        <w:t>Upon completion, this research will provide:</w:t>
      </w:r>
    </w:p>
    <w:p w14:paraId="6ECF8920"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The most detailed structural and stratigraphic framework for the basin</w:t>
      </w:r>
    </w:p>
    <w:p w14:paraId="2ACC958D"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Quantified prospect inventory with resource estimates</w:t>
      </w:r>
    </w:p>
    <w:p w14:paraId="0591FEB2"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Documented workflows applicable to similar frontier basins</w:t>
      </w:r>
    </w:p>
    <w:p w14:paraId="4CE4962E"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color w:val="000000"/>
          <w:sz w:val="24"/>
        </w:rPr>
        <w:t>Contribution to Nigeria's exploration knowledge base</w:t>
      </w:r>
    </w:p>
    <w:p w14:paraId="7862404B" w14:textId="77777777" w:rsidR="00D929F9" w:rsidRDefault="00D929F9" w:rsidP="00D929F9">
      <w:pPr>
        <w:pStyle w:val="ListBullet"/>
        <w:tabs>
          <w:tab w:val="num" w:pos="360"/>
        </w:tabs>
        <w:spacing w:after="120" w:line="360" w:lineRule="auto"/>
        <w:ind w:left="360" w:hanging="360"/>
      </w:pPr>
      <w:r>
        <w:rPr>
          <w:rFonts w:ascii="Times New Roman" w:eastAsia="Times New Roman" w:hAnsi="Times New Roman"/>
          <w:b/>
          <w:color w:val="000000"/>
          <w:sz w:val="24"/>
        </w:rPr>
        <w:t>The first LLM-assisted seismic interpretation framework</w:t>
      </w:r>
      <w:r>
        <w:rPr>
          <w:rFonts w:ascii="Times New Roman" w:eastAsia="Times New Roman" w:hAnsi="Times New Roman"/>
          <w:color w:val="000000"/>
          <w:sz w:val="24"/>
        </w:rPr>
        <w:t>—a technological contribution with applications far beyond this study area</w:t>
      </w:r>
    </w:p>
    <w:p w14:paraId="6C49786D" w14:textId="77777777" w:rsidR="00D929F9" w:rsidRDefault="00D929F9" w:rsidP="00D929F9"/>
    <w:p w14:paraId="599DDF1D" w14:textId="77777777" w:rsidR="00D929F9" w:rsidRDefault="00D929F9" w:rsidP="00D929F9">
      <w:pPr>
        <w:spacing w:after="120" w:line="360" w:lineRule="auto"/>
        <w:jc w:val="both"/>
      </w:pPr>
      <w:r>
        <w:rPr>
          <w:rFonts w:ascii="Times New Roman" w:eastAsia="Times New Roman" w:hAnsi="Times New Roman"/>
          <w:color w:val="000000"/>
        </w:rPr>
        <w:lastRenderedPageBreak/>
        <w:t>The research is appropriately scoped for doctoral-level investigation, demonstrating originality, significance, rigor, and sufficient complexity to merit the award of Doctor of Philosophy in Geology. The combination of geological interpretation with cutting-edge AI technology positions this research at the intersection of petroleum geoscience and artificial intelligence, representing a significant contribution to both fields.</w:t>
      </w:r>
    </w:p>
    <w:p w14:paraId="18853C92" w14:textId="77777777" w:rsidR="00D929F9" w:rsidRDefault="00D929F9" w:rsidP="00D929F9"/>
    <w:p w14:paraId="4A716922" w14:textId="77777777" w:rsidR="00D929F9" w:rsidRDefault="00D929F9" w:rsidP="00D929F9">
      <w:pPr>
        <w:pStyle w:val="Heading2"/>
      </w:pPr>
      <w:r>
        <w:t>5.7 Declaration</w:t>
      </w:r>
    </w:p>
    <w:p w14:paraId="7BDB0AC0" w14:textId="77777777" w:rsidR="00D929F9" w:rsidRDefault="00D929F9" w:rsidP="00D929F9"/>
    <w:p w14:paraId="1D3859F1" w14:textId="77777777" w:rsidR="00D929F9" w:rsidRDefault="00D929F9" w:rsidP="00D929F9">
      <w:pPr>
        <w:spacing w:after="120" w:line="360" w:lineRule="auto"/>
        <w:jc w:val="both"/>
      </w:pPr>
      <w:r>
        <w:rPr>
          <w:rFonts w:ascii="Times New Roman" w:eastAsia="Times New Roman" w:hAnsi="Times New Roman"/>
          <w:color w:val="000000"/>
        </w:rPr>
        <w:t>I hereby declare that this proposal represents original work and that I am committed to conducting this research with integrity, adhering to all ethical standards and institutional regulations.</w:t>
      </w:r>
    </w:p>
    <w:p w14:paraId="15DF4580" w14:textId="77777777" w:rsidR="00D929F9" w:rsidRDefault="00D929F9" w:rsidP="00D929F9"/>
    <w:p w14:paraId="3179F5E6" w14:textId="77777777" w:rsidR="00D929F9" w:rsidRDefault="00D929F9" w:rsidP="00D929F9"/>
    <w:p w14:paraId="2EDB4D73" w14:textId="77777777" w:rsidR="00D929F9" w:rsidRDefault="00D929F9" w:rsidP="00D929F9">
      <w:pPr>
        <w:spacing w:after="120" w:line="360" w:lineRule="auto"/>
        <w:jc w:val="both"/>
      </w:pPr>
      <w:r>
        <w:rPr>
          <w:rFonts w:ascii="Times New Roman" w:eastAsia="Times New Roman" w:hAnsi="Times New Roman"/>
          <w:b/>
          <w:color w:val="000000"/>
        </w:rPr>
        <w:t>Research Title</w:t>
      </w:r>
      <w:r>
        <w:rPr>
          <w:rFonts w:ascii="Times New Roman" w:eastAsia="Times New Roman" w:hAnsi="Times New Roman"/>
          <w:color w:val="000000"/>
        </w:rPr>
        <w:t>: AI-Augmented Seismic Interpretation and Reservoir Characterization of the Bornu Chad Basin, Nigeria: Development and Application of an LLM-Assisted Workflow</w:t>
      </w:r>
    </w:p>
    <w:p w14:paraId="2E3706E6" w14:textId="77777777" w:rsidR="00D929F9" w:rsidRDefault="00D929F9" w:rsidP="00D929F9"/>
    <w:p w14:paraId="10108265" w14:textId="77777777" w:rsidR="00D929F9" w:rsidRDefault="00D929F9" w:rsidP="00D929F9">
      <w:pPr>
        <w:spacing w:after="120" w:line="360" w:lineRule="auto"/>
        <w:jc w:val="both"/>
      </w:pPr>
      <w:r>
        <w:rPr>
          <w:rFonts w:ascii="Times New Roman" w:eastAsia="Times New Roman" w:hAnsi="Times New Roman"/>
          <w:b/>
          <w:color w:val="000000"/>
        </w:rPr>
        <w:t>Candidate</w:t>
      </w:r>
      <w:r>
        <w:rPr>
          <w:rFonts w:ascii="Times New Roman" w:eastAsia="Times New Roman" w:hAnsi="Times New Roman"/>
          <w:color w:val="000000"/>
        </w:rPr>
        <w:t>: Moses Ekene Obasi</w:t>
      </w:r>
    </w:p>
    <w:p w14:paraId="64671230" w14:textId="77777777" w:rsidR="00D929F9" w:rsidRDefault="00D929F9" w:rsidP="00D929F9"/>
    <w:p w14:paraId="6131AFCD" w14:textId="77777777" w:rsidR="00D929F9" w:rsidRDefault="00D929F9" w:rsidP="00D929F9">
      <w:pPr>
        <w:spacing w:after="120" w:line="360" w:lineRule="auto"/>
        <w:jc w:val="both"/>
      </w:pPr>
      <w:r>
        <w:rPr>
          <w:rFonts w:ascii="Times New Roman" w:eastAsia="Times New Roman" w:hAnsi="Times New Roman"/>
          <w:b/>
          <w:color w:val="000000"/>
        </w:rPr>
        <w:t>Supervisor</w:t>
      </w:r>
      <w:r>
        <w:rPr>
          <w:rFonts w:ascii="Times New Roman" w:eastAsia="Times New Roman" w:hAnsi="Times New Roman"/>
          <w:color w:val="000000"/>
        </w:rPr>
        <w:t>: Prof. Dominic Akam Obi</w:t>
      </w:r>
    </w:p>
    <w:p w14:paraId="4A3228AF" w14:textId="77777777" w:rsidR="00D929F9" w:rsidRDefault="00D929F9" w:rsidP="00D929F9"/>
    <w:p w14:paraId="014F99EB" w14:textId="77777777" w:rsidR="00D929F9" w:rsidRDefault="00D929F9" w:rsidP="00D929F9">
      <w:pPr>
        <w:spacing w:after="120" w:line="360" w:lineRule="auto"/>
        <w:jc w:val="both"/>
      </w:pPr>
      <w:r>
        <w:rPr>
          <w:rFonts w:ascii="Times New Roman" w:eastAsia="Times New Roman" w:hAnsi="Times New Roman"/>
          <w:b/>
          <w:color w:val="000000"/>
        </w:rPr>
        <w:t>Department</w:t>
      </w:r>
      <w:r>
        <w:rPr>
          <w:rFonts w:ascii="Times New Roman" w:eastAsia="Times New Roman" w:hAnsi="Times New Roman"/>
          <w:color w:val="000000"/>
        </w:rPr>
        <w:t>: Department of Geology, University of Calabar</w:t>
      </w:r>
    </w:p>
    <w:p w14:paraId="65D085C4" w14:textId="77777777" w:rsidR="00D929F9" w:rsidRDefault="00D929F9" w:rsidP="00D929F9"/>
    <w:p w14:paraId="0BA88F4B" w14:textId="77777777" w:rsidR="00D929F9" w:rsidRDefault="00D929F9" w:rsidP="00D929F9">
      <w:pPr>
        <w:spacing w:after="120" w:line="360" w:lineRule="auto"/>
        <w:jc w:val="both"/>
      </w:pPr>
      <w:r>
        <w:rPr>
          <w:rFonts w:ascii="Times New Roman" w:eastAsia="Times New Roman" w:hAnsi="Times New Roman"/>
          <w:b/>
          <w:color w:val="000000"/>
        </w:rPr>
        <w:t>Date</w:t>
      </w:r>
      <w:r>
        <w:rPr>
          <w:rFonts w:ascii="Times New Roman" w:eastAsia="Times New Roman" w:hAnsi="Times New Roman"/>
          <w:color w:val="000000"/>
        </w:rPr>
        <w:t>: _______________</w:t>
      </w:r>
    </w:p>
    <w:p w14:paraId="5A912985" w14:textId="77777777" w:rsidR="00FF07B3" w:rsidRDefault="00FF07B3"/>
    <w:sectPr w:rsidR="00FF07B3">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8A0ED" w14:textId="77777777" w:rsidR="00970E53" w:rsidRDefault="00970E53">
      <w:pPr>
        <w:spacing w:after="0"/>
      </w:pPr>
      <w:r>
        <w:separator/>
      </w:r>
    </w:p>
  </w:endnote>
  <w:endnote w:type="continuationSeparator" w:id="0">
    <w:p w14:paraId="6685E724" w14:textId="77777777" w:rsidR="00970E53" w:rsidRDefault="00970E5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275163"/>
      <w:docPartObj>
        <w:docPartGallery w:val="Page Numbers (Bottom of Page)"/>
        <w:docPartUnique/>
      </w:docPartObj>
    </w:sdtPr>
    <w:sdtEndPr>
      <w:rPr>
        <w:noProof/>
      </w:rPr>
    </w:sdtEndPr>
    <w:sdtContent>
      <w:p w14:paraId="52A0282F" w14:textId="0DCFE1B6" w:rsidR="00736E04" w:rsidRDefault="00736E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058B8F" w14:textId="77777777" w:rsidR="00736E04" w:rsidRDefault="00736E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7C10" w14:textId="77777777" w:rsidR="00970E53" w:rsidRDefault="00970E53">
      <w:r>
        <w:separator/>
      </w:r>
    </w:p>
  </w:footnote>
  <w:footnote w:type="continuationSeparator" w:id="0">
    <w:p w14:paraId="6F9CF40C" w14:textId="77777777" w:rsidR="00970E53" w:rsidRDefault="00970E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FFFFFF89"/>
    <w:multiLevelType w:val="singleLevel"/>
    <w:tmpl w:val="0630DC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B16CF32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A8EAA7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A9B88B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597934A8"/>
    <w:multiLevelType w:val="multilevel"/>
    <w:tmpl w:val="A9B88B5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09937031">
    <w:abstractNumId w:val="1"/>
  </w:num>
  <w:num w:numId="2" w16cid:durableId="714505483">
    <w:abstractNumId w:val="2"/>
  </w:num>
  <w:num w:numId="3" w16cid:durableId="7955633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853427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0595155">
    <w:abstractNumId w:val="4"/>
  </w:num>
  <w:num w:numId="6" w16cid:durableId="1732344735">
    <w:abstractNumId w:val="2"/>
    <w:lvlOverride w:ilvl="0"/>
    <w:lvlOverride w:ilvl="1"/>
    <w:lvlOverride w:ilvl="2"/>
    <w:lvlOverride w:ilvl="3"/>
    <w:lvlOverride w:ilvl="4"/>
    <w:lvlOverride w:ilvl="5"/>
    <w:lvlOverride w:ilvl="6"/>
    <w:lvlOverride w:ilvl="7"/>
    <w:lvlOverride w:ilvl="8"/>
  </w:num>
  <w:num w:numId="7" w16cid:durableId="13262791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90406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16367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27874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95990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4F8E"/>
    <w:rsid w:val="00223127"/>
    <w:rsid w:val="00681EED"/>
    <w:rsid w:val="00683ADC"/>
    <w:rsid w:val="00736E04"/>
    <w:rsid w:val="007C069E"/>
    <w:rsid w:val="00862EB6"/>
    <w:rsid w:val="00970E53"/>
    <w:rsid w:val="00A94A70"/>
    <w:rsid w:val="00B34F8E"/>
    <w:rsid w:val="00BA2F0D"/>
    <w:rsid w:val="00C708D0"/>
    <w:rsid w:val="00D929F9"/>
    <w:rsid w:val="00FF07B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8331F"/>
  <w15:docId w15:val="{D5FADD38-9E90-420E-8967-2FA13F5F0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List Bulle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1Char">
    <w:name w:val="Heading 1 Char"/>
    <w:basedOn w:val="DefaultParagraphFont"/>
    <w:link w:val="Heading1"/>
    <w:uiPriority w:val="9"/>
    <w:rsid w:val="00FF07B3"/>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FF07B3"/>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FF07B3"/>
    <w:rPr>
      <w:rFonts w:asciiTheme="majorHAnsi" w:eastAsiaTheme="majorEastAsia" w:hAnsiTheme="majorHAnsi" w:cstheme="majorBidi"/>
      <w:b/>
      <w:bCs/>
      <w:color w:val="4F81BD" w:themeColor="accent1"/>
    </w:rPr>
  </w:style>
  <w:style w:type="character" w:customStyle="1" w:styleId="BodyTextChar">
    <w:name w:val="Body Text Char"/>
    <w:basedOn w:val="DefaultParagraphFont"/>
    <w:link w:val="BodyText"/>
    <w:rsid w:val="00FF07B3"/>
  </w:style>
  <w:style w:type="paragraph" w:styleId="Header">
    <w:name w:val="header"/>
    <w:basedOn w:val="Normal"/>
    <w:link w:val="HeaderChar"/>
    <w:rsid w:val="00736E04"/>
    <w:pPr>
      <w:tabs>
        <w:tab w:val="center" w:pos="4513"/>
        <w:tab w:val="right" w:pos="9026"/>
      </w:tabs>
      <w:spacing w:after="0"/>
    </w:pPr>
  </w:style>
  <w:style w:type="character" w:customStyle="1" w:styleId="HeaderChar">
    <w:name w:val="Header Char"/>
    <w:basedOn w:val="DefaultParagraphFont"/>
    <w:link w:val="Header"/>
    <w:rsid w:val="00736E04"/>
  </w:style>
  <w:style w:type="paragraph" w:styleId="Footer">
    <w:name w:val="footer"/>
    <w:basedOn w:val="Normal"/>
    <w:link w:val="FooterChar"/>
    <w:uiPriority w:val="99"/>
    <w:rsid w:val="00736E04"/>
    <w:pPr>
      <w:tabs>
        <w:tab w:val="center" w:pos="4513"/>
        <w:tab w:val="right" w:pos="9026"/>
      </w:tabs>
      <w:spacing w:after="0"/>
    </w:pPr>
  </w:style>
  <w:style w:type="character" w:customStyle="1" w:styleId="FooterChar">
    <w:name w:val="Footer Char"/>
    <w:basedOn w:val="DefaultParagraphFont"/>
    <w:link w:val="Footer"/>
    <w:uiPriority w:val="99"/>
    <w:rsid w:val="00736E04"/>
  </w:style>
  <w:style w:type="paragraph" w:styleId="ListBullet">
    <w:name w:val="List Bullet"/>
    <w:basedOn w:val="Normal"/>
    <w:uiPriority w:val="99"/>
    <w:unhideWhenUsed/>
    <w:rsid w:val="00D929F9"/>
    <w:pPr>
      <w:numPr>
        <w:numId w:val="11"/>
      </w:numPr>
      <w:tabs>
        <w:tab w:val="clear" w:pos="360"/>
      </w:tabs>
      <w:spacing w:line="276" w:lineRule="auto"/>
      <w:ind w:left="0" w:firstLine="0"/>
      <w:contextualSpacing/>
    </w:pPr>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E6E8A-A498-4685-BAD3-BD4D4AF30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45</Pages>
  <Words>11491</Words>
  <Characters>65500</Characters>
  <Application>Microsoft Office Word</Application>
  <DocSecurity>0</DocSecurity>
  <Lines>545</Lines>
  <Paragraphs>153</Paragraphs>
  <ScaleCrop>false</ScaleCrop>
  <Company/>
  <LinksUpToDate>false</LinksUpToDate>
  <CharactersWithSpaces>76838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moses obasi</cp:lastModifiedBy>
  <cp:revision>7</cp:revision>
  <dcterms:created xsi:type="dcterms:W3CDTF">2026-02-12T10:29:00Z</dcterms:created>
  <dcterms:modified xsi:type="dcterms:W3CDTF">2026-02-13T19:44:00Z</dcterms:modified>
</cp:coreProperties>
</file>