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管理PostgreSQL高可用——第二部分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原文地址：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"https://scalegrid.io/blog/managing-high-availability-in-postgresql-part-2/"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https://scalegrid.io/blog/managing-high-availability-in-postgresql-part-2/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063522"/>
    <w:rsid w:val="3B9778F8"/>
    <w:rsid w:val="74FF5D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Office_10.8.0.5422_F1E327BC-269C-435d-A152-05C5408002CA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2019-04-03T06:10:23Z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2052-10.8.0.5422</vt:lpwstr>
  </property>
</Properties>
</file>