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D4EDB" w14:textId="77777777" w:rsidR="00231741" w:rsidRDefault="00000000">
      <w:r>
        <w:rPr>
          <w:b/>
          <w:bCs/>
          <w:sz w:val="28"/>
          <w:szCs w:val="28"/>
          <w:u w:val="single"/>
        </w:rPr>
        <w:t>Analysis pipeline</w:t>
      </w:r>
    </w:p>
    <w:p w14:paraId="2026DCC3" w14:textId="77777777" w:rsidR="00231741" w:rsidRDefault="00000000">
      <w:r>
        <w:rPr>
          <w:noProof/>
        </w:rPr>
        <w:drawing>
          <wp:inline distT="0" distB="0" distL="0" distR="0" wp14:anchorId="5F32B276" wp14:editId="36F53B79">
            <wp:extent cx="5368925" cy="3004185"/>
            <wp:effectExtent l="0" t="0" r="0" b="0"/>
            <wp:docPr id="1026" name="Image1" descr="Screenshot from 2021-03-04 15-59-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26" t="32330" r="38992" b="23476"/>
                    <a:stretch>
                      <a:fillRect/>
                    </a:stretch>
                  </pic:blipFill>
                  <pic:spPr>
                    <a:xfrm>
                      <a:off x="0" y="0"/>
                      <a:ext cx="536892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D6F8" w14:textId="77777777" w:rsidR="00231741" w:rsidRDefault="00231741">
      <w:pPr>
        <w:jc w:val="center"/>
        <w:rPr>
          <w:b/>
          <w:bCs/>
        </w:rPr>
      </w:pPr>
    </w:p>
    <w:p w14:paraId="4516AF6D" w14:textId="77777777" w:rsidR="00231741" w:rsidRDefault="00000000">
      <w:pPr>
        <w:jc w:val="center"/>
        <w:rPr>
          <w:b/>
          <w:bCs/>
        </w:rPr>
      </w:pPr>
      <w:r>
        <w:rPr>
          <w:b/>
          <w:bCs/>
        </w:rPr>
        <w:t>Deliverable</w:t>
      </w:r>
    </w:p>
    <w:p w14:paraId="1254BF71" w14:textId="77777777" w:rsidR="00231741" w:rsidRDefault="00231741">
      <w:pPr>
        <w:jc w:val="center"/>
        <w:rPr>
          <w:b/>
          <w:bCs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675"/>
        <w:gridCol w:w="2786"/>
        <w:gridCol w:w="4835"/>
      </w:tblGrid>
      <w:tr w:rsidR="00231741" w14:paraId="2EA07560" w14:textId="77777777">
        <w:tc>
          <w:tcPr>
            <w:tcW w:w="705" w:type="dxa"/>
          </w:tcPr>
          <w:p w14:paraId="58411988" w14:textId="77777777" w:rsidR="00231741" w:rsidRDefault="00000000"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2982" w:type="dxa"/>
          </w:tcPr>
          <w:p w14:paraId="547D5B2F" w14:textId="77777777" w:rsidR="00231741" w:rsidRDefault="00000000">
            <w:r>
              <w:t>Data</w:t>
            </w:r>
          </w:p>
        </w:tc>
        <w:tc>
          <w:tcPr>
            <w:tcW w:w="4835" w:type="dxa"/>
          </w:tcPr>
          <w:p w14:paraId="681FFFAD" w14:textId="77777777" w:rsidR="00231741" w:rsidRDefault="00000000">
            <w:r>
              <w:t>File Name</w:t>
            </w:r>
          </w:p>
        </w:tc>
      </w:tr>
      <w:tr w:rsidR="00231741" w14:paraId="796BD26B" w14:textId="77777777">
        <w:tc>
          <w:tcPr>
            <w:tcW w:w="705" w:type="dxa"/>
          </w:tcPr>
          <w:p w14:paraId="5CC3C26F" w14:textId="77777777" w:rsidR="00231741" w:rsidRDefault="00231741"/>
        </w:tc>
        <w:tc>
          <w:tcPr>
            <w:tcW w:w="2982" w:type="dxa"/>
          </w:tcPr>
          <w:p w14:paraId="5D06FF01" w14:textId="77777777" w:rsidR="00231741" w:rsidRDefault="00000000">
            <w:r>
              <w:t>RAW DATA</w:t>
            </w:r>
          </w:p>
          <w:p w14:paraId="7071ABAB" w14:textId="77777777" w:rsidR="00231741" w:rsidRDefault="00231741"/>
        </w:tc>
        <w:tc>
          <w:tcPr>
            <w:tcW w:w="4835" w:type="dxa"/>
          </w:tcPr>
          <w:p w14:paraId="53D3A4F3" w14:textId="77777777" w:rsidR="00231741" w:rsidRDefault="00000000">
            <w:proofErr w:type="spellStart"/>
            <w:r>
              <w:t>Fastq</w:t>
            </w:r>
            <w:proofErr w:type="spellEnd"/>
            <w:r>
              <w:t xml:space="preserve"> files</w:t>
            </w:r>
          </w:p>
        </w:tc>
      </w:tr>
      <w:tr w:rsidR="00231741" w14:paraId="6CE0B4ED" w14:textId="77777777">
        <w:tc>
          <w:tcPr>
            <w:tcW w:w="705" w:type="dxa"/>
          </w:tcPr>
          <w:p w14:paraId="38745266" w14:textId="77777777" w:rsidR="00231741" w:rsidRDefault="00000000">
            <w:r>
              <w:t>A</w:t>
            </w:r>
          </w:p>
        </w:tc>
        <w:tc>
          <w:tcPr>
            <w:tcW w:w="2982" w:type="dxa"/>
          </w:tcPr>
          <w:p w14:paraId="6189F2E3" w14:textId="77777777" w:rsidR="00231741" w:rsidRDefault="00000000">
            <w:r>
              <w:t>QC data</w:t>
            </w:r>
          </w:p>
        </w:tc>
        <w:tc>
          <w:tcPr>
            <w:tcW w:w="4835" w:type="dxa"/>
          </w:tcPr>
          <w:p w14:paraId="0437D485" w14:textId="77777777" w:rsidR="00231741" w:rsidRDefault="00231741"/>
        </w:tc>
      </w:tr>
      <w:tr w:rsidR="00231741" w14:paraId="483A46F7" w14:textId="77777777">
        <w:tc>
          <w:tcPr>
            <w:tcW w:w="705" w:type="dxa"/>
          </w:tcPr>
          <w:p w14:paraId="0389D44C" w14:textId="77777777" w:rsidR="00231741" w:rsidRDefault="00231741"/>
        </w:tc>
        <w:tc>
          <w:tcPr>
            <w:tcW w:w="2982" w:type="dxa"/>
          </w:tcPr>
          <w:p w14:paraId="59A2262C" w14:textId="77777777" w:rsidR="00231741" w:rsidRDefault="00000000">
            <w:r>
              <w:t xml:space="preserve">Before </w:t>
            </w:r>
          </w:p>
        </w:tc>
        <w:tc>
          <w:tcPr>
            <w:tcW w:w="4835" w:type="dxa"/>
          </w:tcPr>
          <w:p w14:paraId="3C9F5986" w14:textId="77777777" w:rsidR="00231741" w:rsidRDefault="00000000">
            <w:r>
              <w:t>primer-trimmed-VL_16S_PE.qzv</w:t>
            </w:r>
          </w:p>
        </w:tc>
      </w:tr>
      <w:tr w:rsidR="00231741" w14:paraId="6519841F" w14:textId="77777777">
        <w:tc>
          <w:tcPr>
            <w:tcW w:w="705" w:type="dxa"/>
          </w:tcPr>
          <w:p w14:paraId="7EC15109" w14:textId="77777777" w:rsidR="00231741" w:rsidRDefault="00231741"/>
        </w:tc>
        <w:tc>
          <w:tcPr>
            <w:tcW w:w="2982" w:type="dxa"/>
          </w:tcPr>
          <w:p w14:paraId="594EC845" w14:textId="77777777" w:rsidR="00231741" w:rsidRDefault="00000000">
            <w:r>
              <w:t xml:space="preserve">After </w:t>
            </w:r>
          </w:p>
        </w:tc>
        <w:tc>
          <w:tcPr>
            <w:tcW w:w="4835" w:type="dxa"/>
          </w:tcPr>
          <w:p w14:paraId="3E65DE9A" w14:textId="77777777" w:rsidR="00231741" w:rsidRDefault="00000000">
            <w:proofErr w:type="spellStart"/>
            <w:r>
              <w:t>denoising_stats.qzv</w:t>
            </w:r>
            <w:proofErr w:type="spellEnd"/>
            <w:r>
              <w:t xml:space="preserve"> </w:t>
            </w:r>
          </w:p>
        </w:tc>
      </w:tr>
      <w:tr w:rsidR="00231741" w14:paraId="40FC00AD" w14:textId="77777777">
        <w:tc>
          <w:tcPr>
            <w:tcW w:w="705" w:type="dxa"/>
          </w:tcPr>
          <w:p w14:paraId="1EEE92B9" w14:textId="77777777" w:rsidR="00231741" w:rsidRDefault="00000000">
            <w:r>
              <w:t>B</w:t>
            </w:r>
          </w:p>
        </w:tc>
        <w:tc>
          <w:tcPr>
            <w:tcW w:w="2982" w:type="dxa"/>
          </w:tcPr>
          <w:p w14:paraId="417F878B" w14:textId="77777777" w:rsidR="00231741" w:rsidRDefault="00000000">
            <w:r>
              <w:t xml:space="preserve">Identification of microbial </w:t>
            </w:r>
            <w:proofErr w:type="spellStart"/>
            <w:r>
              <w:t>comunity</w:t>
            </w:r>
            <w:proofErr w:type="spellEnd"/>
          </w:p>
        </w:tc>
        <w:tc>
          <w:tcPr>
            <w:tcW w:w="4835" w:type="dxa"/>
          </w:tcPr>
          <w:p w14:paraId="547FAC26" w14:textId="77777777" w:rsidR="00231741" w:rsidRDefault="00000000">
            <w:r>
              <w:t>taxa-bar-</w:t>
            </w:r>
            <w:proofErr w:type="spellStart"/>
            <w:r>
              <w:t>plots.qzv</w:t>
            </w:r>
            <w:proofErr w:type="spellEnd"/>
          </w:p>
        </w:tc>
      </w:tr>
      <w:tr w:rsidR="00231741" w14:paraId="6BDBB216" w14:textId="77777777">
        <w:tc>
          <w:tcPr>
            <w:tcW w:w="705" w:type="dxa"/>
          </w:tcPr>
          <w:p w14:paraId="1EB2C2A5" w14:textId="77777777" w:rsidR="00231741" w:rsidRDefault="00000000">
            <w:r>
              <w:t>C</w:t>
            </w:r>
          </w:p>
        </w:tc>
        <w:tc>
          <w:tcPr>
            <w:tcW w:w="2982" w:type="dxa"/>
          </w:tcPr>
          <w:p w14:paraId="4AE1E698" w14:textId="77777777" w:rsidR="00231741" w:rsidRDefault="00000000">
            <w:r>
              <w:t>Taxa Identification</w:t>
            </w:r>
          </w:p>
        </w:tc>
        <w:tc>
          <w:tcPr>
            <w:tcW w:w="4835" w:type="dxa"/>
          </w:tcPr>
          <w:p w14:paraId="575826F7" w14:textId="77777777" w:rsidR="00231741" w:rsidRDefault="00000000">
            <w:proofErr w:type="spellStart"/>
            <w:r>
              <w:t>classified_rep_seqs.qzv</w:t>
            </w:r>
            <w:proofErr w:type="spellEnd"/>
          </w:p>
        </w:tc>
      </w:tr>
      <w:tr w:rsidR="00231741" w14:paraId="2AE2B9E3" w14:textId="77777777">
        <w:tc>
          <w:tcPr>
            <w:tcW w:w="705" w:type="dxa"/>
          </w:tcPr>
          <w:p w14:paraId="664BE675" w14:textId="77777777" w:rsidR="00231741" w:rsidRDefault="00000000">
            <w:r>
              <w:t>D</w:t>
            </w:r>
          </w:p>
        </w:tc>
        <w:tc>
          <w:tcPr>
            <w:tcW w:w="2982" w:type="dxa"/>
          </w:tcPr>
          <w:p w14:paraId="08D50913" w14:textId="77777777" w:rsidR="00231741" w:rsidRDefault="00000000">
            <w:r>
              <w:t>Heatmap, abundance, analysis of dominant population</w:t>
            </w:r>
          </w:p>
        </w:tc>
        <w:tc>
          <w:tcPr>
            <w:tcW w:w="4835" w:type="dxa"/>
          </w:tcPr>
          <w:p w14:paraId="6FC9C6F6" w14:textId="77777777" w:rsidR="00231741" w:rsidRDefault="00000000">
            <w:r>
              <w:t>taxa-bar-</w:t>
            </w:r>
            <w:proofErr w:type="spellStart"/>
            <w:r>
              <w:t>plots.qzv</w:t>
            </w:r>
            <w:proofErr w:type="spellEnd"/>
          </w:p>
        </w:tc>
      </w:tr>
      <w:tr w:rsidR="00231741" w14:paraId="35AA0404" w14:textId="77777777">
        <w:tc>
          <w:tcPr>
            <w:tcW w:w="705" w:type="dxa"/>
          </w:tcPr>
          <w:p w14:paraId="5702104E" w14:textId="77777777" w:rsidR="00231741" w:rsidRDefault="00000000">
            <w:r>
              <w:t>E</w:t>
            </w:r>
          </w:p>
        </w:tc>
        <w:tc>
          <w:tcPr>
            <w:tcW w:w="2982" w:type="dxa"/>
          </w:tcPr>
          <w:p w14:paraId="05386E2F" w14:textId="77777777" w:rsidR="00231741" w:rsidRDefault="00000000">
            <w:r>
              <w:t>Rare fraction curve</w:t>
            </w:r>
          </w:p>
        </w:tc>
        <w:tc>
          <w:tcPr>
            <w:tcW w:w="4835" w:type="dxa"/>
          </w:tcPr>
          <w:p w14:paraId="60E7BF7D" w14:textId="77777777" w:rsidR="00231741" w:rsidRDefault="00000000">
            <w:proofErr w:type="spellStart"/>
            <w:r>
              <w:t>alpha_rarefaction</w:t>
            </w:r>
            <w:proofErr w:type="spellEnd"/>
            <w:r>
              <w:t>/</w:t>
            </w:r>
            <w:proofErr w:type="spellStart"/>
            <w:r>
              <w:t>rarefaction.qzv</w:t>
            </w:r>
            <w:proofErr w:type="spellEnd"/>
          </w:p>
        </w:tc>
      </w:tr>
      <w:tr w:rsidR="00231741" w14:paraId="1D1A5796" w14:textId="77777777">
        <w:tc>
          <w:tcPr>
            <w:tcW w:w="705" w:type="dxa"/>
          </w:tcPr>
          <w:p w14:paraId="5668CC9E" w14:textId="77777777" w:rsidR="00231741" w:rsidRDefault="00231741"/>
        </w:tc>
        <w:tc>
          <w:tcPr>
            <w:tcW w:w="2982" w:type="dxa"/>
          </w:tcPr>
          <w:p w14:paraId="0D7EA7F6" w14:textId="77777777" w:rsidR="00231741" w:rsidRDefault="00000000">
            <w:r>
              <w:t>Alpha diversity</w:t>
            </w:r>
          </w:p>
        </w:tc>
        <w:tc>
          <w:tcPr>
            <w:tcW w:w="4835" w:type="dxa"/>
            <w:vMerge w:val="restart"/>
          </w:tcPr>
          <w:p w14:paraId="4EFE44AF" w14:textId="77777777" w:rsidR="00231741" w:rsidRDefault="00000000">
            <w:proofErr w:type="spellStart"/>
            <w:r>
              <w:t>core_metrics</w:t>
            </w:r>
            <w:proofErr w:type="spellEnd"/>
            <w:r>
              <w:t>/</w:t>
            </w:r>
            <w:proofErr w:type="spellStart"/>
            <w:r>
              <w:t>evenness_group_significance.qzv</w:t>
            </w:r>
            <w:proofErr w:type="spellEnd"/>
          </w:p>
          <w:p w14:paraId="0B9DCFE2" w14:textId="77777777" w:rsidR="00231741" w:rsidRDefault="00000000">
            <w:proofErr w:type="spellStart"/>
            <w:r>
              <w:t>core_metrics</w:t>
            </w:r>
            <w:proofErr w:type="spellEnd"/>
            <w:r>
              <w:t>/</w:t>
            </w:r>
            <w:proofErr w:type="spellStart"/>
            <w:r>
              <w:t>faith_pd_group_significance.qzv</w:t>
            </w:r>
            <w:proofErr w:type="spellEnd"/>
          </w:p>
          <w:p w14:paraId="403CD091" w14:textId="77777777" w:rsidR="00231741" w:rsidRDefault="00000000">
            <w:proofErr w:type="spellStart"/>
            <w:r>
              <w:t>core_metrics</w:t>
            </w:r>
            <w:proofErr w:type="spellEnd"/>
            <w:r>
              <w:t>/</w:t>
            </w:r>
            <w:proofErr w:type="spellStart"/>
            <w:r>
              <w:t>observed_features_group_significance.qzv</w:t>
            </w:r>
            <w:proofErr w:type="spellEnd"/>
          </w:p>
          <w:p w14:paraId="781A1EBE" w14:textId="77777777" w:rsidR="00231741" w:rsidRDefault="00000000">
            <w:proofErr w:type="spellStart"/>
            <w:r>
              <w:t>core_metrics</w:t>
            </w:r>
            <w:proofErr w:type="spellEnd"/>
            <w:r>
              <w:t>/</w:t>
            </w:r>
            <w:proofErr w:type="spellStart"/>
            <w:r>
              <w:t>shannon_group_significance.qzv</w:t>
            </w:r>
            <w:proofErr w:type="spellEnd"/>
          </w:p>
        </w:tc>
      </w:tr>
      <w:tr w:rsidR="00231741" w14:paraId="52A2E39D" w14:textId="77777777">
        <w:tc>
          <w:tcPr>
            <w:tcW w:w="705" w:type="dxa"/>
          </w:tcPr>
          <w:p w14:paraId="169ED303" w14:textId="77777777" w:rsidR="00231741" w:rsidRDefault="00000000">
            <w:r>
              <w:t>F</w:t>
            </w:r>
          </w:p>
        </w:tc>
        <w:tc>
          <w:tcPr>
            <w:tcW w:w="2982" w:type="dxa"/>
          </w:tcPr>
          <w:p w14:paraId="6611D26F" w14:textId="77777777" w:rsidR="00231741" w:rsidRDefault="00000000">
            <w:proofErr w:type="spellStart"/>
            <w:r>
              <w:t>Comparetive</w:t>
            </w:r>
            <w:proofErr w:type="spellEnd"/>
            <w:r>
              <w:t xml:space="preserve"> analysis</w:t>
            </w:r>
          </w:p>
        </w:tc>
        <w:tc>
          <w:tcPr>
            <w:tcW w:w="4835" w:type="dxa"/>
            <w:vMerge/>
          </w:tcPr>
          <w:p w14:paraId="54C2DCF1" w14:textId="77777777" w:rsidR="00231741" w:rsidRDefault="00231741"/>
        </w:tc>
      </w:tr>
      <w:tr w:rsidR="00231741" w14:paraId="7CA7B760" w14:textId="77777777">
        <w:tc>
          <w:tcPr>
            <w:tcW w:w="705" w:type="dxa"/>
          </w:tcPr>
          <w:p w14:paraId="4E02E49D" w14:textId="77777777" w:rsidR="00231741" w:rsidRDefault="00000000">
            <w:r>
              <w:t>G</w:t>
            </w:r>
          </w:p>
        </w:tc>
        <w:tc>
          <w:tcPr>
            <w:tcW w:w="2982" w:type="dxa"/>
          </w:tcPr>
          <w:p w14:paraId="6009280F" w14:textId="77777777" w:rsidR="00231741" w:rsidRDefault="00000000">
            <w:r>
              <w:t>Beta diversity</w:t>
            </w:r>
          </w:p>
        </w:tc>
        <w:tc>
          <w:tcPr>
            <w:tcW w:w="4835" w:type="dxa"/>
          </w:tcPr>
          <w:p w14:paraId="5A52BD29" w14:textId="77777777" w:rsidR="00231741" w:rsidRDefault="00000000">
            <w:proofErr w:type="spellStart"/>
            <w:r>
              <w:t>core_metrics</w:t>
            </w:r>
            <w:proofErr w:type="spellEnd"/>
            <w:r>
              <w:t>/</w:t>
            </w:r>
            <w:proofErr w:type="spellStart"/>
            <w:r>
              <w:t>bray_curtis_emperor.qzv</w:t>
            </w:r>
            <w:proofErr w:type="spellEnd"/>
          </w:p>
          <w:p w14:paraId="332FB572" w14:textId="77777777" w:rsidR="00231741" w:rsidRDefault="00000000">
            <w:proofErr w:type="spellStart"/>
            <w:r>
              <w:t>core_metrics</w:t>
            </w:r>
            <w:proofErr w:type="spellEnd"/>
            <w:r>
              <w:t>/</w:t>
            </w:r>
            <w:proofErr w:type="spellStart"/>
            <w:r>
              <w:t>jaccard_emperor.qzv</w:t>
            </w:r>
            <w:proofErr w:type="spellEnd"/>
          </w:p>
          <w:p w14:paraId="4850B14D" w14:textId="77777777" w:rsidR="00231741" w:rsidRDefault="00000000">
            <w:proofErr w:type="spellStart"/>
            <w:r>
              <w:t>core_metrics</w:t>
            </w:r>
            <w:proofErr w:type="spellEnd"/>
            <w:r>
              <w:t>/</w:t>
            </w:r>
            <w:proofErr w:type="spellStart"/>
            <w:r>
              <w:t>unweighted_unifrac_emperor.qzv</w:t>
            </w:r>
            <w:proofErr w:type="spellEnd"/>
          </w:p>
          <w:p w14:paraId="5AAEBD79" w14:textId="77777777" w:rsidR="00231741" w:rsidRDefault="00000000">
            <w:proofErr w:type="spellStart"/>
            <w:r>
              <w:t>core_metrics</w:t>
            </w:r>
            <w:proofErr w:type="spellEnd"/>
            <w:r>
              <w:t>/</w:t>
            </w:r>
            <w:proofErr w:type="spellStart"/>
            <w:r>
              <w:t>weighted_unifrac_emperor.qzv</w:t>
            </w:r>
            <w:proofErr w:type="spellEnd"/>
          </w:p>
        </w:tc>
      </w:tr>
      <w:tr w:rsidR="00231741" w14:paraId="405D648A" w14:textId="77777777">
        <w:tc>
          <w:tcPr>
            <w:tcW w:w="705" w:type="dxa"/>
          </w:tcPr>
          <w:p w14:paraId="4932D7B5" w14:textId="77777777" w:rsidR="00231741" w:rsidRDefault="00000000">
            <w:r>
              <w:t>H</w:t>
            </w:r>
          </w:p>
        </w:tc>
        <w:tc>
          <w:tcPr>
            <w:tcW w:w="2982" w:type="dxa"/>
          </w:tcPr>
          <w:p w14:paraId="3E8A2215" w14:textId="77777777" w:rsidR="00231741" w:rsidRDefault="00000000">
            <w:r>
              <w:t>Krona Chart</w:t>
            </w:r>
          </w:p>
        </w:tc>
        <w:tc>
          <w:tcPr>
            <w:tcW w:w="4835" w:type="dxa"/>
          </w:tcPr>
          <w:p w14:paraId="544A459C" w14:textId="77777777" w:rsidR="00231741" w:rsidRDefault="00000000">
            <w:proofErr w:type="spellStart"/>
            <w:r>
              <w:t>koronaplot</w:t>
            </w:r>
            <w:proofErr w:type="spellEnd"/>
            <w:r>
              <w:t>/kronaplot.html</w:t>
            </w:r>
          </w:p>
        </w:tc>
      </w:tr>
    </w:tbl>
    <w:p w14:paraId="59E6C711" w14:textId="77777777" w:rsidR="00231741" w:rsidRDefault="00231741"/>
    <w:p w14:paraId="056FB537" w14:textId="77777777" w:rsidR="00231741" w:rsidRDefault="00231741"/>
    <w:p w14:paraId="2987B0E2" w14:textId="77777777" w:rsidR="00231741" w:rsidRDefault="00231741"/>
    <w:p w14:paraId="5599A6E4" w14:textId="77777777" w:rsidR="00231741" w:rsidRDefault="00231741"/>
    <w:p w14:paraId="02A45C0A" w14:textId="77777777" w:rsidR="00231741" w:rsidRDefault="00231741"/>
    <w:p w14:paraId="766B8BA0" w14:textId="77777777" w:rsidR="00231741" w:rsidRDefault="00231741"/>
    <w:p w14:paraId="16D86879" w14:textId="77777777" w:rsidR="00231741" w:rsidRDefault="00231741"/>
    <w:p w14:paraId="072CB15E" w14:textId="77777777" w:rsidR="00231741" w:rsidRDefault="00231741"/>
    <w:p w14:paraId="589D1A98" w14:textId="77777777" w:rsidR="00231741" w:rsidRDefault="00231741"/>
    <w:p w14:paraId="1E1222F2" w14:textId="77777777" w:rsidR="00231741" w:rsidRDefault="00231741"/>
    <w:p w14:paraId="38D35CB4" w14:textId="77777777" w:rsidR="00231741" w:rsidRDefault="00231741"/>
    <w:p w14:paraId="1F984779" w14:textId="77777777" w:rsidR="00231741" w:rsidRDefault="00231741"/>
    <w:p w14:paraId="2FFABDE2" w14:textId="77777777" w:rsidR="00231741" w:rsidRDefault="00000000">
      <w:pPr>
        <w:pStyle w:val="BodyText"/>
        <w:jc w:val="center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The basic requirements for Amplicon analysis using shotgun data</w:t>
      </w:r>
    </w:p>
    <w:p w14:paraId="4153412C" w14:textId="77777777" w:rsidR="00231741" w:rsidRDefault="00000000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Information Required:</w:t>
      </w:r>
    </w:p>
    <w:p w14:paraId="31F8060F" w14:textId="77777777" w:rsidR="00231741" w:rsidRDefault="00000000">
      <w:pPr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Source of the Microbiome:</w:t>
      </w:r>
    </w:p>
    <w:p w14:paraId="130D3575" w14:textId="77777777" w:rsidR="00231741" w:rsidRDefault="00000000">
      <w:pPr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 host associated or culture then please mention the details of the host genome and also share the URL of the reference genome:</w:t>
      </w:r>
    </w:p>
    <w:p w14:paraId="7CC89255" w14:textId="77777777" w:rsidR="00231741" w:rsidRDefault="00000000">
      <w:pPr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Please provide all the meta-data in a table (preferred .csv/.</w:t>
      </w:r>
      <w:proofErr w:type="spellStart"/>
      <w:r>
        <w:rPr>
          <w:rFonts w:ascii="Times New Roman" w:hAnsi="Times New Roman"/>
          <w:sz w:val="24"/>
        </w:rPr>
        <w:t>tsv</w:t>
      </w:r>
      <w:proofErr w:type="spellEnd"/>
      <w:r>
        <w:rPr>
          <w:rFonts w:ascii="Times New Roman" w:hAnsi="Times New Roman"/>
          <w:sz w:val="24"/>
        </w:rPr>
        <w:t>) format given below, explicitly for which you want the comparison to be made.</w:t>
      </w: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07"/>
        <w:gridCol w:w="1218"/>
        <w:gridCol w:w="718"/>
        <w:gridCol w:w="884"/>
        <w:gridCol w:w="1489"/>
        <w:gridCol w:w="1490"/>
        <w:gridCol w:w="1490"/>
      </w:tblGrid>
      <w:tr w:rsidR="00231741" w14:paraId="0458BAD2" w14:textId="77777777" w:rsidTr="00915AC6">
        <w:trPr>
          <w:trHeight w:val="256"/>
          <w:tblCellSpacing w:w="0" w:type="dxa"/>
        </w:trPr>
        <w:tc>
          <w:tcPr>
            <w:tcW w:w="583" w:type="pct"/>
            <w:vAlign w:val="center"/>
          </w:tcPr>
          <w:p w14:paraId="35A2B600" w14:textId="77777777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</w:rPr>
              <w:t>Sample_Id</w:t>
            </w:r>
            <w:proofErr w:type="spellEnd"/>
          </w:p>
        </w:tc>
        <w:tc>
          <w:tcPr>
            <w:tcW w:w="473" w:type="pct"/>
            <w:vAlign w:val="center"/>
          </w:tcPr>
          <w:p w14:paraId="3E2CDFDD" w14:textId="77777777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</w:rPr>
              <w:t>Sample_type</w:t>
            </w:r>
            <w:proofErr w:type="spellEnd"/>
          </w:p>
        </w:tc>
        <w:tc>
          <w:tcPr>
            <w:tcW w:w="363" w:type="pct"/>
            <w:vAlign w:val="center"/>
          </w:tcPr>
          <w:p w14:paraId="5A94EE29" w14:textId="77777777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Group1</w:t>
            </w:r>
          </w:p>
        </w:tc>
        <w:tc>
          <w:tcPr>
            <w:tcW w:w="440" w:type="pct"/>
            <w:vAlign w:val="center"/>
          </w:tcPr>
          <w:p w14:paraId="1E8182AC" w14:textId="77777777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Group...n</w:t>
            </w:r>
          </w:p>
        </w:tc>
        <w:tc>
          <w:tcPr>
            <w:tcW w:w="1047" w:type="pct"/>
            <w:vAlign w:val="center"/>
          </w:tcPr>
          <w:p w14:paraId="697EC9E9" w14:textId="77777777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Condition</w:t>
            </w:r>
          </w:p>
        </w:tc>
        <w:tc>
          <w:tcPr>
            <w:tcW w:w="1047" w:type="pct"/>
            <w:vAlign w:val="center"/>
          </w:tcPr>
          <w:p w14:paraId="4014F026" w14:textId="2EE83A68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Location</w:t>
            </w:r>
          </w:p>
        </w:tc>
        <w:tc>
          <w:tcPr>
            <w:tcW w:w="1047" w:type="pct"/>
            <w:vAlign w:val="center"/>
          </w:tcPr>
          <w:p w14:paraId="7E4DA8FC" w14:textId="1E157E67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Ecosystem</w:t>
            </w:r>
          </w:p>
        </w:tc>
      </w:tr>
      <w:tr w:rsidR="00231741" w14:paraId="3103157E" w14:textId="77777777" w:rsidTr="00915AC6">
        <w:trPr>
          <w:trHeight w:val="256"/>
          <w:tblCellSpacing w:w="0" w:type="dxa"/>
        </w:trPr>
        <w:tc>
          <w:tcPr>
            <w:tcW w:w="583" w:type="pct"/>
            <w:vAlign w:val="center"/>
          </w:tcPr>
          <w:p w14:paraId="5B03B3B9" w14:textId="77777777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</w:rPr>
              <w:t>Sample_G</w:t>
            </w:r>
            <w:proofErr w:type="spellEnd"/>
            <w:r>
              <w:rPr>
                <w:rFonts w:ascii="Liberation Sans" w:eastAsia="Liberation Sans" w:hAnsi="Liberation Sans" w:cs="Liberation Sans"/>
              </w:rPr>
              <w:t xml:space="preserve"> I </w:t>
            </w:r>
            <w:proofErr w:type="gramStart"/>
            <w:r>
              <w:rPr>
                <w:rFonts w:ascii="Liberation Sans" w:eastAsia="Liberation Sans" w:hAnsi="Liberation Sans" w:cs="Liberation Sans"/>
              </w:rPr>
              <w:t>A</w:t>
            </w:r>
            <w:proofErr w:type="gramEnd"/>
          </w:p>
        </w:tc>
        <w:tc>
          <w:tcPr>
            <w:tcW w:w="473" w:type="pct"/>
            <w:vAlign w:val="center"/>
          </w:tcPr>
          <w:p w14:paraId="3812AB35" w14:textId="77777777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stool</w:t>
            </w:r>
          </w:p>
        </w:tc>
        <w:tc>
          <w:tcPr>
            <w:tcW w:w="363" w:type="pct"/>
            <w:vAlign w:val="center"/>
          </w:tcPr>
          <w:p w14:paraId="3F3ED26A" w14:textId="77777777" w:rsidR="00231741" w:rsidRDefault="00231741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</w:p>
        </w:tc>
        <w:tc>
          <w:tcPr>
            <w:tcW w:w="440" w:type="pct"/>
            <w:vAlign w:val="center"/>
          </w:tcPr>
          <w:p w14:paraId="681B1541" w14:textId="77777777" w:rsidR="00231741" w:rsidRDefault="00231741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</w:p>
        </w:tc>
        <w:tc>
          <w:tcPr>
            <w:tcW w:w="1047" w:type="pct"/>
            <w:vAlign w:val="center"/>
          </w:tcPr>
          <w:p w14:paraId="720B5C44" w14:textId="399EE7FF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4 members</w:t>
            </w:r>
          </w:p>
          <w:p w14:paraId="38DF8DFF" w14:textId="77777777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  <w:b/>
                <w:bCs/>
                <w:u w:val="single"/>
              </w:rPr>
              <w:t>Healthy</w:t>
            </w:r>
            <w:r>
              <w:rPr>
                <w:rFonts w:ascii="Liberation Sans" w:eastAsia="Liberation Sans" w:hAnsi="Liberation Sans" w:cs="Liberation Sans"/>
              </w:rPr>
              <w:t>-khat chewers (daily)</w:t>
            </w:r>
          </w:p>
        </w:tc>
        <w:tc>
          <w:tcPr>
            <w:tcW w:w="1047" w:type="pct"/>
            <w:vAlign w:val="center"/>
          </w:tcPr>
          <w:p w14:paraId="73573BB0" w14:textId="77777777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Males</w:t>
            </w:r>
          </w:p>
          <w:p w14:paraId="7499B6C9" w14:textId="77777777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Age(35-44)</w:t>
            </w:r>
          </w:p>
        </w:tc>
        <w:tc>
          <w:tcPr>
            <w:tcW w:w="1047" w:type="pct"/>
            <w:vAlign w:val="center"/>
          </w:tcPr>
          <w:p w14:paraId="480633EE" w14:textId="77777777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Human</w:t>
            </w:r>
          </w:p>
        </w:tc>
      </w:tr>
      <w:tr w:rsidR="00231741" w14:paraId="6E9C4D40" w14:textId="77777777" w:rsidTr="00915AC6">
        <w:trPr>
          <w:trHeight w:val="256"/>
          <w:tblCellSpacing w:w="0" w:type="dxa"/>
        </w:trPr>
        <w:tc>
          <w:tcPr>
            <w:tcW w:w="583" w:type="pct"/>
            <w:vAlign w:val="center"/>
          </w:tcPr>
          <w:p w14:paraId="5E5C490E" w14:textId="77777777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</w:rPr>
              <w:t>Sample_G</w:t>
            </w:r>
            <w:proofErr w:type="spellEnd"/>
            <w:r>
              <w:rPr>
                <w:rFonts w:ascii="Liberation Sans" w:eastAsia="Liberation Sans" w:hAnsi="Liberation Sans" w:cs="Liberation Sans"/>
              </w:rPr>
              <w:t xml:space="preserve"> I B</w:t>
            </w:r>
          </w:p>
        </w:tc>
        <w:tc>
          <w:tcPr>
            <w:tcW w:w="473" w:type="pct"/>
            <w:vAlign w:val="center"/>
          </w:tcPr>
          <w:p w14:paraId="156B8677" w14:textId="77777777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Stool</w:t>
            </w:r>
          </w:p>
        </w:tc>
        <w:tc>
          <w:tcPr>
            <w:tcW w:w="363" w:type="pct"/>
            <w:vAlign w:val="center"/>
          </w:tcPr>
          <w:p w14:paraId="591237AE" w14:textId="77777777" w:rsidR="00231741" w:rsidRDefault="00231741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</w:p>
        </w:tc>
        <w:tc>
          <w:tcPr>
            <w:tcW w:w="440" w:type="pct"/>
            <w:vAlign w:val="center"/>
          </w:tcPr>
          <w:p w14:paraId="2AEEEDBF" w14:textId="77777777" w:rsidR="00231741" w:rsidRDefault="00231741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</w:p>
        </w:tc>
        <w:tc>
          <w:tcPr>
            <w:tcW w:w="1047" w:type="pct"/>
            <w:vAlign w:val="center"/>
          </w:tcPr>
          <w:p w14:paraId="2B238291" w14:textId="77777777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4 members</w:t>
            </w:r>
          </w:p>
          <w:p w14:paraId="0C54C7C6" w14:textId="77777777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 xml:space="preserve">HBV </w:t>
            </w:r>
            <w:r>
              <w:rPr>
                <w:rFonts w:ascii="Liberation Sans" w:eastAsia="Liberation Sans" w:hAnsi="Liberation Sans" w:cs="Liberation Sans"/>
                <w:b/>
                <w:bCs/>
              </w:rPr>
              <w:t>patients</w:t>
            </w:r>
            <w:r>
              <w:rPr>
                <w:rFonts w:ascii="Liberation Sans" w:eastAsia="Liberation Sans" w:hAnsi="Liberation Sans" w:cs="Liberation Sans"/>
              </w:rPr>
              <w:t>- khat chewers (daily)</w:t>
            </w:r>
          </w:p>
        </w:tc>
        <w:tc>
          <w:tcPr>
            <w:tcW w:w="1047" w:type="pct"/>
            <w:vAlign w:val="center"/>
          </w:tcPr>
          <w:p w14:paraId="2B80BB44" w14:textId="2036EC6B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Males</w:t>
            </w:r>
          </w:p>
          <w:p w14:paraId="049CEC5C" w14:textId="77777777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(35-44)</w:t>
            </w:r>
          </w:p>
        </w:tc>
        <w:tc>
          <w:tcPr>
            <w:tcW w:w="1047" w:type="pct"/>
            <w:vAlign w:val="center"/>
          </w:tcPr>
          <w:p w14:paraId="132431EF" w14:textId="761882FC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Human</w:t>
            </w:r>
          </w:p>
        </w:tc>
      </w:tr>
      <w:tr w:rsidR="00231741" w14:paraId="7B360FE7" w14:textId="77777777" w:rsidTr="00915AC6">
        <w:trPr>
          <w:trHeight w:val="256"/>
          <w:tblCellSpacing w:w="0" w:type="dxa"/>
        </w:trPr>
        <w:tc>
          <w:tcPr>
            <w:tcW w:w="583" w:type="pct"/>
            <w:vAlign w:val="center"/>
          </w:tcPr>
          <w:p w14:paraId="7D4C8FA0" w14:textId="77777777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</w:rPr>
              <w:t>Sample_G</w:t>
            </w:r>
            <w:proofErr w:type="spellEnd"/>
            <w:r>
              <w:rPr>
                <w:rFonts w:ascii="Liberation Sans" w:eastAsia="Liberation Sans" w:hAnsi="Liberation Sans" w:cs="Liberation Sans"/>
              </w:rPr>
              <w:t xml:space="preserve"> I C</w:t>
            </w:r>
          </w:p>
        </w:tc>
        <w:tc>
          <w:tcPr>
            <w:tcW w:w="473" w:type="pct"/>
            <w:vAlign w:val="center"/>
          </w:tcPr>
          <w:p w14:paraId="7D2EE53B" w14:textId="77777777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Stool</w:t>
            </w:r>
          </w:p>
        </w:tc>
        <w:tc>
          <w:tcPr>
            <w:tcW w:w="363" w:type="pct"/>
            <w:vAlign w:val="center"/>
          </w:tcPr>
          <w:p w14:paraId="0B1D0F3C" w14:textId="77777777" w:rsidR="00231741" w:rsidRDefault="00231741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</w:p>
        </w:tc>
        <w:tc>
          <w:tcPr>
            <w:tcW w:w="440" w:type="pct"/>
            <w:vAlign w:val="center"/>
          </w:tcPr>
          <w:p w14:paraId="74DE1B94" w14:textId="77777777" w:rsidR="00231741" w:rsidRDefault="00231741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</w:p>
        </w:tc>
        <w:tc>
          <w:tcPr>
            <w:tcW w:w="1047" w:type="pct"/>
            <w:vAlign w:val="center"/>
          </w:tcPr>
          <w:p w14:paraId="07D4F21B" w14:textId="77777777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2 members</w:t>
            </w:r>
          </w:p>
          <w:p w14:paraId="0F58BAAC" w14:textId="77777777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 xml:space="preserve">HBV </w:t>
            </w:r>
            <w:r>
              <w:rPr>
                <w:rFonts w:ascii="Liberation Sans" w:eastAsia="Liberation Sans" w:hAnsi="Liberation Sans" w:cs="Liberation Sans"/>
                <w:b/>
                <w:bCs/>
              </w:rPr>
              <w:t>patients</w:t>
            </w:r>
            <w:r>
              <w:rPr>
                <w:rFonts w:ascii="Liberation Sans" w:eastAsia="Liberation Sans" w:hAnsi="Liberation Sans" w:cs="Liberation Sans"/>
              </w:rPr>
              <w:t>- khat chewers (4-6 times/week)</w:t>
            </w:r>
          </w:p>
        </w:tc>
        <w:tc>
          <w:tcPr>
            <w:tcW w:w="1047" w:type="pct"/>
            <w:vAlign w:val="center"/>
          </w:tcPr>
          <w:p w14:paraId="59FE0930" w14:textId="77777777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Females</w:t>
            </w:r>
          </w:p>
          <w:p w14:paraId="01B352D4" w14:textId="77777777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(35-44)</w:t>
            </w:r>
          </w:p>
        </w:tc>
        <w:tc>
          <w:tcPr>
            <w:tcW w:w="1047" w:type="pct"/>
            <w:vAlign w:val="center"/>
          </w:tcPr>
          <w:p w14:paraId="577D4111" w14:textId="2565EDA4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Human</w:t>
            </w:r>
          </w:p>
        </w:tc>
      </w:tr>
      <w:tr w:rsidR="00231741" w14:paraId="2C677ADD" w14:textId="77777777" w:rsidTr="00915AC6">
        <w:trPr>
          <w:trHeight w:val="1413"/>
          <w:tblCellSpacing w:w="0" w:type="dxa"/>
        </w:trPr>
        <w:tc>
          <w:tcPr>
            <w:tcW w:w="583" w:type="pct"/>
            <w:vAlign w:val="center"/>
          </w:tcPr>
          <w:p w14:paraId="640D02E2" w14:textId="77777777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</w:rPr>
              <w:t>Sample_G</w:t>
            </w:r>
            <w:proofErr w:type="spellEnd"/>
            <w:r>
              <w:rPr>
                <w:rFonts w:ascii="Liberation Sans" w:eastAsia="Liberation Sans" w:hAnsi="Liberation Sans" w:cs="Liberation Sans"/>
              </w:rPr>
              <w:t xml:space="preserve"> II A</w:t>
            </w:r>
          </w:p>
        </w:tc>
        <w:tc>
          <w:tcPr>
            <w:tcW w:w="473" w:type="pct"/>
            <w:vAlign w:val="center"/>
          </w:tcPr>
          <w:p w14:paraId="62347C94" w14:textId="525A7C3A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Stool</w:t>
            </w:r>
          </w:p>
        </w:tc>
        <w:tc>
          <w:tcPr>
            <w:tcW w:w="363" w:type="pct"/>
            <w:vAlign w:val="center"/>
          </w:tcPr>
          <w:p w14:paraId="129C29DD" w14:textId="77777777" w:rsidR="00231741" w:rsidRDefault="00231741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</w:p>
        </w:tc>
        <w:tc>
          <w:tcPr>
            <w:tcW w:w="440" w:type="pct"/>
            <w:vAlign w:val="center"/>
          </w:tcPr>
          <w:p w14:paraId="0BFEAC93" w14:textId="77777777" w:rsidR="00231741" w:rsidRDefault="00231741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</w:p>
        </w:tc>
        <w:tc>
          <w:tcPr>
            <w:tcW w:w="1047" w:type="pct"/>
            <w:vAlign w:val="center"/>
          </w:tcPr>
          <w:p w14:paraId="442F3A1A" w14:textId="745C9A21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4 members</w:t>
            </w:r>
          </w:p>
          <w:p w14:paraId="62D4C1D9" w14:textId="1F91D4C2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 xml:space="preserve">HBV </w:t>
            </w:r>
            <w:r>
              <w:rPr>
                <w:rFonts w:ascii="Liberation Sans" w:eastAsia="Liberation Sans" w:hAnsi="Liberation Sans" w:cs="Liberation Sans"/>
                <w:b/>
                <w:bCs/>
              </w:rPr>
              <w:t>patients</w:t>
            </w:r>
            <w:r>
              <w:rPr>
                <w:rFonts w:ascii="Liberation Sans" w:eastAsia="Liberation Sans" w:hAnsi="Liberation Sans" w:cs="Liberation Sans"/>
              </w:rPr>
              <w:t xml:space="preserve">- </w:t>
            </w:r>
            <w:r>
              <w:rPr>
                <w:rFonts w:ascii="Liberation Sans" w:eastAsia="Liberation Sans" w:hAnsi="Liberation Sans" w:cs="Liberation Sans"/>
                <w:b/>
                <w:bCs/>
              </w:rPr>
              <w:t>NON</w:t>
            </w:r>
            <w:r>
              <w:rPr>
                <w:rFonts w:ascii="Liberation Sans" w:eastAsia="Liberation Sans" w:hAnsi="Liberation Sans" w:cs="Liberation Sans"/>
              </w:rPr>
              <w:t xml:space="preserve"> khat (1-2 years)</w:t>
            </w:r>
          </w:p>
          <w:p w14:paraId="171D89D6" w14:textId="77777777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Within a year of breast feeding</w:t>
            </w:r>
          </w:p>
        </w:tc>
        <w:tc>
          <w:tcPr>
            <w:tcW w:w="1047" w:type="pct"/>
            <w:vAlign w:val="center"/>
          </w:tcPr>
          <w:p w14:paraId="633D8EB6" w14:textId="389BD831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Females</w:t>
            </w:r>
          </w:p>
          <w:p w14:paraId="4B98D041" w14:textId="77777777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(25-34)</w:t>
            </w:r>
          </w:p>
        </w:tc>
        <w:tc>
          <w:tcPr>
            <w:tcW w:w="1047" w:type="pct"/>
            <w:vAlign w:val="center"/>
          </w:tcPr>
          <w:p w14:paraId="407A3C48" w14:textId="4DC18EBD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Human</w:t>
            </w:r>
          </w:p>
        </w:tc>
      </w:tr>
      <w:tr w:rsidR="00231741" w14:paraId="3EDCB151" w14:textId="77777777" w:rsidTr="00915AC6">
        <w:trPr>
          <w:trHeight w:val="256"/>
          <w:tblCellSpacing w:w="0" w:type="dxa"/>
        </w:trPr>
        <w:tc>
          <w:tcPr>
            <w:tcW w:w="583" w:type="pct"/>
            <w:vAlign w:val="center"/>
          </w:tcPr>
          <w:p w14:paraId="18E1288F" w14:textId="77777777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</w:rPr>
              <w:t>Sample_G</w:t>
            </w:r>
            <w:proofErr w:type="spellEnd"/>
            <w:r>
              <w:rPr>
                <w:rFonts w:ascii="Liberation Sans" w:eastAsia="Liberation Sans" w:hAnsi="Liberation Sans" w:cs="Liberation Sans"/>
              </w:rPr>
              <w:t xml:space="preserve"> II B</w:t>
            </w:r>
          </w:p>
        </w:tc>
        <w:tc>
          <w:tcPr>
            <w:tcW w:w="473" w:type="pct"/>
            <w:vAlign w:val="center"/>
          </w:tcPr>
          <w:p w14:paraId="10DDB93D" w14:textId="77777777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Stool</w:t>
            </w:r>
          </w:p>
        </w:tc>
        <w:tc>
          <w:tcPr>
            <w:tcW w:w="363" w:type="pct"/>
            <w:vAlign w:val="center"/>
          </w:tcPr>
          <w:p w14:paraId="251810FC" w14:textId="77777777" w:rsidR="00231741" w:rsidRDefault="00231741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</w:p>
        </w:tc>
        <w:tc>
          <w:tcPr>
            <w:tcW w:w="440" w:type="pct"/>
            <w:vAlign w:val="center"/>
          </w:tcPr>
          <w:p w14:paraId="27505363" w14:textId="77777777" w:rsidR="00231741" w:rsidRDefault="00231741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</w:p>
        </w:tc>
        <w:tc>
          <w:tcPr>
            <w:tcW w:w="1047" w:type="pct"/>
            <w:vAlign w:val="center"/>
          </w:tcPr>
          <w:p w14:paraId="4F9BCD83" w14:textId="158DD8AE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3 members</w:t>
            </w:r>
          </w:p>
          <w:p w14:paraId="2727FE8C" w14:textId="77777777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 xml:space="preserve">HBV </w:t>
            </w:r>
            <w:r>
              <w:rPr>
                <w:rFonts w:ascii="Liberation Sans" w:eastAsia="Liberation Sans" w:hAnsi="Liberation Sans" w:cs="Liberation Sans"/>
                <w:b/>
                <w:bCs/>
              </w:rPr>
              <w:t>patients</w:t>
            </w:r>
            <w:r>
              <w:rPr>
                <w:rFonts w:ascii="Liberation Sans" w:eastAsia="Liberation Sans" w:hAnsi="Liberation Sans" w:cs="Liberation Sans"/>
              </w:rPr>
              <w:t xml:space="preserve">- </w:t>
            </w:r>
            <w:r>
              <w:rPr>
                <w:rFonts w:ascii="Liberation Sans" w:eastAsia="Liberation Sans" w:hAnsi="Liberation Sans" w:cs="Liberation Sans"/>
                <w:b/>
                <w:bCs/>
              </w:rPr>
              <w:t>NON</w:t>
            </w:r>
            <w:r>
              <w:rPr>
                <w:rFonts w:ascii="Liberation Sans" w:eastAsia="Liberation Sans" w:hAnsi="Liberation Sans" w:cs="Liberation Sans"/>
              </w:rPr>
              <w:t xml:space="preserve"> khat (2-3 years quit)</w:t>
            </w:r>
          </w:p>
        </w:tc>
        <w:tc>
          <w:tcPr>
            <w:tcW w:w="1047" w:type="pct"/>
            <w:vAlign w:val="center"/>
          </w:tcPr>
          <w:p w14:paraId="445D002D" w14:textId="77777777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Males</w:t>
            </w:r>
          </w:p>
          <w:p w14:paraId="3EDC847B" w14:textId="77777777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(25-34)</w:t>
            </w:r>
          </w:p>
        </w:tc>
        <w:tc>
          <w:tcPr>
            <w:tcW w:w="1047" w:type="pct"/>
            <w:vAlign w:val="center"/>
          </w:tcPr>
          <w:p w14:paraId="2CD33D20" w14:textId="7DBE53E3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Human</w:t>
            </w:r>
          </w:p>
        </w:tc>
      </w:tr>
      <w:tr w:rsidR="00231741" w14:paraId="21C2AE8E" w14:textId="77777777" w:rsidTr="00915AC6">
        <w:trPr>
          <w:trHeight w:val="256"/>
          <w:tblCellSpacing w:w="0" w:type="dxa"/>
        </w:trPr>
        <w:tc>
          <w:tcPr>
            <w:tcW w:w="583" w:type="pct"/>
            <w:vAlign w:val="center"/>
          </w:tcPr>
          <w:p w14:paraId="338B4F36" w14:textId="77777777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Sample_ G II C</w:t>
            </w:r>
          </w:p>
        </w:tc>
        <w:tc>
          <w:tcPr>
            <w:tcW w:w="473" w:type="pct"/>
            <w:vAlign w:val="center"/>
          </w:tcPr>
          <w:p w14:paraId="026A9BD8" w14:textId="77777777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Stool</w:t>
            </w:r>
          </w:p>
        </w:tc>
        <w:tc>
          <w:tcPr>
            <w:tcW w:w="363" w:type="pct"/>
            <w:vAlign w:val="center"/>
          </w:tcPr>
          <w:p w14:paraId="4EE95D0C" w14:textId="77777777" w:rsidR="00231741" w:rsidRDefault="00231741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</w:p>
        </w:tc>
        <w:tc>
          <w:tcPr>
            <w:tcW w:w="440" w:type="pct"/>
            <w:vAlign w:val="center"/>
          </w:tcPr>
          <w:p w14:paraId="69A37C50" w14:textId="77777777" w:rsidR="00231741" w:rsidRDefault="00231741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</w:p>
        </w:tc>
        <w:tc>
          <w:tcPr>
            <w:tcW w:w="1047" w:type="pct"/>
            <w:vAlign w:val="center"/>
          </w:tcPr>
          <w:p w14:paraId="3FE4E992" w14:textId="09A53304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4 members</w:t>
            </w:r>
          </w:p>
          <w:p w14:paraId="4BE15E14" w14:textId="77777777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 xml:space="preserve">HBV </w:t>
            </w:r>
            <w:r>
              <w:rPr>
                <w:rFonts w:ascii="Liberation Sans" w:eastAsia="Liberation Sans" w:hAnsi="Liberation Sans" w:cs="Liberation Sans"/>
                <w:b/>
                <w:bCs/>
              </w:rPr>
              <w:t>patient</w:t>
            </w:r>
            <w:r>
              <w:rPr>
                <w:rFonts w:ascii="Liberation Sans" w:eastAsia="Liberation Sans" w:hAnsi="Liberation Sans" w:cs="Liberation Sans"/>
              </w:rPr>
              <w:t>- khat chewers (daily)</w:t>
            </w:r>
          </w:p>
          <w:p w14:paraId="1FE30F84" w14:textId="77777777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High viral-load</w:t>
            </w:r>
          </w:p>
        </w:tc>
        <w:tc>
          <w:tcPr>
            <w:tcW w:w="1047" w:type="pct"/>
            <w:vAlign w:val="center"/>
          </w:tcPr>
          <w:p w14:paraId="64D70428" w14:textId="77777777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Males</w:t>
            </w:r>
          </w:p>
          <w:p w14:paraId="27C75E21" w14:textId="77777777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(25-34)</w:t>
            </w:r>
          </w:p>
        </w:tc>
        <w:tc>
          <w:tcPr>
            <w:tcW w:w="1047" w:type="pct"/>
            <w:vAlign w:val="center"/>
          </w:tcPr>
          <w:p w14:paraId="2672EB89" w14:textId="21A2C432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Human</w:t>
            </w:r>
          </w:p>
        </w:tc>
      </w:tr>
      <w:tr w:rsidR="00231741" w14:paraId="4A1290C6" w14:textId="77777777" w:rsidTr="00915AC6">
        <w:trPr>
          <w:trHeight w:val="256"/>
          <w:tblCellSpacing w:w="0" w:type="dxa"/>
        </w:trPr>
        <w:tc>
          <w:tcPr>
            <w:tcW w:w="583" w:type="pct"/>
            <w:vAlign w:val="center"/>
          </w:tcPr>
          <w:p w14:paraId="44AF3183" w14:textId="77777777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Sample_ G III A</w:t>
            </w:r>
          </w:p>
        </w:tc>
        <w:tc>
          <w:tcPr>
            <w:tcW w:w="473" w:type="pct"/>
            <w:vAlign w:val="center"/>
          </w:tcPr>
          <w:p w14:paraId="100B43B6" w14:textId="77777777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Stool</w:t>
            </w:r>
          </w:p>
        </w:tc>
        <w:tc>
          <w:tcPr>
            <w:tcW w:w="363" w:type="pct"/>
            <w:vAlign w:val="center"/>
          </w:tcPr>
          <w:p w14:paraId="1B315DC8" w14:textId="77777777" w:rsidR="00231741" w:rsidRDefault="00231741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</w:p>
        </w:tc>
        <w:tc>
          <w:tcPr>
            <w:tcW w:w="440" w:type="pct"/>
            <w:vAlign w:val="center"/>
          </w:tcPr>
          <w:p w14:paraId="4FE79221" w14:textId="77777777" w:rsidR="00231741" w:rsidRDefault="00231741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</w:p>
        </w:tc>
        <w:tc>
          <w:tcPr>
            <w:tcW w:w="1047" w:type="pct"/>
            <w:vAlign w:val="center"/>
          </w:tcPr>
          <w:p w14:paraId="01DDD8FA" w14:textId="7C4D7E4A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4 members</w:t>
            </w:r>
          </w:p>
          <w:p w14:paraId="36D9B242" w14:textId="77777777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  <w:b/>
                <w:bCs/>
                <w:u w:val="single"/>
              </w:rPr>
              <w:t>Healthy</w:t>
            </w:r>
            <w:r>
              <w:rPr>
                <w:rFonts w:ascii="Liberation Sans" w:eastAsia="Liberation Sans" w:hAnsi="Liberation Sans" w:cs="Liberation Sans"/>
              </w:rPr>
              <w:t>- khat chewers (4-6 times/week)</w:t>
            </w:r>
          </w:p>
        </w:tc>
        <w:tc>
          <w:tcPr>
            <w:tcW w:w="1047" w:type="pct"/>
            <w:vAlign w:val="center"/>
          </w:tcPr>
          <w:p w14:paraId="589853BC" w14:textId="77777777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Males</w:t>
            </w:r>
          </w:p>
          <w:p w14:paraId="66D14842" w14:textId="77777777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(25-34)</w:t>
            </w:r>
          </w:p>
        </w:tc>
        <w:tc>
          <w:tcPr>
            <w:tcW w:w="1047" w:type="pct"/>
            <w:vAlign w:val="center"/>
          </w:tcPr>
          <w:p w14:paraId="05CDFA93" w14:textId="43F2CBB4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Human</w:t>
            </w:r>
          </w:p>
        </w:tc>
      </w:tr>
      <w:tr w:rsidR="00231741" w14:paraId="4CFEBA71" w14:textId="77777777" w:rsidTr="00915AC6">
        <w:trPr>
          <w:trHeight w:val="256"/>
          <w:tblCellSpacing w:w="0" w:type="dxa"/>
        </w:trPr>
        <w:tc>
          <w:tcPr>
            <w:tcW w:w="583" w:type="pct"/>
            <w:vAlign w:val="center"/>
          </w:tcPr>
          <w:p w14:paraId="4548DEAF" w14:textId="77777777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Sample_ G III B</w:t>
            </w:r>
          </w:p>
        </w:tc>
        <w:tc>
          <w:tcPr>
            <w:tcW w:w="473" w:type="pct"/>
            <w:vAlign w:val="center"/>
          </w:tcPr>
          <w:p w14:paraId="1793C8DA" w14:textId="77777777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Stool</w:t>
            </w:r>
          </w:p>
        </w:tc>
        <w:tc>
          <w:tcPr>
            <w:tcW w:w="363" w:type="pct"/>
            <w:vAlign w:val="center"/>
          </w:tcPr>
          <w:p w14:paraId="1B8D0E8B" w14:textId="77777777" w:rsidR="00231741" w:rsidRDefault="00231741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</w:p>
        </w:tc>
        <w:tc>
          <w:tcPr>
            <w:tcW w:w="440" w:type="pct"/>
            <w:vAlign w:val="center"/>
          </w:tcPr>
          <w:p w14:paraId="0D739895" w14:textId="77777777" w:rsidR="00231741" w:rsidRDefault="00231741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</w:p>
        </w:tc>
        <w:tc>
          <w:tcPr>
            <w:tcW w:w="1047" w:type="pct"/>
            <w:vAlign w:val="center"/>
          </w:tcPr>
          <w:p w14:paraId="26B13471" w14:textId="547D84BE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4 members</w:t>
            </w:r>
          </w:p>
          <w:p w14:paraId="7735A23F" w14:textId="77777777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  <w:b/>
                <w:bCs/>
                <w:u w:val="single"/>
              </w:rPr>
              <w:t>Healthy</w:t>
            </w:r>
            <w:r>
              <w:rPr>
                <w:rFonts w:ascii="Liberation Sans" w:eastAsia="Liberation Sans" w:hAnsi="Liberation Sans" w:cs="Liberation Sans"/>
              </w:rPr>
              <w:t>- khat chewers (4-6 times/week)</w:t>
            </w:r>
          </w:p>
        </w:tc>
        <w:tc>
          <w:tcPr>
            <w:tcW w:w="1047" w:type="pct"/>
            <w:vAlign w:val="center"/>
          </w:tcPr>
          <w:p w14:paraId="5F9E4ADD" w14:textId="6E5A4A62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Females</w:t>
            </w:r>
          </w:p>
          <w:p w14:paraId="56AAE36A" w14:textId="77777777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(35-44)</w:t>
            </w:r>
          </w:p>
        </w:tc>
        <w:tc>
          <w:tcPr>
            <w:tcW w:w="1047" w:type="pct"/>
            <w:vAlign w:val="center"/>
          </w:tcPr>
          <w:p w14:paraId="74E33F42" w14:textId="18E477E2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Human</w:t>
            </w:r>
          </w:p>
        </w:tc>
      </w:tr>
      <w:tr w:rsidR="00231741" w14:paraId="1A12DDF3" w14:textId="77777777" w:rsidTr="00915AC6">
        <w:trPr>
          <w:trHeight w:val="256"/>
          <w:tblCellSpacing w:w="0" w:type="dxa"/>
        </w:trPr>
        <w:tc>
          <w:tcPr>
            <w:tcW w:w="583" w:type="pct"/>
            <w:vAlign w:val="center"/>
          </w:tcPr>
          <w:p w14:paraId="63435771" w14:textId="77777777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Sample_ G III C</w:t>
            </w:r>
          </w:p>
        </w:tc>
        <w:tc>
          <w:tcPr>
            <w:tcW w:w="473" w:type="pct"/>
            <w:vAlign w:val="center"/>
          </w:tcPr>
          <w:p w14:paraId="297E7473" w14:textId="77777777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Stool</w:t>
            </w:r>
          </w:p>
        </w:tc>
        <w:tc>
          <w:tcPr>
            <w:tcW w:w="363" w:type="pct"/>
            <w:vAlign w:val="center"/>
          </w:tcPr>
          <w:p w14:paraId="734636EB" w14:textId="77777777" w:rsidR="00231741" w:rsidRDefault="00231741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</w:p>
        </w:tc>
        <w:tc>
          <w:tcPr>
            <w:tcW w:w="440" w:type="pct"/>
            <w:vAlign w:val="center"/>
          </w:tcPr>
          <w:p w14:paraId="67B5B8B9" w14:textId="77777777" w:rsidR="00231741" w:rsidRDefault="00231741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</w:p>
        </w:tc>
        <w:tc>
          <w:tcPr>
            <w:tcW w:w="1047" w:type="pct"/>
            <w:vAlign w:val="center"/>
          </w:tcPr>
          <w:p w14:paraId="417C8C04" w14:textId="0FD7CA55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4 members</w:t>
            </w:r>
          </w:p>
          <w:p w14:paraId="62144420" w14:textId="77777777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  <w:b/>
                <w:bCs/>
                <w:u w:val="single"/>
              </w:rPr>
              <w:t>Healthy</w:t>
            </w:r>
            <w:r>
              <w:rPr>
                <w:rFonts w:ascii="Liberation Sans" w:eastAsia="Liberation Sans" w:hAnsi="Liberation Sans" w:cs="Liberation Sans"/>
              </w:rPr>
              <w:t xml:space="preserve">- </w:t>
            </w:r>
            <w:r>
              <w:rPr>
                <w:rFonts w:ascii="Liberation Sans" w:eastAsia="Liberation Sans" w:hAnsi="Liberation Sans" w:cs="Liberation Sans"/>
                <w:b/>
                <w:bCs/>
              </w:rPr>
              <w:t>NON</w:t>
            </w:r>
            <w:r>
              <w:rPr>
                <w:rFonts w:ascii="Liberation Sans" w:eastAsia="Liberation Sans" w:hAnsi="Liberation Sans" w:cs="Liberation Sans"/>
              </w:rPr>
              <w:t xml:space="preserve"> khat (more than 3 years)</w:t>
            </w:r>
          </w:p>
        </w:tc>
        <w:tc>
          <w:tcPr>
            <w:tcW w:w="1047" w:type="pct"/>
            <w:vAlign w:val="center"/>
          </w:tcPr>
          <w:p w14:paraId="3E867530" w14:textId="77777777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Males</w:t>
            </w:r>
          </w:p>
          <w:p w14:paraId="474A8C0D" w14:textId="77777777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(35-44)</w:t>
            </w:r>
          </w:p>
        </w:tc>
        <w:tc>
          <w:tcPr>
            <w:tcW w:w="1047" w:type="pct"/>
            <w:vAlign w:val="center"/>
          </w:tcPr>
          <w:p w14:paraId="11EBB1DB" w14:textId="6479DF51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Human</w:t>
            </w:r>
          </w:p>
        </w:tc>
      </w:tr>
      <w:tr w:rsidR="00231741" w14:paraId="68F64394" w14:textId="77777777" w:rsidTr="00915AC6">
        <w:trPr>
          <w:trHeight w:val="256"/>
          <w:tblCellSpacing w:w="0" w:type="dxa"/>
        </w:trPr>
        <w:tc>
          <w:tcPr>
            <w:tcW w:w="583" w:type="pct"/>
            <w:vAlign w:val="center"/>
          </w:tcPr>
          <w:p w14:paraId="60D98060" w14:textId="77777777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Sample_ G IV A</w:t>
            </w:r>
          </w:p>
        </w:tc>
        <w:tc>
          <w:tcPr>
            <w:tcW w:w="473" w:type="pct"/>
            <w:vAlign w:val="center"/>
          </w:tcPr>
          <w:p w14:paraId="131EDF8F" w14:textId="77777777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Stool</w:t>
            </w:r>
          </w:p>
        </w:tc>
        <w:tc>
          <w:tcPr>
            <w:tcW w:w="363" w:type="pct"/>
            <w:vAlign w:val="center"/>
          </w:tcPr>
          <w:p w14:paraId="22732E05" w14:textId="77777777" w:rsidR="00231741" w:rsidRDefault="00231741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</w:p>
        </w:tc>
        <w:tc>
          <w:tcPr>
            <w:tcW w:w="440" w:type="pct"/>
            <w:vAlign w:val="center"/>
          </w:tcPr>
          <w:p w14:paraId="37B92AB7" w14:textId="77777777" w:rsidR="00231741" w:rsidRDefault="00231741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</w:p>
        </w:tc>
        <w:tc>
          <w:tcPr>
            <w:tcW w:w="1047" w:type="pct"/>
            <w:vAlign w:val="center"/>
          </w:tcPr>
          <w:p w14:paraId="55A89176" w14:textId="3279085C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4 members</w:t>
            </w:r>
          </w:p>
          <w:p w14:paraId="3EE133AF" w14:textId="77777777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  <w:b/>
                <w:bCs/>
                <w:u w:val="single"/>
              </w:rPr>
              <w:t>Healthy</w:t>
            </w:r>
            <w:r>
              <w:rPr>
                <w:rFonts w:ascii="Liberation Sans" w:eastAsia="Liberation Sans" w:hAnsi="Liberation Sans" w:cs="Liberation Sans"/>
              </w:rPr>
              <w:t xml:space="preserve">- </w:t>
            </w:r>
            <w:r>
              <w:rPr>
                <w:rFonts w:ascii="Liberation Sans" w:eastAsia="Liberation Sans" w:hAnsi="Liberation Sans" w:cs="Liberation Sans"/>
                <w:b/>
                <w:bCs/>
              </w:rPr>
              <w:t>NON</w:t>
            </w:r>
            <w:r>
              <w:rPr>
                <w:rFonts w:ascii="Liberation Sans" w:eastAsia="Liberation Sans" w:hAnsi="Liberation Sans" w:cs="Liberation Sans"/>
              </w:rPr>
              <w:t xml:space="preserve"> khat (more than 3 years)</w:t>
            </w:r>
          </w:p>
        </w:tc>
        <w:tc>
          <w:tcPr>
            <w:tcW w:w="1047" w:type="pct"/>
            <w:vAlign w:val="center"/>
          </w:tcPr>
          <w:p w14:paraId="608895EA" w14:textId="77777777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Females</w:t>
            </w:r>
          </w:p>
          <w:p w14:paraId="72EC2DF0" w14:textId="77777777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(25-34)</w:t>
            </w:r>
          </w:p>
        </w:tc>
        <w:tc>
          <w:tcPr>
            <w:tcW w:w="1047" w:type="pct"/>
            <w:vAlign w:val="center"/>
          </w:tcPr>
          <w:p w14:paraId="69AB3AA9" w14:textId="68427468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Human</w:t>
            </w:r>
          </w:p>
        </w:tc>
      </w:tr>
      <w:tr w:rsidR="00231741" w14:paraId="41519BC9" w14:textId="77777777" w:rsidTr="00915AC6">
        <w:trPr>
          <w:trHeight w:val="256"/>
          <w:tblCellSpacing w:w="0" w:type="dxa"/>
        </w:trPr>
        <w:tc>
          <w:tcPr>
            <w:tcW w:w="583" w:type="pct"/>
            <w:vAlign w:val="center"/>
          </w:tcPr>
          <w:p w14:paraId="4A8B6AF8" w14:textId="77777777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lastRenderedPageBreak/>
              <w:t>Sample_ G IV B</w:t>
            </w:r>
          </w:p>
        </w:tc>
        <w:tc>
          <w:tcPr>
            <w:tcW w:w="473" w:type="pct"/>
            <w:vAlign w:val="center"/>
          </w:tcPr>
          <w:p w14:paraId="61937CA4" w14:textId="77777777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Stool</w:t>
            </w:r>
          </w:p>
        </w:tc>
        <w:tc>
          <w:tcPr>
            <w:tcW w:w="363" w:type="pct"/>
            <w:vAlign w:val="center"/>
          </w:tcPr>
          <w:p w14:paraId="72218388" w14:textId="77777777" w:rsidR="00231741" w:rsidRDefault="00231741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</w:p>
        </w:tc>
        <w:tc>
          <w:tcPr>
            <w:tcW w:w="440" w:type="pct"/>
            <w:vAlign w:val="center"/>
          </w:tcPr>
          <w:p w14:paraId="0ABFDE16" w14:textId="77777777" w:rsidR="00231741" w:rsidRDefault="00231741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</w:p>
        </w:tc>
        <w:tc>
          <w:tcPr>
            <w:tcW w:w="1047" w:type="pct"/>
            <w:vAlign w:val="center"/>
          </w:tcPr>
          <w:p w14:paraId="7DB7B832" w14:textId="5878A274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4 members</w:t>
            </w:r>
          </w:p>
          <w:p w14:paraId="0C225DF0" w14:textId="77777777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  <w:b/>
                <w:bCs/>
                <w:u w:val="single"/>
              </w:rPr>
              <w:t>Healthy</w:t>
            </w:r>
            <w:r>
              <w:rPr>
                <w:rFonts w:ascii="Liberation Sans" w:eastAsia="Liberation Sans" w:hAnsi="Liberation Sans" w:cs="Liberation Sans"/>
              </w:rPr>
              <w:t xml:space="preserve">- </w:t>
            </w:r>
            <w:r>
              <w:rPr>
                <w:rFonts w:ascii="Liberation Sans" w:eastAsia="Liberation Sans" w:hAnsi="Liberation Sans" w:cs="Liberation Sans"/>
                <w:b/>
                <w:bCs/>
              </w:rPr>
              <w:t>NON</w:t>
            </w:r>
            <w:r>
              <w:rPr>
                <w:rFonts w:ascii="Liberation Sans" w:eastAsia="Liberation Sans" w:hAnsi="Liberation Sans" w:cs="Liberation Sans"/>
              </w:rPr>
              <w:t xml:space="preserve"> khat (more than 3 years)</w:t>
            </w:r>
          </w:p>
        </w:tc>
        <w:tc>
          <w:tcPr>
            <w:tcW w:w="1047" w:type="pct"/>
            <w:vAlign w:val="center"/>
          </w:tcPr>
          <w:p w14:paraId="1D7A78C3" w14:textId="26FD32D4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Females</w:t>
            </w:r>
          </w:p>
          <w:p w14:paraId="7E7789A2" w14:textId="77777777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(35-44)</w:t>
            </w:r>
          </w:p>
        </w:tc>
        <w:tc>
          <w:tcPr>
            <w:tcW w:w="1047" w:type="pct"/>
            <w:vAlign w:val="center"/>
          </w:tcPr>
          <w:p w14:paraId="4AE7FFEA" w14:textId="5A93BE10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Human</w:t>
            </w:r>
          </w:p>
        </w:tc>
      </w:tr>
      <w:tr w:rsidR="00231741" w14:paraId="2EF1CBE8" w14:textId="77777777" w:rsidTr="00915AC6">
        <w:trPr>
          <w:trHeight w:val="256"/>
          <w:tblCellSpacing w:w="0" w:type="dxa"/>
        </w:trPr>
        <w:tc>
          <w:tcPr>
            <w:tcW w:w="583" w:type="pct"/>
            <w:vAlign w:val="center"/>
          </w:tcPr>
          <w:p w14:paraId="72D23772" w14:textId="77777777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Sample_ G IV C</w:t>
            </w:r>
          </w:p>
        </w:tc>
        <w:tc>
          <w:tcPr>
            <w:tcW w:w="473" w:type="pct"/>
            <w:vAlign w:val="center"/>
          </w:tcPr>
          <w:p w14:paraId="05A610EC" w14:textId="77777777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Stool</w:t>
            </w:r>
          </w:p>
        </w:tc>
        <w:tc>
          <w:tcPr>
            <w:tcW w:w="363" w:type="pct"/>
            <w:vAlign w:val="center"/>
          </w:tcPr>
          <w:p w14:paraId="4EE3CEA1" w14:textId="77777777" w:rsidR="00231741" w:rsidRDefault="00231741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</w:p>
        </w:tc>
        <w:tc>
          <w:tcPr>
            <w:tcW w:w="440" w:type="pct"/>
            <w:vAlign w:val="center"/>
          </w:tcPr>
          <w:p w14:paraId="147AC65D" w14:textId="77777777" w:rsidR="00231741" w:rsidRDefault="00231741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</w:p>
        </w:tc>
        <w:tc>
          <w:tcPr>
            <w:tcW w:w="1047" w:type="pct"/>
            <w:vAlign w:val="center"/>
          </w:tcPr>
          <w:p w14:paraId="4518A963" w14:textId="70EF5DDA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4 members</w:t>
            </w:r>
          </w:p>
          <w:p w14:paraId="5E271F5E" w14:textId="29F05F92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 xml:space="preserve">HBV </w:t>
            </w:r>
            <w:r>
              <w:rPr>
                <w:rFonts w:ascii="Liberation Sans" w:eastAsia="Liberation Sans" w:hAnsi="Liberation Sans" w:cs="Liberation Sans"/>
                <w:b/>
                <w:bCs/>
              </w:rPr>
              <w:t>patients</w:t>
            </w:r>
            <w:r>
              <w:rPr>
                <w:rFonts w:ascii="Liberation Sans" w:eastAsia="Liberation Sans" w:hAnsi="Liberation Sans" w:cs="Liberation Sans"/>
              </w:rPr>
              <w:t xml:space="preserve">- </w:t>
            </w:r>
            <w:r>
              <w:rPr>
                <w:rFonts w:ascii="Liberation Sans" w:eastAsia="Liberation Sans" w:hAnsi="Liberation Sans" w:cs="Liberation Sans"/>
                <w:b/>
                <w:bCs/>
              </w:rPr>
              <w:t>NON</w:t>
            </w:r>
            <w:r>
              <w:rPr>
                <w:rFonts w:ascii="Liberation Sans" w:eastAsia="Liberation Sans" w:hAnsi="Liberation Sans" w:cs="Liberation Sans"/>
              </w:rPr>
              <w:t xml:space="preserve"> khat(1-2 years quit)</w:t>
            </w:r>
          </w:p>
        </w:tc>
        <w:tc>
          <w:tcPr>
            <w:tcW w:w="1047" w:type="pct"/>
            <w:vAlign w:val="center"/>
          </w:tcPr>
          <w:p w14:paraId="1DEB4246" w14:textId="77777777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Males</w:t>
            </w:r>
          </w:p>
          <w:p w14:paraId="655A4B33" w14:textId="77777777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(35-44)</w:t>
            </w:r>
          </w:p>
        </w:tc>
        <w:tc>
          <w:tcPr>
            <w:tcW w:w="1047" w:type="pct"/>
            <w:vAlign w:val="center"/>
          </w:tcPr>
          <w:p w14:paraId="5403C036" w14:textId="058F22C2" w:rsidR="00231741" w:rsidRDefault="00000000" w:rsidP="00915AC6">
            <w:pPr>
              <w:jc w:val="center"/>
              <w:rPr>
                <w:rFonts w:ascii="Liberation Sans" w:eastAsia="Liberation Sans" w:hAnsi="Liberation Sans" w:cs="Liberation Sans"/>
              </w:rPr>
            </w:pPr>
            <w:r>
              <w:rPr>
                <w:rFonts w:ascii="Liberation Sans" w:eastAsia="Liberation Sans" w:hAnsi="Liberation Sans" w:cs="Liberation Sans"/>
              </w:rPr>
              <w:t>Human</w:t>
            </w:r>
          </w:p>
        </w:tc>
      </w:tr>
    </w:tbl>
    <w:p w14:paraId="0D285987" w14:textId="77777777" w:rsidR="00231741" w:rsidRDefault="00231741">
      <w:pPr>
        <w:rPr>
          <w:rFonts w:ascii="Times New Roman" w:hAnsi="Times New Roman"/>
          <w:sz w:val="24"/>
        </w:rPr>
      </w:pPr>
    </w:p>
    <w:p w14:paraId="5FFF4624" w14:textId="77777777" w:rsidR="00231741" w:rsidRDefault="00231741"/>
    <w:sectPr w:rsidR="0023174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iberation Sans">
    <w:altName w:val="Arial"/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singleLevel"/>
    <w:tmpl w:val="7BDFC734"/>
    <w:lvl w:ilvl="0">
      <w:start w:val="1"/>
      <w:numFmt w:val="decimal"/>
      <w:suff w:val="space"/>
      <w:lvlText w:val="%1."/>
      <w:lvlJc w:val="left"/>
    </w:lvl>
  </w:abstractNum>
  <w:num w:numId="1" w16cid:durableId="708184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41"/>
    <w:rsid w:val="00231741"/>
    <w:rsid w:val="0091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7026332"/>
  <w15:docId w15:val="{67E2C067-BBDF-FB48-B7B5-A33918A63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hAnsi="Calibr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40" w:line="276" w:lineRule="auto"/>
    </w:p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ibrahim lasheen</cp:lastModifiedBy>
  <cp:revision>3</cp:revision>
  <dcterms:created xsi:type="dcterms:W3CDTF">2023-01-20T13:44:00Z</dcterms:created>
  <dcterms:modified xsi:type="dcterms:W3CDTF">2023-01-20T15:45:00Z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