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A5" w:rsidRPr="0070228E" w:rsidRDefault="0070228E" w:rsidP="00226626">
      <w:pPr>
        <w:jc w:val="center"/>
        <w:rPr>
          <w:rFonts w:ascii="Traditional Arabic" w:hAnsi="Traditional Arabic" w:cs="Traditional Arabic"/>
          <w:b/>
          <w:bCs/>
          <w:sz w:val="20"/>
          <w:szCs w:val="20"/>
          <w:lang w:bidi="ar-EG"/>
        </w:rPr>
      </w:pPr>
      <w:r w:rsidRPr="0070228E">
        <w:rPr>
          <w:rFonts w:ascii="Traditional Arabic" w:hAnsi="Traditional Arabic" w:cs="Traditional Arabic"/>
          <w:b/>
          <w:bCs/>
          <w:sz w:val="20"/>
          <w:szCs w:val="20"/>
          <w:rtl/>
          <w:lang w:bidi="ar-EG"/>
        </w:rPr>
        <w:t>﷽</w:t>
      </w:r>
    </w:p>
    <w:p w:rsidR="00734DA5" w:rsidRDefault="00734DA5" w:rsidP="00226626">
      <w:pPr>
        <w:jc w:val="center"/>
        <w:rPr>
          <w:rFonts w:ascii="Traditional Arabic" w:hAnsi="Traditional Arabic" w:cs="Traditional Arabic"/>
          <w:b/>
          <w:bCs/>
          <w:sz w:val="32"/>
          <w:szCs w:val="32"/>
          <w:rtl/>
          <w:lang w:bidi="ar-EG"/>
        </w:rPr>
      </w:pPr>
    </w:p>
    <w:p w:rsidR="00734DA5" w:rsidRDefault="00734DA5" w:rsidP="00226626">
      <w:pPr>
        <w:jc w:val="center"/>
        <w:rPr>
          <w:rFonts w:ascii="Traditional Arabic" w:hAnsi="Traditional Arabic" w:cs="Traditional Arabic"/>
          <w:b/>
          <w:bCs/>
          <w:sz w:val="32"/>
          <w:szCs w:val="32"/>
          <w:rtl/>
          <w:lang w:bidi="ar-EG"/>
        </w:rPr>
      </w:pPr>
    </w:p>
    <w:p w:rsidR="00734DA5" w:rsidRDefault="00734DA5" w:rsidP="00226626">
      <w:pPr>
        <w:jc w:val="center"/>
        <w:rPr>
          <w:rFonts w:ascii="Traditional Arabic" w:hAnsi="Traditional Arabic" w:cs="Traditional Arabic"/>
          <w:b/>
          <w:bCs/>
          <w:sz w:val="32"/>
          <w:szCs w:val="32"/>
          <w:lang w:bidi="ar-EG"/>
        </w:rPr>
      </w:pPr>
    </w:p>
    <w:p w:rsidR="00E44B42" w:rsidRDefault="00E44B42" w:rsidP="00226626">
      <w:pPr>
        <w:jc w:val="center"/>
        <w:rPr>
          <w:rFonts w:ascii="Traditional Arabic" w:hAnsi="Traditional Arabic" w:cs="Traditional Arabic"/>
          <w:b/>
          <w:bCs/>
          <w:sz w:val="32"/>
          <w:szCs w:val="32"/>
          <w:rtl/>
          <w:lang w:bidi="ar-EG"/>
        </w:rPr>
      </w:pPr>
    </w:p>
    <w:p w:rsidR="00226626" w:rsidRDefault="00381F72" w:rsidP="00226626">
      <w:pPr>
        <w:jc w:val="center"/>
        <w:rPr>
          <w:rFonts w:ascii="Traditional Arabic" w:hAnsi="Traditional Arabic" w:cs="Traditional Arabic"/>
          <w:b/>
          <w:bCs/>
          <w:sz w:val="32"/>
          <w:szCs w:val="32"/>
          <w:rtl/>
          <w:lang w:bidi="ar-EG"/>
        </w:rPr>
      </w:pPr>
      <w:r w:rsidRPr="001557A8">
        <w:rPr>
          <w:rFonts w:ascii="Traditional Arabic" w:hAnsi="Traditional Arabic" w:cs="Traditional Arabic"/>
          <w:b/>
          <w:bCs/>
          <w:sz w:val="32"/>
          <w:szCs w:val="32"/>
          <w:rtl/>
          <w:lang w:bidi="ar-EG"/>
        </w:rPr>
        <w:t xml:space="preserve">المعوقات التشريعية والتنظيمية التي تواجه عمل النيابة العامة في السودان </w:t>
      </w:r>
    </w:p>
    <w:p w:rsidR="00734DA5" w:rsidRDefault="00734DA5" w:rsidP="00226626">
      <w:pPr>
        <w:jc w:val="center"/>
        <w:rPr>
          <w:rFonts w:ascii="Traditional Arabic" w:hAnsi="Traditional Arabic" w:cs="Traditional Arabic"/>
          <w:b/>
          <w:bCs/>
          <w:sz w:val="32"/>
          <w:szCs w:val="32"/>
          <w:rtl/>
          <w:lang w:bidi="ar-EG"/>
        </w:rPr>
      </w:pPr>
    </w:p>
    <w:p w:rsidR="00734DA5" w:rsidRDefault="00734DA5" w:rsidP="00226626">
      <w:pPr>
        <w:jc w:val="center"/>
        <w:rPr>
          <w:rFonts w:ascii="Traditional Arabic" w:hAnsi="Traditional Arabic" w:cs="Traditional Arabic"/>
          <w:b/>
          <w:bCs/>
          <w:sz w:val="32"/>
          <w:szCs w:val="32"/>
          <w:rtl/>
          <w:lang w:bidi="ar-EG"/>
        </w:rPr>
      </w:pPr>
    </w:p>
    <w:p w:rsidR="00734DA5" w:rsidRDefault="00734DA5" w:rsidP="00226626">
      <w:pPr>
        <w:jc w:val="center"/>
        <w:rPr>
          <w:rFonts w:ascii="Traditional Arabic" w:hAnsi="Traditional Arabic" w:cs="Traditional Arabic"/>
          <w:b/>
          <w:bCs/>
          <w:sz w:val="32"/>
          <w:szCs w:val="32"/>
          <w:rtl/>
          <w:lang w:bidi="ar-EG"/>
        </w:rPr>
      </w:pPr>
    </w:p>
    <w:p w:rsidR="00226626" w:rsidRDefault="00226626" w:rsidP="00226626">
      <w:pPr>
        <w:rPr>
          <w:rFonts w:ascii="Traditional Arabic" w:hAnsi="Traditional Arabic" w:cs="Traditional Arabic"/>
          <w:b/>
          <w:bCs/>
          <w:sz w:val="32"/>
          <w:szCs w:val="32"/>
          <w:rtl/>
          <w:lang w:bidi="ar-EG"/>
        </w:rPr>
      </w:pPr>
    </w:p>
    <w:p w:rsidR="00734DA5" w:rsidRDefault="00734DA5" w:rsidP="00226626">
      <w:pPr>
        <w:rPr>
          <w:rFonts w:ascii="Traditional Arabic" w:hAnsi="Traditional Arabic" w:cs="Traditional Arabic"/>
          <w:b/>
          <w:bCs/>
          <w:sz w:val="32"/>
          <w:szCs w:val="32"/>
          <w:rtl/>
          <w:lang w:bidi="ar-EG"/>
        </w:rPr>
      </w:pPr>
    </w:p>
    <w:p w:rsidR="00734DA5" w:rsidRDefault="00734DA5" w:rsidP="00226626">
      <w:pPr>
        <w:rPr>
          <w:rFonts w:ascii="Traditional Arabic" w:hAnsi="Traditional Arabic" w:cs="Traditional Arabic"/>
          <w:b/>
          <w:bCs/>
          <w:sz w:val="32"/>
          <w:szCs w:val="32"/>
          <w:rtl/>
          <w:lang w:bidi="ar-EG"/>
        </w:rPr>
      </w:pPr>
    </w:p>
    <w:p w:rsidR="00734DA5" w:rsidRPr="0001642F" w:rsidRDefault="00734DA5" w:rsidP="00734DA5">
      <w:pPr>
        <w:rPr>
          <w:rFonts w:ascii="Traditional Arabic" w:hAnsi="Traditional Arabic" w:cs="Traditional Arabic"/>
          <w:b/>
          <w:bCs/>
          <w:sz w:val="32"/>
          <w:szCs w:val="32"/>
          <w:rtl/>
          <w:lang w:bidi="ar-EG"/>
        </w:rPr>
      </w:pPr>
    </w:p>
    <w:p w:rsidR="00226626" w:rsidRPr="0001642F" w:rsidRDefault="00734DA5" w:rsidP="00734DA5">
      <w:pPr>
        <w:jc w:val="right"/>
        <w:outlineLvl w:val="0"/>
        <w:rPr>
          <w:rFonts w:ascii="Traditional Arabic" w:hAnsi="Traditional Arabic" w:cs="Traditional Arabic"/>
          <w:b/>
          <w:bCs/>
          <w:sz w:val="32"/>
          <w:szCs w:val="32"/>
          <w:rtl/>
          <w:lang w:bidi="ar-EG"/>
        </w:rPr>
      </w:pPr>
      <w:r>
        <w:rPr>
          <w:rFonts w:ascii="Traditional Arabic" w:hAnsi="Traditional Arabic" w:cs="Traditional Arabic" w:hint="cs"/>
          <w:b/>
          <w:bCs/>
          <w:sz w:val="32"/>
          <w:szCs w:val="32"/>
          <w:rtl/>
          <w:lang w:bidi="ar-EG"/>
        </w:rPr>
        <w:t>د.</w:t>
      </w:r>
      <w:r w:rsidR="00E152BE" w:rsidRPr="0001642F">
        <w:rPr>
          <w:rFonts w:ascii="Traditional Arabic" w:hAnsi="Traditional Arabic" w:cs="Traditional Arabic"/>
          <w:b/>
          <w:bCs/>
          <w:sz w:val="32"/>
          <w:szCs w:val="32"/>
          <w:rtl/>
          <w:lang w:bidi="ar-EG"/>
        </w:rPr>
        <w:t xml:space="preserve"> </w:t>
      </w:r>
      <w:r w:rsidR="00226626" w:rsidRPr="0001642F">
        <w:rPr>
          <w:rFonts w:ascii="Traditional Arabic" w:hAnsi="Traditional Arabic" w:cs="Traditional Arabic"/>
          <w:b/>
          <w:bCs/>
          <w:sz w:val="32"/>
          <w:szCs w:val="32"/>
          <w:rtl/>
          <w:lang w:bidi="ar-EG"/>
        </w:rPr>
        <w:t>أبوبكر محمد علي محمد</w:t>
      </w:r>
    </w:p>
    <w:p w:rsidR="00226626" w:rsidRPr="0001642F" w:rsidRDefault="00734DA5" w:rsidP="00734DA5">
      <w:pPr>
        <w:jc w:val="right"/>
        <w:rPr>
          <w:rFonts w:ascii="Traditional Arabic" w:hAnsi="Traditional Arabic" w:cs="Traditional Arabic"/>
          <w:b/>
          <w:bCs/>
          <w:sz w:val="32"/>
          <w:szCs w:val="32"/>
          <w:rtl/>
          <w:lang w:bidi="ar-EG"/>
        </w:rPr>
      </w:pPr>
      <w:r>
        <w:rPr>
          <w:rFonts w:ascii="Traditional Arabic" w:hAnsi="Traditional Arabic" w:cs="Traditional Arabic"/>
          <w:b/>
          <w:bCs/>
          <w:sz w:val="32"/>
          <w:szCs w:val="32"/>
          <w:rtl/>
          <w:lang w:bidi="ar-EG"/>
        </w:rPr>
        <w:t xml:space="preserve">جامعة شندي </w:t>
      </w:r>
      <w:r>
        <w:rPr>
          <w:rFonts w:ascii="Traditional Arabic" w:hAnsi="Traditional Arabic" w:cs="Traditional Arabic" w:hint="cs"/>
          <w:b/>
          <w:bCs/>
          <w:sz w:val="32"/>
          <w:szCs w:val="32"/>
          <w:rtl/>
          <w:lang w:bidi="ar-EG"/>
        </w:rPr>
        <w:t>،</w:t>
      </w:r>
      <w:r w:rsidR="00294F94">
        <w:rPr>
          <w:rFonts w:ascii="Traditional Arabic" w:hAnsi="Traditional Arabic" w:cs="Traditional Arabic" w:hint="cs"/>
          <w:b/>
          <w:bCs/>
          <w:sz w:val="32"/>
          <w:szCs w:val="32"/>
          <w:rtl/>
          <w:lang w:bidi="ar-EG"/>
        </w:rPr>
        <w:t>كلية القانون،</w:t>
      </w:r>
      <w:r w:rsidR="00226626" w:rsidRPr="0001642F">
        <w:rPr>
          <w:rFonts w:ascii="Traditional Arabic" w:hAnsi="Traditional Arabic" w:cs="Traditional Arabic"/>
          <w:b/>
          <w:bCs/>
          <w:sz w:val="32"/>
          <w:szCs w:val="32"/>
          <w:rtl/>
          <w:lang w:bidi="ar-EG"/>
        </w:rPr>
        <w:t xml:space="preserve"> السودان</w:t>
      </w:r>
    </w:p>
    <w:p w:rsidR="00226626" w:rsidRDefault="00226626" w:rsidP="00734DA5">
      <w:pPr>
        <w:rPr>
          <w:rFonts w:ascii="Traditional Arabic" w:hAnsi="Traditional Arabic" w:cs="Traditional Arabic"/>
          <w:sz w:val="28"/>
          <w:szCs w:val="28"/>
          <w:rtl/>
          <w:lang w:bidi="ar-EG"/>
        </w:rPr>
      </w:pPr>
    </w:p>
    <w:p w:rsidR="00734DA5" w:rsidRPr="0001642F" w:rsidRDefault="00734DA5" w:rsidP="00734DA5">
      <w:pPr>
        <w:rPr>
          <w:rFonts w:ascii="Traditional Arabic" w:hAnsi="Traditional Arabic" w:cs="Traditional Arabic"/>
          <w:sz w:val="28"/>
          <w:szCs w:val="28"/>
          <w:rtl/>
          <w:lang w:bidi="ar-EG"/>
        </w:rPr>
      </w:pPr>
    </w:p>
    <w:p w:rsidR="00226626" w:rsidRPr="0001642F" w:rsidRDefault="00226626" w:rsidP="00226626">
      <w:pPr>
        <w:jc w:val="center"/>
        <w:rPr>
          <w:rFonts w:ascii="Traditional Arabic" w:hAnsi="Traditional Arabic" w:cs="Traditional Arabic"/>
          <w:sz w:val="28"/>
          <w:szCs w:val="28"/>
          <w:rtl/>
          <w:lang w:bidi="ar-EG"/>
        </w:rPr>
      </w:pPr>
    </w:p>
    <w:p w:rsidR="00226626" w:rsidRDefault="00E022A2" w:rsidP="00734DA5">
      <w:pPr>
        <w:jc w:val="center"/>
        <w:outlineLvl w:val="0"/>
        <w:rPr>
          <w:rFonts w:ascii="Traditional Arabic" w:hAnsi="Traditional Arabic" w:cs="Traditional Arabic"/>
          <w:b/>
          <w:bCs/>
          <w:sz w:val="28"/>
          <w:szCs w:val="28"/>
          <w:rtl/>
          <w:lang w:bidi="ar-EG"/>
        </w:rPr>
      </w:pPr>
      <w:r w:rsidRPr="0001642F">
        <w:rPr>
          <w:rFonts w:ascii="Traditional Arabic" w:hAnsi="Traditional Arabic" w:cs="Traditional Arabic"/>
          <w:b/>
          <w:bCs/>
          <w:sz w:val="28"/>
          <w:szCs w:val="28"/>
          <w:rtl/>
          <w:lang w:bidi="ar-EG"/>
        </w:rPr>
        <w:t>الملخص</w:t>
      </w:r>
    </w:p>
    <w:p w:rsidR="00983320" w:rsidRPr="0001642F" w:rsidRDefault="00983320" w:rsidP="00734DA5">
      <w:pPr>
        <w:jc w:val="center"/>
        <w:outlineLvl w:val="0"/>
        <w:rPr>
          <w:rFonts w:ascii="Traditional Arabic" w:hAnsi="Traditional Arabic" w:cs="Traditional Arabic"/>
          <w:b/>
          <w:bCs/>
          <w:sz w:val="28"/>
          <w:szCs w:val="28"/>
          <w:rtl/>
          <w:lang w:bidi="ar-EG"/>
        </w:rPr>
      </w:pPr>
    </w:p>
    <w:p w:rsidR="00226626" w:rsidRPr="00734DA5" w:rsidRDefault="00C521DA" w:rsidP="00225DF0">
      <w:pPr>
        <w:spacing w:line="360" w:lineRule="auto"/>
        <w:jc w:val="right"/>
        <w:rPr>
          <w:rFonts w:ascii="Traditional Arabic" w:hAnsi="Traditional Arabic" w:cs="Traditional Arabic"/>
          <w:color w:val="000000" w:themeColor="text1"/>
          <w:sz w:val="28"/>
          <w:szCs w:val="28"/>
          <w:rtl/>
          <w:lang w:bidi="ar-EG"/>
        </w:rPr>
      </w:pPr>
      <w:r w:rsidRPr="001557A8">
        <w:rPr>
          <w:rFonts w:ascii="Traditional Arabic" w:hAnsi="Traditional Arabic" w:cs="Traditional Arabic"/>
          <w:color w:val="000000" w:themeColor="text1"/>
          <w:sz w:val="28"/>
          <w:szCs w:val="28"/>
          <w:rtl/>
          <w:lang w:bidi="ar-EG"/>
        </w:rPr>
        <w:t xml:space="preserve">يتناول هذا البحث </w:t>
      </w:r>
      <w:r w:rsidR="00E022A2" w:rsidRPr="001557A8">
        <w:rPr>
          <w:rFonts w:ascii="Traditional Arabic" w:hAnsi="Traditional Arabic" w:cs="Traditional Arabic"/>
          <w:color w:val="000000" w:themeColor="text1"/>
          <w:sz w:val="28"/>
          <w:szCs w:val="28"/>
          <w:rtl/>
          <w:lang w:bidi="ar-EG"/>
        </w:rPr>
        <w:t>المعوقات التشريعية والتنظيمية</w:t>
      </w:r>
      <w:r w:rsidR="00C17224" w:rsidRPr="001557A8">
        <w:rPr>
          <w:rFonts w:ascii="Traditional Arabic" w:hAnsi="Traditional Arabic" w:cs="Traditional Arabic"/>
          <w:color w:val="000000" w:themeColor="text1"/>
          <w:sz w:val="28"/>
          <w:szCs w:val="28"/>
          <w:rtl/>
          <w:lang w:bidi="ar-EG"/>
        </w:rPr>
        <w:t xml:space="preserve"> التي تواجه عمل النيابة </w:t>
      </w:r>
      <w:r w:rsidR="00E022A2" w:rsidRPr="001557A8">
        <w:rPr>
          <w:rFonts w:ascii="Traditional Arabic" w:hAnsi="Traditional Arabic" w:cs="Traditional Arabic"/>
          <w:color w:val="000000" w:themeColor="text1"/>
          <w:sz w:val="28"/>
          <w:szCs w:val="28"/>
          <w:rtl/>
          <w:lang w:bidi="ar-EG"/>
        </w:rPr>
        <w:t>العامة في السودان ،وذلك بالحديث عن ماهية النيابة العامة وطبيعتها القانونية</w:t>
      </w:r>
      <w:r w:rsidRPr="001557A8">
        <w:rPr>
          <w:rFonts w:ascii="Traditional Arabic" w:hAnsi="Traditional Arabic" w:cs="Traditional Arabic"/>
          <w:color w:val="000000" w:themeColor="text1"/>
          <w:sz w:val="28"/>
          <w:szCs w:val="28"/>
          <w:rtl/>
          <w:lang w:bidi="ar-EG"/>
        </w:rPr>
        <w:t xml:space="preserve"> </w:t>
      </w:r>
      <w:r w:rsidR="00E022A2" w:rsidRPr="001557A8">
        <w:rPr>
          <w:rFonts w:ascii="Traditional Arabic" w:hAnsi="Traditional Arabic" w:cs="Traditional Arabic"/>
          <w:color w:val="000000" w:themeColor="text1"/>
          <w:sz w:val="28"/>
          <w:szCs w:val="28"/>
          <w:rtl/>
          <w:lang w:bidi="ar-EG"/>
        </w:rPr>
        <w:t xml:space="preserve"> </w:t>
      </w:r>
      <w:r w:rsidR="00C17224" w:rsidRPr="001557A8">
        <w:rPr>
          <w:rFonts w:ascii="Traditional Arabic" w:hAnsi="Traditional Arabic" w:cs="Traditional Arabic"/>
          <w:color w:val="000000" w:themeColor="text1"/>
          <w:sz w:val="28"/>
          <w:szCs w:val="28"/>
          <w:rtl/>
          <w:lang w:bidi="ar-EG"/>
        </w:rPr>
        <w:t>و</w:t>
      </w:r>
      <w:r w:rsidRPr="001557A8">
        <w:rPr>
          <w:rFonts w:ascii="Traditional Arabic" w:hAnsi="Traditional Arabic" w:cs="Traditional Arabic"/>
          <w:color w:val="000000" w:themeColor="text1"/>
          <w:sz w:val="28"/>
          <w:szCs w:val="28"/>
          <w:rtl/>
          <w:lang w:bidi="ar-EG"/>
        </w:rPr>
        <w:t>تسليط الضوء على دور</w:t>
      </w:r>
      <w:r w:rsidR="006B096A">
        <w:rPr>
          <w:rFonts w:ascii="Traditional Arabic" w:hAnsi="Traditional Arabic" w:cs="Traditional Arabic" w:hint="cs"/>
          <w:color w:val="000000" w:themeColor="text1"/>
          <w:sz w:val="28"/>
          <w:szCs w:val="28"/>
          <w:rtl/>
          <w:lang w:bidi="ar-EG"/>
        </w:rPr>
        <w:t>ها</w:t>
      </w:r>
      <w:r w:rsidR="006B096A">
        <w:rPr>
          <w:rFonts w:ascii="Traditional Arabic" w:hAnsi="Traditional Arabic" w:cs="Traditional Arabic"/>
          <w:color w:val="000000" w:themeColor="text1"/>
          <w:sz w:val="28"/>
          <w:szCs w:val="28"/>
          <w:rtl/>
          <w:lang w:bidi="ar-EG"/>
        </w:rPr>
        <w:t xml:space="preserve"> وأهمي</w:t>
      </w:r>
      <w:r w:rsidR="006B096A">
        <w:rPr>
          <w:rFonts w:ascii="Traditional Arabic" w:hAnsi="Traditional Arabic" w:cs="Traditional Arabic" w:hint="cs"/>
          <w:color w:val="000000" w:themeColor="text1"/>
          <w:sz w:val="28"/>
          <w:szCs w:val="28"/>
          <w:rtl/>
          <w:lang w:bidi="ar-EG"/>
        </w:rPr>
        <w:t>تها</w:t>
      </w:r>
      <w:r w:rsidR="006B096A">
        <w:rPr>
          <w:rFonts w:ascii="Traditional Arabic" w:hAnsi="Traditional Arabic" w:cs="Traditional Arabic"/>
          <w:color w:val="000000" w:themeColor="text1"/>
          <w:sz w:val="28"/>
          <w:szCs w:val="28"/>
          <w:rtl/>
          <w:lang w:bidi="ar-EG"/>
        </w:rPr>
        <w:t xml:space="preserve"> </w:t>
      </w:r>
      <w:r w:rsidRPr="001557A8">
        <w:rPr>
          <w:rFonts w:ascii="Traditional Arabic" w:hAnsi="Traditional Arabic" w:cs="Traditional Arabic"/>
          <w:color w:val="000000" w:themeColor="text1"/>
          <w:sz w:val="28"/>
          <w:szCs w:val="28"/>
          <w:rtl/>
          <w:lang w:bidi="ar-EG"/>
        </w:rPr>
        <w:t xml:space="preserve"> في  وقت يشهد فيه السودان </w:t>
      </w:r>
      <w:r w:rsidR="00294F94">
        <w:rPr>
          <w:rFonts w:ascii="Traditional Arabic" w:hAnsi="Traditional Arabic" w:cs="Traditional Arabic"/>
          <w:color w:val="000000" w:themeColor="text1"/>
          <w:sz w:val="28"/>
          <w:szCs w:val="28"/>
          <w:rtl/>
          <w:lang w:bidi="ar-EG"/>
        </w:rPr>
        <w:t xml:space="preserve">صراعاً سياسياً وعسكرياً ويحتاج </w:t>
      </w:r>
      <w:r w:rsidR="00294F94">
        <w:rPr>
          <w:rFonts w:ascii="Traditional Arabic" w:hAnsi="Traditional Arabic" w:cs="Traditional Arabic" w:hint="cs"/>
          <w:color w:val="000000" w:themeColor="text1"/>
          <w:sz w:val="28"/>
          <w:szCs w:val="28"/>
          <w:rtl/>
          <w:lang w:bidi="ar-EG"/>
        </w:rPr>
        <w:t>إ</w:t>
      </w:r>
      <w:r w:rsidRPr="001557A8">
        <w:rPr>
          <w:rFonts w:ascii="Traditional Arabic" w:hAnsi="Traditional Arabic" w:cs="Traditional Arabic"/>
          <w:color w:val="000000" w:themeColor="text1"/>
          <w:sz w:val="28"/>
          <w:szCs w:val="28"/>
          <w:rtl/>
          <w:lang w:bidi="ar-EG"/>
        </w:rPr>
        <w:t>لى إصلاحات تشريعية وتنظيمية عاجلة ل</w:t>
      </w:r>
      <w:r w:rsidR="00297F14">
        <w:rPr>
          <w:rFonts w:ascii="Traditional Arabic" w:hAnsi="Traditional Arabic" w:cs="Traditional Arabic"/>
          <w:color w:val="000000" w:themeColor="text1"/>
          <w:sz w:val="28"/>
          <w:szCs w:val="28"/>
          <w:rtl/>
          <w:lang w:bidi="ar-EG"/>
        </w:rPr>
        <w:t xml:space="preserve">إدارة مرحلة مابعد الحرب بغرض </w:t>
      </w:r>
      <w:r w:rsidRPr="001557A8">
        <w:rPr>
          <w:rFonts w:ascii="Traditional Arabic" w:hAnsi="Traditional Arabic" w:cs="Traditional Arabic"/>
          <w:color w:val="000000" w:themeColor="text1"/>
          <w:sz w:val="28"/>
          <w:szCs w:val="28"/>
          <w:rtl/>
          <w:lang w:bidi="ar-EG"/>
        </w:rPr>
        <w:t xml:space="preserve"> سيادة حكم القا</w:t>
      </w:r>
      <w:r w:rsidR="00225DF0">
        <w:rPr>
          <w:rFonts w:ascii="Traditional Arabic" w:hAnsi="Traditional Arabic" w:cs="Traditional Arabic"/>
          <w:color w:val="000000" w:themeColor="text1"/>
          <w:sz w:val="28"/>
          <w:szCs w:val="28"/>
          <w:rtl/>
          <w:lang w:bidi="ar-EG"/>
        </w:rPr>
        <w:t>نون وحفظ الحقوق والحريات ،و</w:t>
      </w:r>
      <w:r w:rsidR="00225DF0">
        <w:rPr>
          <w:rFonts w:ascii="Traditional Arabic" w:hAnsi="Traditional Arabic" w:cs="Traditional Arabic" w:hint="cs"/>
          <w:color w:val="000000" w:themeColor="text1"/>
          <w:sz w:val="28"/>
          <w:szCs w:val="28"/>
          <w:rtl/>
          <w:lang w:bidi="ar-EG"/>
        </w:rPr>
        <w:t>خلص البحث إلى أن النيابة العامة في</w:t>
      </w:r>
      <w:r w:rsidRPr="001557A8">
        <w:rPr>
          <w:rFonts w:ascii="Traditional Arabic" w:hAnsi="Traditional Arabic" w:cs="Traditional Arabic"/>
          <w:color w:val="000000" w:themeColor="text1"/>
          <w:sz w:val="28"/>
          <w:szCs w:val="28"/>
          <w:rtl/>
          <w:lang w:bidi="ar-EG"/>
        </w:rPr>
        <w:t xml:space="preserve"> السودان تواجه صعوبات تشريعية ومعوقات تنظيمية حد</w:t>
      </w:r>
      <w:r w:rsidR="00C17224" w:rsidRPr="001557A8">
        <w:rPr>
          <w:rFonts w:ascii="Traditional Arabic" w:hAnsi="Traditional Arabic" w:cs="Traditional Arabic"/>
          <w:color w:val="000000" w:themeColor="text1"/>
          <w:sz w:val="28"/>
          <w:szCs w:val="28"/>
          <w:rtl/>
          <w:lang w:bidi="ar-EG"/>
        </w:rPr>
        <w:t>ّ</w:t>
      </w:r>
      <w:r w:rsidRPr="001557A8">
        <w:rPr>
          <w:rFonts w:ascii="Traditional Arabic" w:hAnsi="Traditional Arabic" w:cs="Traditional Arabic"/>
          <w:color w:val="000000" w:themeColor="text1"/>
          <w:sz w:val="28"/>
          <w:szCs w:val="28"/>
          <w:rtl/>
          <w:lang w:bidi="ar-EG"/>
        </w:rPr>
        <w:t xml:space="preserve">ت من إستقلاليتها </w:t>
      </w:r>
      <w:r w:rsidR="00225DF0">
        <w:rPr>
          <w:rFonts w:ascii="Traditional Arabic" w:hAnsi="Traditional Arabic" w:cs="Traditional Arabic"/>
          <w:color w:val="000000" w:themeColor="text1"/>
          <w:sz w:val="28"/>
          <w:szCs w:val="28"/>
          <w:rtl/>
          <w:lang w:bidi="ar-EG"/>
        </w:rPr>
        <w:t>و</w:t>
      </w:r>
      <w:r w:rsidR="00225DF0">
        <w:rPr>
          <w:rFonts w:ascii="Traditional Arabic" w:hAnsi="Traditional Arabic" w:cs="Traditional Arabic" w:hint="cs"/>
          <w:color w:val="000000" w:themeColor="text1"/>
          <w:sz w:val="28"/>
          <w:szCs w:val="28"/>
          <w:rtl/>
          <w:lang w:bidi="ar-EG"/>
        </w:rPr>
        <w:t>قدرتها على القيام</w:t>
      </w:r>
      <w:r w:rsidR="00225DF0">
        <w:rPr>
          <w:rFonts w:ascii="Traditional Arabic" w:hAnsi="Traditional Arabic" w:cs="Traditional Arabic"/>
          <w:color w:val="000000" w:themeColor="text1"/>
          <w:sz w:val="28"/>
          <w:szCs w:val="28"/>
          <w:rtl/>
          <w:lang w:bidi="ar-EG"/>
        </w:rPr>
        <w:t xml:space="preserve"> بدورها على أكمل وجه وي</w:t>
      </w:r>
      <w:r w:rsidR="00225DF0">
        <w:rPr>
          <w:rFonts w:ascii="Traditional Arabic" w:hAnsi="Traditional Arabic" w:cs="Traditional Arabic" w:hint="cs"/>
          <w:color w:val="000000" w:themeColor="text1"/>
          <w:sz w:val="28"/>
          <w:szCs w:val="28"/>
          <w:rtl/>
          <w:lang w:bidi="ar-EG"/>
        </w:rPr>
        <w:t>ظهر</w:t>
      </w:r>
      <w:r w:rsidR="00C17224" w:rsidRPr="001557A8">
        <w:rPr>
          <w:rFonts w:ascii="Traditional Arabic" w:hAnsi="Traditional Arabic" w:cs="Traditional Arabic"/>
          <w:color w:val="000000" w:themeColor="text1"/>
          <w:sz w:val="28"/>
          <w:szCs w:val="28"/>
          <w:rtl/>
          <w:lang w:bidi="ar-EG"/>
        </w:rPr>
        <w:t xml:space="preserve"> ذلك</w:t>
      </w:r>
      <w:r w:rsidR="00DE0210">
        <w:rPr>
          <w:rFonts w:ascii="Traditional Arabic" w:hAnsi="Traditional Arabic" w:cs="Traditional Arabic"/>
          <w:color w:val="000000" w:themeColor="text1"/>
          <w:sz w:val="28"/>
          <w:szCs w:val="28"/>
          <w:rtl/>
          <w:lang w:bidi="ar-EG"/>
        </w:rPr>
        <w:t xml:space="preserve"> في تعيين و</w:t>
      </w:r>
      <w:r w:rsidR="00DE0210">
        <w:rPr>
          <w:rFonts w:ascii="Traditional Arabic" w:hAnsi="Traditional Arabic" w:cs="Traditional Arabic" w:hint="cs"/>
          <w:color w:val="000000" w:themeColor="text1"/>
          <w:sz w:val="28"/>
          <w:szCs w:val="28"/>
          <w:rtl/>
          <w:lang w:bidi="ar-EG"/>
        </w:rPr>
        <w:t xml:space="preserve">إقالة </w:t>
      </w:r>
      <w:r w:rsidRPr="001557A8">
        <w:rPr>
          <w:rFonts w:ascii="Traditional Arabic" w:hAnsi="Traditional Arabic" w:cs="Traditional Arabic"/>
          <w:color w:val="000000" w:themeColor="text1"/>
          <w:sz w:val="28"/>
          <w:szCs w:val="28"/>
          <w:rtl/>
          <w:lang w:bidi="ar-EG"/>
        </w:rPr>
        <w:t xml:space="preserve"> النائب العام بواسطة السلطة التنفيذية </w:t>
      </w:r>
      <w:r w:rsidR="00DE0210">
        <w:rPr>
          <w:rFonts w:ascii="Traditional Arabic" w:hAnsi="Traditional Arabic" w:cs="Traditional Arabic" w:hint="cs"/>
          <w:color w:val="000000" w:themeColor="text1"/>
          <w:sz w:val="28"/>
          <w:szCs w:val="28"/>
          <w:rtl/>
          <w:lang w:bidi="ar-EG"/>
        </w:rPr>
        <w:t>،</w:t>
      </w:r>
      <w:r w:rsidR="00EF416C">
        <w:rPr>
          <w:rFonts w:ascii="Traditional Arabic" w:hAnsi="Traditional Arabic" w:cs="Traditional Arabic"/>
          <w:color w:val="000000" w:themeColor="text1"/>
          <w:sz w:val="28"/>
          <w:szCs w:val="28"/>
          <w:rtl/>
          <w:lang w:bidi="ar-EG"/>
        </w:rPr>
        <w:t xml:space="preserve">وقد </w:t>
      </w:r>
      <w:r w:rsidR="00EF416C">
        <w:rPr>
          <w:rFonts w:ascii="Traditional Arabic" w:hAnsi="Traditional Arabic" w:cs="Traditional Arabic" w:hint="cs"/>
          <w:color w:val="000000" w:themeColor="text1"/>
          <w:sz w:val="28"/>
          <w:szCs w:val="28"/>
          <w:rtl/>
          <w:lang w:bidi="ar-EG"/>
        </w:rPr>
        <w:t xml:space="preserve">أوصى  </w:t>
      </w:r>
      <w:r w:rsidR="00294F94">
        <w:rPr>
          <w:rFonts w:ascii="Traditional Arabic" w:hAnsi="Traditional Arabic" w:cs="Traditional Arabic" w:hint="cs"/>
          <w:color w:val="000000" w:themeColor="text1"/>
          <w:sz w:val="28"/>
          <w:szCs w:val="28"/>
          <w:rtl/>
          <w:lang w:bidi="ar-EG"/>
        </w:rPr>
        <w:t>البحث بضرورة</w:t>
      </w:r>
      <w:r w:rsidR="00A30B04" w:rsidRPr="001557A8">
        <w:rPr>
          <w:rFonts w:ascii="Traditional Arabic" w:hAnsi="Traditional Arabic" w:cs="Traditional Arabic"/>
          <w:color w:val="000000" w:themeColor="text1"/>
          <w:sz w:val="28"/>
          <w:szCs w:val="28"/>
          <w:rtl/>
          <w:lang w:bidi="ar-EG"/>
        </w:rPr>
        <w:t xml:space="preserve"> تقييم تجر</w:t>
      </w:r>
      <w:r w:rsidR="00C17224" w:rsidRPr="001557A8">
        <w:rPr>
          <w:rFonts w:ascii="Traditional Arabic" w:hAnsi="Traditional Arabic" w:cs="Traditional Arabic"/>
          <w:color w:val="000000" w:themeColor="text1"/>
          <w:sz w:val="28"/>
          <w:szCs w:val="28"/>
          <w:rtl/>
          <w:lang w:bidi="ar-EG"/>
        </w:rPr>
        <w:t>بة النيابة العامة في السودان بصورة شاملة  وإ</w:t>
      </w:r>
      <w:r w:rsidR="00A30B04" w:rsidRPr="001557A8">
        <w:rPr>
          <w:rFonts w:ascii="Traditional Arabic" w:hAnsi="Traditional Arabic" w:cs="Traditional Arabic"/>
          <w:color w:val="000000" w:themeColor="text1"/>
          <w:sz w:val="28"/>
          <w:szCs w:val="28"/>
          <w:rtl/>
          <w:lang w:bidi="ar-EG"/>
        </w:rPr>
        <w:t>جراء إصلاحات تشري</w:t>
      </w:r>
      <w:r w:rsidR="00B6108A" w:rsidRPr="001557A8">
        <w:rPr>
          <w:rFonts w:ascii="Traditional Arabic" w:hAnsi="Traditional Arabic" w:cs="Traditional Arabic"/>
          <w:color w:val="000000" w:themeColor="text1"/>
          <w:sz w:val="28"/>
          <w:szCs w:val="28"/>
          <w:rtl/>
          <w:lang w:bidi="ar-EG"/>
        </w:rPr>
        <w:t>عية</w:t>
      </w:r>
      <w:r w:rsidR="00C17224" w:rsidRPr="001557A8">
        <w:rPr>
          <w:rFonts w:ascii="Traditional Arabic" w:hAnsi="Traditional Arabic" w:cs="Traditional Arabic"/>
          <w:color w:val="000000" w:themeColor="text1"/>
          <w:sz w:val="28"/>
          <w:szCs w:val="28"/>
          <w:rtl/>
          <w:lang w:bidi="ar-EG"/>
        </w:rPr>
        <w:t xml:space="preserve"> في قانون النيابة العامة وقانون الإجراءات الجنائية </w:t>
      </w:r>
      <w:r w:rsidR="00B6108A" w:rsidRPr="001557A8">
        <w:rPr>
          <w:rFonts w:ascii="Traditional Arabic" w:hAnsi="Traditional Arabic" w:cs="Traditional Arabic"/>
          <w:color w:val="000000" w:themeColor="text1"/>
          <w:sz w:val="28"/>
          <w:szCs w:val="28"/>
          <w:rtl/>
          <w:lang w:bidi="ar-EG"/>
        </w:rPr>
        <w:t xml:space="preserve"> تجعل من النيابة مستقلة لاتخضع للسلطة الت</w:t>
      </w:r>
      <w:r w:rsidR="00137056" w:rsidRPr="001557A8">
        <w:rPr>
          <w:rFonts w:ascii="Traditional Arabic" w:hAnsi="Traditional Arabic" w:cs="Traditional Arabic"/>
          <w:color w:val="000000" w:themeColor="text1"/>
          <w:sz w:val="28"/>
          <w:szCs w:val="28"/>
          <w:rtl/>
          <w:lang w:bidi="ar-EG"/>
        </w:rPr>
        <w:t xml:space="preserve">نفيذية </w:t>
      </w:r>
      <w:r w:rsidR="007F56DB">
        <w:rPr>
          <w:rFonts w:ascii="Traditional Arabic" w:hAnsi="Traditional Arabic" w:cs="Traditional Arabic" w:hint="cs"/>
          <w:color w:val="000000" w:themeColor="text1"/>
          <w:sz w:val="28"/>
          <w:szCs w:val="28"/>
          <w:rtl/>
          <w:lang w:bidi="ar-EG"/>
        </w:rPr>
        <w:t>.</w:t>
      </w:r>
    </w:p>
    <w:p w:rsidR="00226626" w:rsidRPr="001557A8" w:rsidRDefault="00226626" w:rsidP="001557A8">
      <w:pPr>
        <w:spacing w:line="360" w:lineRule="auto"/>
        <w:jc w:val="right"/>
        <w:outlineLvl w:val="0"/>
        <w:rPr>
          <w:rFonts w:ascii="Traditional Arabic" w:hAnsi="Traditional Arabic" w:cs="Traditional Arabic"/>
          <w:sz w:val="28"/>
          <w:szCs w:val="28"/>
          <w:rtl/>
          <w:lang w:bidi="ar-EG"/>
        </w:rPr>
      </w:pPr>
      <w:r w:rsidRPr="001557A8">
        <w:rPr>
          <w:rFonts w:ascii="Traditional Arabic" w:hAnsi="Traditional Arabic" w:cs="Traditional Arabic"/>
          <w:b/>
          <w:bCs/>
          <w:sz w:val="28"/>
          <w:szCs w:val="28"/>
          <w:rtl/>
        </w:rPr>
        <w:t xml:space="preserve">الكلمات المفتاحية </w:t>
      </w:r>
      <w:r w:rsidRPr="001557A8">
        <w:rPr>
          <w:rFonts w:ascii="Traditional Arabic" w:hAnsi="Traditional Arabic" w:cs="Traditional Arabic"/>
          <w:sz w:val="28"/>
          <w:szCs w:val="28"/>
          <w:rtl/>
        </w:rPr>
        <w:t xml:space="preserve">: </w:t>
      </w:r>
      <w:r w:rsidR="00137056" w:rsidRPr="001557A8">
        <w:rPr>
          <w:rFonts w:ascii="Traditional Arabic" w:hAnsi="Traditional Arabic" w:cs="Traditional Arabic"/>
          <w:sz w:val="28"/>
          <w:szCs w:val="28"/>
          <w:rtl/>
        </w:rPr>
        <w:t>النيابة العامة،</w:t>
      </w:r>
      <w:r w:rsidR="007F56DB">
        <w:rPr>
          <w:rFonts w:ascii="Traditional Arabic" w:hAnsi="Traditional Arabic" w:cs="Traditional Arabic" w:hint="cs"/>
          <w:sz w:val="28"/>
          <w:szCs w:val="28"/>
          <w:rtl/>
        </w:rPr>
        <w:t xml:space="preserve">السلطة التنفيذية،النائب العام،معوقات تشريعية وتنظيمية ،إصلاحات  </w:t>
      </w:r>
      <w:r w:rsidR="00DE0210">
        <w:rPr>
          <w:rFonts w:ascii="Traditional Arabic" w:hAnsi="Traditional Arabic" w:cs="Traditional Arabic" w:hint="cs"/>
          <w:sz w:val="28"/>
          <w:szCs w:val="28"/>
          <w:rtl/>
        </w:rPr>
        <w:t>.</w:t>
      </w:r>
    </w:p>
    <w:p w:rsidR="00226626" w:rsidRPr="001557A8" w:rsidRDefault="00226626" w:rsidP="001557A8">
      <w:pPr>
        <w:spacing w:line="360" w:lineRule="auto"/>
        <w:jc w:val="right"/>
        <w:rPr>
          <w:rFonts w:ascii="Traditional Arabic" w:hAnsi="Traditional Arabic" w:cs="Traditional Arabic"/>
          <w:sz w:val="28"/>
          <w:szCs w:val="28"/>
          <w:rtl/>
          <w:lang w:bidi="ar-EG"/>
        </w:rPr>
      </w:pPr>
    </w:p>
    <w:p w:rsidR="00226626" w:rsidRPr="001557A8"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734DA5">
      <w:pPr>
        <w:spacing w:line="360" w:lineRule="auto"/>
        <w:rPr>
          <w:rFonts w:ascii="Traditional Arabic" w:hAnsi="Traditional Arabic" w:cs="Traditional Arabic"/>
          <w:sz w:val="28"/>
          <w:szCs w:val="28"/>
          <w:rtl/>
        </w:rPr>
      </w:pPr>
    </w:p>
    <w:p w:rsidR="008A6B83" w:rsidRDefault="008A6B83" w:rsidP="003A7909">
      <w:pPr>
        <w:spacing w:line="360" w:lineRule="auto"/>
        <w:jc w:val="center"/>
        <w:rPr>
          <w:rFonts w:ascii="Traditional Arabic" w:hAnsi="Traditional Arabic" w:cs="Traditional Arabic"/>
          <w:sz w:val="28"/>
          <w:szCs w:val="28"/>
        </w:rPr>
      </w:pPr>
    </w:p>
    <w:p w:rsidR="00226626" w:rsidRPr="00DD7C5B" w:rsidRDefault="003A7909" w:rsidP="003A7909">
      <w:pPr>
        <w:spacing w:line="360" w:lineRule="auto"/>
        <w:jc w:val="center"/>
        <w:rPr>
          <w:rFonts w:ascii="Traditional Arabic" w:hAnsi="Traditional Arabic" w:cs="Traditional Arabic"/>
          <w:b/>
          <w:bCs/>
          <w:sz w:val="28"/>
          <w:szCs w:val="28"/>
        </w:rPr>
      </w:pPr>
      <w:r w:rsidRPr="00DD7C5B">
        <w:rPr>
          <w:rFonts w:ascii="Traditional Arabic" w:hAnsi="Traditional Arabic" w:cs="Traditional Arabic"/>
          <w:b/>
          <w:bCs/>
          <w:sz w:val="28"/>
          <w:szCs w:val="28"/>
        </w:rPr>
        <w:lastRenderedPageBreak/>
        <w:t>Abstract</w:t>
      </w:r>
    </w:p>
    <w:p w:rsidR="00226626" w:rsidRPr="00DD7C5B" w:rsidRDefault="00983320" w:rsidP="0072510E">
      <w:pPr>
        <w:spacing w:line="360" w:lineRule="auto"/>
        <w:rPr>
          <w:rFonts w:ascii="Traditional Arabic" w:hAnsi="Traditional Arabic" w:cs="Traditional Arabic"/>
          <w:sz w:val="28"/>
          <w:szCs w:val="28"/>
          <w:lang w:bidi="ar-EG"/>
        </w:rPr>
      </w:pPr>
      <w:r>
        <w:rPr>
          <w:rFonts w:ascii="Traditional Arabic" w:hAnsi="Traditional Arabic" w:cs="Traditional Arabic"/>
          <w:sz w:val="28"/>
          <w:szCs w:val="28"/>
        </w:rPr>
        <w:t>This research dea</w:t>
      </w:r>
      <w:r w:rsidR="00E57600">
        <w:rPr>
          <w:rFonts w:ascii="Traditional Arabic" w:hAnsi="Traditional Arabic" w:cs="Traditional Arabic"/>
          <w:sz w:val="28"/>
          <w:szCs w:val="28"/>
        </w:rPr>
        <w:t xml:space="preserve">ls with the legislative and organizational obstacles facing the work </w:t>
      </w:r>
      <w:r w:rsidR="00E57600" w:rsidRPr="00DD7C5B">
        <w:rPr>
          <w:rFonts w:ascii="Traditional Arabic" w:hAnsi="Traditional Arabic" w:cs="Traditional Arabic"/>
          <w:sz w:val="28"/>
          <w:szCs w:val="28"/>
        </w:rPr>
        <w:t>of the public prosecution in Sudan</w:t>
      </w:r>
      <w:r w:rsidR="00F818ED" w:rsidRPr="00DD7C5B">
        <w:rPr>
          <w:rFonts w:ascii="Traditional Arabic" w:hAnsi="Traditional Arabic" w:cs="Traditional Arabic" w:hint="cs"/>
          <w:sz w:val="28"/>
          <w:szCs w:val="28"/>
          <w:rtl/>
          <w:lang w:bidi="ar-EG"/>
        </w:rPr>
        <w:t>،</w:t>
      </w:r>
      <w:r w:rsidR="006B096A" w:rsidRPr="00DD7C5B">
        <w:rPr>
          <w:rFonts w:ascii="Traditional Arabic" w:hAnsi="Traditional Arabic" w:cs="Traditional Arabic" w:hint="cs"/>
          <w:sz w:val="28"/>
          <w:szCs w:val="28"/>
          <w:rtl/>
          <w:lang w:bidi="ar-EG"/>
        </w:rPr>
        <w:t xml:space="preserve"> </w:t>
      </w:r>
      <w:r w:rsidR="006B096A" w:rsidRPr="00DD7C5B">
        <w:rPr>
          <w:rFonts w:ascii="Traditional Arabic" w:hAnsi="Traditional Arabic" w:cs="Traditional Arabic"/>
          <w:sz w:val="28"/>
          <w:szCs w:val="28"/>
          <w:lang w:bidi="ar-EG"/>
        </w:rPr>
        <w:t xml:space="preserve">this is by talking about </w:t>
      </w:r>
      <w:r w:rsidR="00DB4FBE" w:rsidRPr="00DD7C5B">
        <w:rPr>
          <w:rFonts w:ascii="Traditional Arabic" w:hAnsi="Traditional Arabic" w:cs="Traditional Arabic"/>
          <w:sz w:val="28"/>
          <w:szCs w:val="28"/>
          <w:lang w:bidi="ar-EG"/>
        </w:rPr>
        <w:t>what the</w:t>
      </w:r>
      <w:r w:rsidR="006B096A" w:rsidRPr="00DD7C5B">
        <w:rPr>
          <w:rFonts w:ascii="Traditional Arabic" w:hAnsi="Traditional Arabic" w:cs="Traditional Arabic"/>
          <w:sz w:val="28"/>
          <w:szCs w:val="28"/>
          <w:lang w:bidi="ar-EG"/>
        </w:rPr>
        <w:t xml:space="preserve"> public prosecution </w:t>
      </w:r>
      <w:r w:rsidR="00DB4FBE" w:rsidRPr="00DD7C5B">
        <w:rPr>
          <w:rFonts w:ascii="Traditional Arabic" w:hAnsi="Traditional Arabic" w:cs="Traditional Arabic"/>
          <w:sz w:val="28"/>
          <w:szCs w:val="28"/>
          <w:lang w:bidi="ar-EG"/>
        </w:rPr>
        <w:t xml:space="preserve"> ,</w:t>
      </w:r>
      <w:r w:rsidR="00F818ED" w:rsidRPr="00DD7C5B">
        <w:rPr>
          <w:rFonts w:ascii="Traditional Arabic" w:hAnsi="Traditional Arabic" w:cs="Traditional Arabic"/>
          <w:sz w:val="28"/>
          <w:szCs w:val="28"/>
          <w:lang w:bidi="ar-EG"/>
        </w:rPr>
        <w:t xml:space="preserve"> i</w:t>
      </w:r>
      <w:r w:rsidR="006B096A" w:rsidRPr="00DD7C5B">
        <w:rPr>
          <w:rFonts w:ascii="Traditional Arabic" w:hAnsi="Traditional Arabic" w:cs="Traditional Arabic"/>
          <w:sz w:val="28"/>
          <w:szCs w:val="28"/>
          <w:lang w:bidi="ar-EG"/>
        </w:rPr>
        <w:t>ts legal nature ,its</w:t>
      </w:r>
      <w:r w:rsidR="00F818ED" w:rsidRPr="00DD7C5B">
        <w:rPr>
          <w:rFonts w:ascii="Traditional Arabic" w:hAnsi="Traditional Arabic" w:cs="Traditional Arabic"/>
          <w:sz w:val="28"/>
          <w:szCs w:val="28"/>
          <w:lang w:bidi="ar-EG"/>
        </w:rPr>
        <w:t xml:space="preserve"> role and imp</w:t>
      </w:r>
      <w:r w:rsidR="000900BB" w:rsidRPr="00DD7C5B">
        <w:rPr>
          <w:rFonts w:ascii="Traditional Arabic" w:hAnsi="Traditional Arabic" w:cs="Traditional Arabic"/>
          <w:sz w:val="28"/>
          <w:szCs w:val="28"/>
          <w:lang w:bidi="ar-EG"/>
        </w:rPr>
        <w:t>ortance at a time when Sudan is experiencing  political and military conflict and needs urgent  legislative</w:t>
      </w:r>
      <w:r w:rsidR="00DE0B7F" w:rsidRPr="00DD7C5B">
        <w:rPr>
          <w:rFonts w:ascii="Traditional Arabic" w:hAnsi="Traditional Arabic" w:cs="Traditional Arabic"/>
          <w:sz w:val="28"/>
          <w:szCs w:val="28"/>
          <w:lang w:bidi="ar-EG"/>
        </w:rPr>
        <w:t xml:space="preserve"> and organizational  reforms to manage the post-war period</w:t>
      </w:r>
      <w:r w:rsidR="00ED1261" w:rsidRPr="00DD7C5B">
        <w:rPr>
          <w:rFonts w:ascii="Traditional Arabic" w:hAnsi="Traditional Arabic" w:cs="Traditional Arabic"/>
          <w:sz w:val="28"/>
          <w:szCs w:val="28"/>
          <w:lang w:bidi="ar-EG"/>
        </w:rPr>
        <w:t xml:space="preserve"> for the </w:t>
      </w:r>
      <w:r w:rsidR="00EA6506" w:rsidRPr="00DD7C5B">
        <w:rPr>
          <w:rFonts w:ascii="Traditional Arabic" w:hAnsi="Traditional Arabic" w:cs="Traditional Arabic"/>
          <w:sz w:val="28"/>
          <w:szCs w:val="28"/>
          <w:lang w:bidi="ar-EG"/>
        </w:rPr>
        <w:t xml:space="preserve"> purpose of the rule of low and preservation of rights and freedoms</w:t>
      </w:r>
      <w:r w:rsidR="00EA6506" w:rsidRPr="00DD7C5B">
        <w:rPr>
          <w:rFonts w:ascii="Traditional Arabic" w:hAnsi="Traditional Arabic" w:cs="Traditional Arabic" w:hint="cs"/>
          <w:sz w:val="28"/>
          <w:szCs w:val="28"/>
          <w:rtl/>
          <w:lang w:bidi="ar-EG"/>
        </w:rPr>
        <w:t>،</w:t>
      </w:r>
      <w:r w:rsidR="00DC1372" w:rsidRPr="00DD7C5B">
        <w:rPr>
          <w:rFonts w:ascii="Traditional Arabic" w:hAnsi="Traditional Arabic" w:cs="Traditional Arabic"/>
          <w:sz w:val="28"/>
          <w:szCs w:val="28"/>
          <w:lang w:bidi="ar-EG"/>
        </w:rPr>
        <w:t>the research concluded that the prosecution in Sudan face legislative difficulties and organizational  obstacles tha</w:t>
      </w:r>
      <w:r w:rsidR="0059780F" w:rsidRPr="00DD7C5B">
        <w:rPr>
          <w:rFonts w:ascii="Traditional Arabic" w:hAnsi="Traditional Arabic" w:cs="Traditional Arabic"/>
          <w:sz w:val="28"/>
          <w:szCs w:val="28"/>
          <w:lang w:bidi="ar-EG"/>
        </w:rPr>
        <w:t xml:space="preserve">t limit its independence and </w:t>
      </w:r>
      <w:r w:rsidR="00DC1372" w:rsidRPr="00DD7C5B">
        <w:rPr>
          <w:rFonts w:ascii="Traditional Arabic" w:hAnsi="Traditional Arabic" w:cs="Traditional Arabic"/>
          <w:sz w:val="28"/>
          <w:szCs w:val="28"/>
          <w:lang w:bidi="ar-EG"/>
        </w:rPr>
        <w:t xml:space="preserve"> ability to</w:t>
      </w:r>
      <w:r w:rsidR="00D22702" w:rsidRPr="00DD7C5B">
        <w:rPr>
          <w:rFonts w:ascii="Traditional Arabic" w:hAnsi="Traditional Arabic" w:cs="Traditional Arabic"/>
          <w:sz w:val="28"/>
          <w:szCs w:val="28"/>
          <w:lang w:bidi="ar-EG"/>
        </w:rPr>
        <w:t xml:space="preserve"> perform its role to the fullest extent</w:t>
      </w:r>
      <w:r w:rsidR="00DC1372" w:rsidRPr="00DD7C5B">
        <w:rPr>
          <w:rFonts w:ascii="Traditional Arabic" w:hAnsi="Traditional Arabic" w:cs="Traditional Arabic"/>
          <w:sz w:val="28"/>
          <w:szCs w:val="28"/>
          <w:lang w:bidi="ar-EG"/>
        </w:rPr>
        <w:t xml:space="preserve"> </w:t>
      </w:r>
      <w:r w:rsidR="00DC1372" w:rsidRPr="00DD7C5B">
        <w:rPr>
          <w:rFonts w:ascii="Traditional Arabic" w:hAnsi="Traditional Arabic" w:cs="Traditional Arabic" w:hint="cs"/>
          <w:sz w:val="28"/>
          <w:szCs w:val="28"/>
          <w:rtl/>
          <w:lang w:bidi="ar-EG"/>
        </w:rPr>
        <w:t>،</w:t>
      </w:r>
      <w:r w:rsidR="00EF416C" w:rsidRPr="00DD7C5B">
        <w:rPr>
          <w:rFonts w:ascii="Traditional Arabic" w:hAnsi="Traditional Arabic" w:cs="Traditional Arabic"/>
          <w:sz w:val="28"/>
          <w:szCs w:val="28"/>
          <w:lang w:bidi="ar-EG"/>
        </w:rPr>
        <w:t xml:space="preserve">this </w:t>
      </w:r>
      <w:r w:rsidR="00D22702" w:rsidRPr="00DD7C5B">
        <w:rPr>
          <w:rFonts w:ascii="Traditional Arabic" w:hAnsi="Traditional Arabic" w:cs="Traditional Arabic"/>
          <w:sz w:val="28"/>
          <w:szCs w:val="28"/>
          <w:lang w:bidi="ar-EG"/>
        </w:rPr>
        <w:t>is shown in</w:t>
      </w:r>
      <w:r w:rsidR="00EF416C" w:rsidRPr="00DD7C5B">
        <w:rPr>
          <w:rFonts w:ascii="Traditional Arabic" w:hAnsi="Traditional Arabic" w:cs="Traditional Arabic"/>
          <w:sz w:val="28"/>
          <w:szCs w:val="28"/>
          <w:lang w:bidi="ar-EG"/>
        </w:rPr>
        <w:t xml:space="preserve"> the appointment and dismissal of the Attorney </w:t>
      </w:r>
      <w:r w:rsidR="00D22702" w:rsidRPr="00DD7C5B">
        <w:rPr>
          <w:rFonts w:ascii="Traditional Arabic" w:hAnsi="Traditional Arabic" w:cs="Traditional Arabic"/>
          <w:sz w:val="28"/>
          <w:szCs w:val="28"/>
          <w:lang w:bidi="ar-EG"/>
        </w:rPr>
        <w:t>G</w:t>
      </w:r>
      <w:r w:rsidR="00EF416C" w:rsidRPr="00DD7C5B">
        <w:rPr>
          <w:rFonts w:ascii="Traditional Arabic" w:hAnsi="Traditional Arabic" w:cs="Traditional Arabic"/>
          <w:sz w:val="28"/>
          <w:szCs w:val="28"/>
          <w:lang w:bidi="ar-EG"/>
        </w:rPr>
        <w:t xml:space="preserve">eneral by </w:t>
      </w:r>
      <w:r w:rsidR="00D22702" w:rsidRPr="00DD7C5B">
        <w:rPr>
          <w:rFonts w:ascii="Traditional Arabic" w:hAnsi="Traditional Arabic" w:cs="Traditional Arabic"/>
          <w:sz w:val="28"/>
          <w:szCs w:val="28"/>
          <w:lang w:bidi="ar-EG"/>
        </w:rPr>
        <w:t>the executive authority</w:t>
      </w:r>
      <w:r w:rsidR="00EF416C" w:rsidRPr="00DD7C5B">
        <w:rPr>
          <w:rFonts w:ascii="Traditional Arabic" w:hAnsi="Traditional Arabic" w:cs="Traditional Arabic"/>
          <w:sz w:val="28"/>
          <w:szCs w:val="28"/>
          <w:lang w:bidi="ar-EG"/>
        </w:rPr>
        <w:t xml:space="preserve"> </w:t>
      </w:r>
      <w:r w:rsidR="00EF416C" w:rsidRPr="00DD7C5B">
        <w:rPr>
          <w:rFonts w:ascii="Traditional Arabic" w:hAnsi="Traditional Arabic" w:cs="Traditional Arabic" w:hint="cs"/>
          <w:sz w:val="28"/>
          <w:szCs w:val="28"/>
          <w:rtl/>
          <w:lang w:bidi="ar-EG"/>
        </w:rPr>
        <w:t>،</w:t>
      </w:r>
      <w:r w:rsidR="00EF416C" w:rsidRPr="00DD7C5B">
        <w:rPr>
          <w:rFonts w:ascii="Traditional Arabic" w:hAnsi="Traditional Arabic" w:cs="Traditional Arabic"/>
          <w:sz w:val="28"/>
          <w:szCs w:val="28"/>
          <w:lang w:bidi="ar-EG"/>
        </w:rPr>
        <w:t>the research  recommended that le</w:t>
      </w:r>
      <w:r w:rsidR="0072510E" w:rsidRPr="00DD7C5B">
        <w:rPr>
          <w:rFonts w:ascii="Traditional Arabic" w:hAnsi="Traditional Arabic" w:cs="Traditional Arabic"/>
          <w:sz w:val="28"/>
          <w:szCs w:val="28"/>
          <w:lang w:bidi="ar-EG"/>
        </w:rPr>
        <w:t xml:space="preserve">gislative reforms </w:t>
      </w:r>
      <w:r w:rsidR="00EF416C" w:rsidRPr="00DD7C5B">
        <w:rPr>
          <w:rFonts w:ascii="Traditional Arabic" w:hAnsi="Traditional Arabic" w:cs="Traditional Arabic"/>
          <w:sz w:val="28"/>
          <w:szCs w:val="28"/>
          <w:lang w:bidi="ar-EG"/>
        </w:rPr>
        <w:t xml:space="preserve"> to the </w:t>
      </w:r>
      <w:r w:rsidR="0072510E" w:rsidRPr="00DD7C5B">
        <w:rPr>
          <w:rFonts w:ascii="Traditional Arabic" w:hAnsi="Traditional Arabic" w:cs="Traditional Arabic"/>
          <w:sz w:val="28"/>
          <w:szCs w:val="28"/>
          <w:lang w:bidi="ar-EG"/>
        </w:rPr>
        <w:t>public prosecution Low and the criminal procedure Low to make the prosecution independent.</w:t>
      </w:r>
    </w:p>
    <w:p w:rsidR="00226626" w:rsidRPr="00DD7C5B" w:rsidRDefault="00297F14" w:rsidP="00297F14">
      <w:pPr>
        <w:spacing w:line="360" w:lineRule="auto"/>
        <w:rPr>
          <w:rFonts w:ascii="Traditional Arabic" w:hAnsi="Traditional Arabic" w:cs="Traditional Arabic"/>
          <w:sz w:val="28"/>
          <w:szCs w:val="28"/>
          <w:rtl/>
        </w:rPr>
      </w:pPr>
      <w:r w:rsidRPr="00DD7C5B">
        <w:rPr>
          <w:rFonts w:ascii="Traditional Arabic" w:hAnsi="Traditional Arabic" w:cs="Traditional Arabic"/>
          <w:b/>
          <w:bCs/>
          <w:sz w:val="28"/>
          <w:szCs w:val="28"/>
        </w:rPr>
        <w:t>Keyword</w:t>
      </w:r>
      <w:r w:rsidRPr="00DD7C5B">
        <w:rPr>
          <w:rFonts w:ascii="Traditional Arabic" w:hAnsi="Traditional Arabic" w:cs="Traditional Arabic"/>
          <w:sz w:val="28"/>
          <w:szCs w:val="28"/>
        </w:rPr>
        <w:t>: public Prosecution , Executive Authority, Attorney General ,legislative and regulatory obstacles,</w:t>
      </w:r>
      <w:r w:rsidR="00ED7B4E" w:rsidRPr="00DD7C5B">
        <w:rPr>
          <w:rFonts w:ascii="Traditional Arabic" w:hAnsi="Traditional Arabic" w:cs="Traditional Arabic"/>
          <w:sz w:val="28"/>
          <w:szCs w:val="28"/>
        </w:rPr>
        <w:t xml:space="preserve"> </w:t>
      </w:r>
      <w:r w:rsidRPr="00DD7C5B">
        <w:rPr>
          <w:rFonts w:ascii="Traditional Arabic" w:hAnsi="Traditional Arabic" w:cs="Traditional Arabic"/>
          <w:sz w:val="28"/>
          <w:szCs w:val="28"/>
        </w:rPr>
        <w:t>repairs</w:t>
      </w:r>
      <w:r w:rsidR="00DE0210">
        <w:rPr>
          <w:rFonts w:ascii="Traditional Arabic" w:hAnsi="Traditional Arabic" w:cs="Traditional Arabic" w:hint="cs"/>
          <w:sz w:val="28"/>
          <w:szCs w:val="28"/>
          <w:rtl/>
        </w:rPr>
        <w:t>.</w:t>
      </w:r>
    </w:p>
    <w:p w:rsidR="00226626" w:rsidRPr="00DD7C5B"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1557A8">
      <w:pPr>
        <w:spacing w:line="360" w:lineRule="auto"/>
        <w:jc w:val="right"/>
        <w:rPr>
          <w:rFonts w:ascii="Traditional Arabic" w:hAnsi="Traditional Arabic" w:cs="Traditional Arabic"/>
          <w:sz w:val="28"/>
          <w:szCs w:val="28"/>
          <w:rtl/>
        </w:rPr>
      </w:pPr>
    </w:p>
    <w:p w:rsidR="00226626" w:rsidRPr="001557A8" w:rsidRDefault="00226626" w:rsidP="001557A8">
      <w:pPr>
        <w:spacing w:line="360" w:lineRule="auto"/>
        <w:rPr>
          <w:rFonts w:ascii="Traditional Arabic" w:hAnsi="Traditional Arabic" w:cs="Traditional Arabic"/>
          <w:sz w:val="28"/>
          <w:szCs w:val="28"/>
          <w:lang w:bidi="ar-EG"/>
        </w:rPr>
      </w:pPr>
    </w:p>
    <w:p w:rsidR="00226626" w:rsidRPr="001557A8" w:rsidRDefault="00226626" w:rsidP="00D965E9">
      <w:pPr>
        <w:spacing w:line="360" w:lineRule="auto"/>
        <w:jc w:val="right"/>
        <w:outlineLvl w:val="0"/>
        <w:rPr>
          <w:rFonts w:ascii="Traditional Arabic" w:hAnsi="Traditional Arabic" w:cs="Traditional Arabic"/>
          <w:b/>
          <w:bCs/>
          <w:sz w:val="28"/>
          <w:szCs w:val="28"/>
          <w:lang w:bidi="ar-EG"/>
        </w:rPr>
      </w:pPr>
      <w:r w:rsidRPr="001557A8">
        <w:rPr>
          <w:rFonts w:ascii="Traditional Arabic" w:hAnsi="Traditional Arabic" w:cs="Traditional Arabic"/>
          <w:b/>
          <w:bCs/>
          <w:sz w:val="28"/>
          <w:szCs w:val="28"/>
          <w:rtl/>
          <w:lang w:bidi="ar-EG"/>
        </w:rPr>
        <w:lastRenderedPageBreak/>
        <w:t>المقدمة</w:t>
      </w:r>
    </w:p>
    <w:p w:rsidR="007461E3" w:rsidRPr="00734DA5" w:rsidRDefault="00E17724" w:rsidP="00DE0210">
      <w:pPr>
        <w:pStyle w:val="ListParagraph"/>
        <w:bidi/>
        <w:spacing w:after="0" w:line="360" w:lineRule="auto"/>
        <w:ind w:left="0"/>
        <w:jc w:val="both"/>
        <w:rPr>
          <w:rFonts w:ascii="Traditional Arabic" w:hAnsi="Traditional Arabic" w:cs="Traditional Arabic"/>
          <w:sz w:val="28"/>
          <w:szCs w:val="28"/>
          <w:rtl/>
        </w:rPr>
      </w:pPr>
      <w:r w:rsidRPr="001557A8">
        <w:rPr>
          <w:rFonts w:ascii="Traditional Arabic" w:hAnsi="Traditional Arabic" w:cs="Traditional Arabic"/>
          <w:sz w:val="28"/>
          <w:szCs w:val="28"/>
          <w:rtl/>
          <w:lang w:bidi="ar-EG"/>
        </w:rPr>
        <w:t>من المعلوم</w:t>
      </w:r>
      <w:r w:rsidR="00DE0210">
        <w:rPr>
          <w:rFonts w:ascii="Traditional Arabic" w:hAnsi="Traditional Arabic" w:cs="Traditional Arabic"/>
          <w:sz w:val="28"/>
          <w:szCs w:val="28"/>
          <w:rtl/>
          <w:lang w:bidi="ar-EG"/>
        </w:rPr>
        <w:t xml:space="preserve"> أن النيابة العامة هى الحارث ال</w:t>
      </w:r>
      <w:r w:rsidR="00DE0210">
        <w:rPr>
          <w:rFonts w:ascii="Traditional Arabic" w:hAnsi="Traditional Arabic" w:cs="Traditional Arabic" w:hint="cs"/>
          <w:sz w:val="28"/>
          <w:szCs w:val="28"/>
          <w:rtl/>
          <w:lang w:bidi="ar-EG"/>
        </w:rPr>
        <w:t>أ</w:t>
      </w:r>
      <w:r w:rsidRPr="001557A8">
        <w:rPr>
          <w:rFonts w:ascii="Traditional Arabic" w:hAnsi="Traditional Arabic" w:cs="Traditional Arabic"/>
          <w:sz w:val="28"/>
          <w:szCs w:val="28"/>
          <w:rtl/>
          <w:lang w:bidi="ar-EG"/>
        </w:rPr>
        <w:t xml:space="preserve">مين للعدالة في دولة القانون ،وتؤدي دوراً فعالاً وغاية في الأهمية في الحفاظ على الديمقراطية وسيادة </w:t>
      </w:r>
      <w:r w:rsidR="00DE0210">
        <w:rPr>
          <w:rFonts w:ascii="Traditional Arabic" w:hAnsi="Traditional Arabic" w:cs="Traditional Arabic" w:hint="cs"/>
          <w:sz w:val="28"/>
          <w:szCs w:val="28"/>
          <w:rtl/>
          <w:lang w:bidi="ar-EG"/>
        </w:rPr>
        <w:t xml:space="preserve"> حكم  </w:t>
      </w:r>
      <w:r w:rsidRPr="001557A8">
        <w:rPr>
          <w:rFonts w:ascii="Traditional Arabic" w:hAnsi="Traditional Arabic" w:cs="Traditional Arabic"/>
          <w:sz w:val="28"/>
          <w:szCs w:val="28"/>
          <w:rtl/>
          <w:lang w:bidi="ar-EG"/>
        </w:rPr>
        <w:t>القانون،إضافة إل</w:t>
      </w:r>
      <w:r w:rsidR="00294F94">
        <w:rPr>
          <w:rFonts w:ascii="Traditional Arabic" w:hAnsi="Traditional Arabic" w:cs="Traditional Arabic"/>
          <w:sz w:val="28"/>
          <w:szCs w:val="28"/>
          <w:rtl/>
          <w:lang w:bidi="ar-EG"/>
        </w:rPr>
        <w:t xml:space="preserve">ى حماية الحقوق والحريات العامة </w:t>
      </w:r>
      <w:r w:rsidRPr="001557A8">
        <w:rPr>
          <w:rFonts w:ascii="Traditional Arabic" w:hAnsi="Traditional Arabic" w:cs="Traditional Arabic"/>
          <w:sz w:val="28"/>
          <w:szCs w:val="28"/>
          <w:rtl/>
          <w:lang w:bidi="ar-EG"/>
        </w:rPr>
        <w:t>وسبب ذلك أن النيابة العامة والقضاء هما الجهازان المنوط بهما تحقيق العدالة وملاحقة من يعتدي على الحقوق والحريات بصورة تشكل جرماً وفقاً للقانون وتقديمه للمحاكمة ،</w:t>
      </w:r>
      <w:r w:rsidR="008C3A65" w:rsidRPr="001557A8">
        <w:rPr>
          <w:rFonts w:ascii="Traditional Arabic" w:hAnsi="Traditional Arabic" w:cs="Traditional Arabic"/>
          <w:sz w:val="28"/>
          <w:szCs w:val="28"/>
          <w:rtl/>
          <w:lang w:bidi="ar-EG"/>
        </w:rPr>
        <w:t xml:space="preserve">وحتى تقوم النيابة بهذا الدور الفعال لابد أن يتمتع هذا الجهاز بالإستقلاية في تشكيله وأداء عمله دون تدخل من السلطة التنفيذية وهو ماعانت منه النيابة العامة </w:t>
      </w:r>
      <w:r w:rsidR="00532586" w:rsidRPr="001557A8">
        <w:rPr>
          <w:rFonts w:ascii="Traditional Arabic" w:hAnsi="Traditional Arabic" w:cs="Traditional Arabic"/>
          <w:sz w:val="28"/>
          <w:szCs w:val="28"/>
          <w:rtl/>
          <w:lang w:bidi="ar-EG"/>
        </w:rPr>
        <w:t xml:space="preserve">في السودان منذ بدء تطبيق العمل </w:t>
      </w:r>
      <w:r w:rsidR="00DE0210">
        <w:rPr>
          <w:rFonts w:ascii="Traditional Arabic" w:hAnsi="Traditional Arabic" w:cs="Traditional Arabic"/>
          <w:sz w:val="28"/>
          <w:szCs w:val="28"/>
          <w:rtl/>
        </w:rPr>
        <w:t xml:space="preserve"> بنظام ال</w:t>
      </w:r>
      <w:r w:rsidR="00DE0210">
        <w:rPr>
          <w:rFonts w:ascii="Traditional Arabic" w:hAnsi="Traditional Arabic" w:cs="Traditional Arabic" w:hint="cs"/>
          <w:sz w:val="28"/>
          <w:szCs w:val="28"/>
          <w:rtl/>
        </w:rPr>
        <w:t>إ</w:t>
      </w:r>
      <w:r w:rsidR="00532586" w:rsidRPr="001557A8">
        <w:rPr>
          <w:rFonts w:ascii="Traditional Arabic" w:hAnsi="Traditional Arabic" w:cs="Traditional Arabic"/>
          <w:sz w:val="28"/>
          <w:szCs w:val="28"/>
          <w:rtl/>
        </w:rPr>
        <w:t>دعاء  الع</w:t>
      </w:r>
      <w:r w:rsidR="00B6108A" w:rsidRPr="001557A8">
        <w:rPr>
          <w:rFonts w:ascii="Traditional Arabic" w:hAnsi="Traditional Arabic" w:cs="Traditional Arabic"/>
          <w:sz w:val="28"/>
          <w:szCs w:val="28"/>
          <w:rtl/>
        </w:rPr>
        <w:t>ام الذي هو نوع من أعمال النيابة</w:t>
      </w:r>
      <w:r w:rsidR="00294F94">
        <w:rPr>
          <w:rFonts w:ascii="Traditional Arabic" w:hAnsi="Traditional Arabic" w:cs="Traditional Arabic"/>
          <w:sz w:val="28"/>
          <w:szCs w:val="28"/>
          <w:rtl/>
          <w:lang w:bidi="ar-EG"/>
        </w:rPr>
        <w:t>، فالسودان منذ نشأت</w:t>
      </w:r>
      <w:r w:rsidR="00294F94">
        <w:rPr>
          <w:rFonts w:ascii="Traditional Arabic" w:hAnsi="Traditional Arabic" w:cs="Traditional Arabic" w:hint="cs"/>
          <w:sz w:val="28"/>
          <w:szCs w:val="28"/>
          <w:rtl/>
          <w:lang w:bidi="ar-EG"/>
        </w:rPr>
        <w:t>ه</w:t>
      </w:r>
      <w:r w:rsidR="008C3A65" w:rsidRPr="001557A8">
        <w:rPr>
          <w:rFonts w:ascii="Traditional Arabic" w:hAnsi="Traditional Arabic" w:cs="Traditional Arabic"/>
          <w:sz w:val="28"/>
          <w:szCs w:val="28"/>
          <w:rtl/>
          <w:lang w:bidi="ar-EG"/>
        </w:rPr>
        <w:t xml:space="preserve"> </w:t>
      </w:r>
      <w:r w:rsidR="008C3A65" w:rsidRPr="001557A8">
        <w:rPr>
          <w:rFonts w:ascii="Traditional Arabic" w:hAnsi="Traditional Arabic" w:cs="Traditional Arabic"/>
          <w:sz w:val="28"/>
          <w:szCs w:val="28"/>
          <w:rtl/>
        </w:rPr>
        <w:t xml:space="preserve"> يعتب</w:t>
      </w:r>
      <w:r w:rsidR="00DE0210">
        <w:rPr>
          <w:rFonts w:ascii="Traditional Arabic" w:hAnsi="Traditional Arabic" w:cs="Traditional Arabic"/>
          <w:sz w:val="28"/>
          <w:szCs w:val="28"/>
          <w:rtl/>
        </w:rPr>
        <w:t>ر من الدول التي اتبعت النظام ال</w:t>
      </w:r>
      <w:r w:rsidR="00DE0210">
        <w:rPr>
          <w:rFonts w:ascii="Traditional Arabic" w:hAnsi="Traditional Arabic" w:cs="Traditional Arabic" w:hint="cs"/>
          <w:sz w:val="28"/>
          <w:szCs w:val="28"/>
          <w:rtl/>
        </w:rPr>
        <w:t>أ</w:t>
      </w:r>
      <w:r w:rsidR="008C3A65" w:rsidRPr="001557A8">
        <w:rPr>
          <w:rFonts w:ascii="Traditional Arabic" w:hAnsi="Traditional Arabic" w:cs="Traditional Arabic"/>
          <w:sz w:val="28"/>
          <w:szCs w:val="28"/>
          <w:rtl/>
        </w:rPr>
        <w:t>نجلوسكسوني الذي يعتبر أن الجريمة تقع على الفرد ومن ثم هو المسؤول عن تحريك الدعوى بمو</w:t>
      </w:r>
      <w:r w:rsidR="00645973">
        <w:rPr>
          <w:rFonts w:ascii="Traditional Arabic" w:hAnsi="Traditional Arabic" w:cs="Traditional Arabic"/>
          <w:sz w:val="28"/>
          <w:szCs w:val="28"/>
          <w:rtl/>
        </w:rPr>
        <w:t>جب شكوى أوبلاغ للشرطة التي تتول</w:t>
      </w:r>
      <w:r w:rsidR="00645973">
        <w:rPr>
          <w:rFonts w:ascii="Traditional Arabic" w:hAnsi="Traditional Arabic" w:cs="Traditional Arabic" w:hint="cs"/>
          <w:sz w:val="28"/>
          <w:szCs w:val="28"/>
          <w:rtl/>
        </w:rPr>
        <w:t>ى</w:t>
      </w:r>
      <w:r w:rsidR="008C3A65" w:rsidRPr="001557A8">
        <w:rPr>
          <w:rFonts w:ascii="Traditional Arabic" w:hAnsi="Traditional Arabic" w:cs="Traditional Arabic"/>
          <w:sz w:val="28"/>
          <w:szCs w:val="28"/>
          <w:rtl/>
        </w:rPr>
        <w:t xml:space="preserve"> التحري وتقدم الدعوى إلى المحكمة ،ولم يعرف </w:t>
      </w:r>
      <w:r w:rsidR="00645973">
        <w:rPr>
          <w:rFonts w:ascii="Traditional Arabic" w:hAnsi="Traditional Arabic" w:cs="Traditional Arabic" w:hint="cs"/>
          <w:sz w:val="28"/>
          <w:szCs w:val="28"/>
          <w:rtl/>
        </w:rPr>
        <w:t xml:space="preserve"> السودان </w:t>
      </w:r>
      <w:r w:rsidR="008C3A65" w:rsidRPr="001557A8">
        <w:rPr>
          <w:rFonts w:ascii="Traditional Arabic" w:hAnsi="Traditional Arabic" w:cs="Traditional Arabic"/>
          <w:sz w:val="28"/>
          <w:szCs w:val="28"/>
          <w:rtl/>
        </w:rPr>
        <w:t>نظام النيابة العامة</w:t>
      </w:r>
      <w:r w:rsidR="007C5609">
        <w:rPr>
          <w:rFonts w:ascii="Traditional Arabic" w:hAnsi="Traditional Arabic" w:cs="Traditional Arabic" w:hint="cs"/>
          <w:sz w:val="28"/>
          <w:szCs w:val="28"/>
          <w:rtl/>
        </w:rPr>
        <w:t xml:space="preserve"> بصورته الفعلية </w:t>
      </w:r>
      <w:r w:rsidR="008C3A65" w:rsidRPr="001557A8">
        <w:rPr>
          <w:rFonts w:ascii="Traditional Arabic" w:hAnsi="Traditional Arabic" w:cs="Traditional Arabic"/>
          <w:sz w:val="28"/>
          <w:szCs w:val="28"/>
          <w:rtl/>
        </w:rPr>
        <w:t xml:space="preserve"> إلا قريباً </w:t>
      </w:r>
      <w:r w:rsidR="007C5609">
        <w:rPr>
          <w:rFonts w:ascii="Traditional Arabic" w:hAnsi="Traditional Arabic" w:cs="Traditional Arabic" w:hint="cs"/>
          <w:sz w:val="28"/>
          <w:szCs w:val="28"/>
          <w:rtl/>
        </w:rPr>
        <w:t>في قانون الإجراءات الجنائية الحالي لسنة 1991م.</w:t>
      </w:r>
    </w:p>
    <w:p w:rsidR="00226626" w:rsidRPr="001557A8" w:rsidRDefault="00A24F24" w:rsidP="00D965E9">
      <w:pPr>
        <w:bidi/>
        <w:spacing w:after="0" w:line="360" w:lineRule="auto"/>
        <w:jc w:val="both"/>
        <w:outlineLvl w:val="0"/>
        <w:rPr>
          <w:rFonts w:ascii="Traditional Arabic" w:hAnsi="Traditional Arabic" w:cs="Traditional Arabic"/>
          <w:b/>
          <w:bCs/>
          <w:sz w:val="28"/>
          <w:szCs w:val="28"/>
          <w:rtl/>
        </w:rPr>
      </w:pPr>
      <w:r w:rsidRPr="001557A8">
        <w:rPr>
          <w:rFonts w:ascii="Traditional Arabic" w:hAnsi="Traditional Arabic" w:cs="Traditional Arabic"/>
          <w:b/>
          <w:bCs/>
          <w:sz w:val="28"/>
          <w:szCs w:val="28"/>
        </w:rPr>
        <w:t xml:space="preserve"> </w:t>
      </w:r>
      <w:r w:rsidR="00F47CC0">
        <w:rPr>
          <w:rFonts w:ascii="Traditional Arabic" w:hAnsi="Traditional Arabic" w:cs="Traditional Arabic"/>
          <w:b/>
          <w:bCs/>
          <w:sz w:val="28"/>
          <w:szCs w:val="28"/>
          <w:rtl/>
        </w:rPr>
        <w:t>أهمية ال</w:t>
      </w:r>
      <w:r w:rsidR="00F47CC0">
        <w:rPr>
          <w:rFonts w:ascii="Traditional Arabic" w:hAnsi="Traditional Arabic" w:cs="Traditional Arabic" w:hint="cs"/>
          <w:b/>
          <w:bCs/>
          <w:sz w:val="28"/>
          <w:szCs w:val="28"/>
          <w:rtl/>
        </w:rPr>
        <w:t>بحث</w:t>
      </w:r>
    </w:p>
    <w:p w:rsidR="00226626" w:rsidRPr="001557A8" w:rsidRDefault="00B53FB1" w:rsidP="00F47CC0">
      <w:pPr>
        <w:bidi/>
        <w:spacing w:after="0" w:line="360" w:lineRule="auto"/>
        <w:jc w:val="both"/>
        <w:rPr>
          <w:rFonts w:ascii="Traditional Arabic" w:hAnsi="Traditional Arabic" w:cs="Traditional Arabic"/>
          <w:sz w:val="28"/>
          <w:szCs w:val="28"/>
          <w:rtl/>
          <w:lang w:bidi="ar-EG"/>
        </w:rPr>
      </w:pPr>
      <w:r w:rsidRPr="001557A8">
        <w:rPr>
          <w:rFonts w:ascii="Traditional Arabic" w:hAnsi="Traditional Arabic" w:cs="Traditional Arabic"/>
          <w:sz w:val="28"/>
          <w:szCs w:val="28"/>
          <w:rtl/>
        </w:rPr>
        <w:t>تنبع أهمية</w:t>
      </w:r>
      <w:r w:rsidR="00F47CC0">
        <w:rPr>
          <w:rFonts w:ascii="Traditional Arabic" w:hAnsi="Traditional Arabic" w:cs="Traditional Arabic" w:hint="cs"/>
          <w:sz w:val="28"/>
          <w:szCs w:val="28"/>
          <w:rtl/>
        </w:rPr>
        <w:t xml:space="preserve"> البحث </w:t>
      </w:r>
      <w:r w:rsidRPr="001557A8">
        <w:rPr>
          <w:rFonts w:ascii="Traditional Arabic" w:hAnsi="Traditional Arabic" w:cs="Traditional Arabic"/>
          <w:sz w:val="28"/>
          <w:szCs w:val="28"/>
          <w:rtl/>
        </w:rPr>
        <w:t xml:space="preserve"> من أهمية النيابة العامة</w:t>
      </w:r>
      <w:r w:rsidR="00303F8F" w:rsidRPr="001557A8">
        <w:rPr>
          <w:rFonts w:ascii="Traditional Arabic" w:hAnsi="Traditional Arabic" w:cs="Traditional Arabic"/>
          <w:sz w:val="28"/>
          <w:szCs w:val="28"/>
          <w:rtl/>
        </w:rPr>
        <w:t xml:space="preserve"> نفسها </w:t>
      </w:r>
      <w:r w:rsidRPr="001557A8">
        <w:rPr>
          <w:rFonts w:ascii="Traditional Arabic" w:hAnsi="Traditional Arabic" w:cs="Traditional Arabic"/>
          <w:sz w:val="28"/>
          <w:szCs w:val="28"/>
          <w:rtl/>
        </w:rPr>
        <w:t xml:space="preserve"> ودورها في الدعوى الجنائية </w:t>
      </w:r>
      <w:r w:rsidR="00303F8F" w:rsidRPr="001557A8">
        <w:rPr>
          <w:rFonts w:ascii="Traditional Arabic" w:hAnsi="Traditional Arabic" w:cs="Traditional Arabic"/>
          <w:sz w:val="28"/>
          <w:szCs w:val="28"/>
          <w:rtl/>
          <w:lang w:bidi="ar-EG"/>
        </w:rPr>
        <w:t xml:space="preserve">في ظل ماتمر به دولة السودان من صراعات عسكرية وسياسية تحتاج بعدها الدولة </w:t>
      </w:r>
      <w:r w:rsidR="00F47CC0">
        <w:rPr>
          <w:rFonts w:ascii="Traditional Arabic" w:hAnsi="Traditional Arabic" w:cs="Traditional Arabic" w:hint="cs"/>
          <w:sz w:val="28"/>
          <w:szCs w:val="28"/>
          <w:rtl/>
          <w:lang w:bidi="ar-EG"/>
        </w:rPr>
        <w:t>لإصلاحات</w:t>
      </w:r>
      <w:r w:rsidR="00294F94">
        <w:rPr>
          <w:rFonts w:ascii="Traditional Arabic" w:hAnsi="Traditional Arabic" w:cs="Traditional Arabic"/>
          <w:sz w:val="28"/>
          <w:szCs w:val="28"/>
          <w:rtl/>
          <w:lang w:bidi="ar-EG"/>
        </w:rPr>
        <w:t xml:space="preserve"> </w:t>
      </w:r>
      <w:r w:rsidR="00294F94">
        <w:rPr>
          <w:rFonts w:ascii="Traditional Arabic" w:hAnsi="Traditional Arabic" w:cs="Traditional Arabic" w:hint="cs"/>
          <w:sz w:val="28"/>
          <w:szCs w:val="28"/>
          <w:rtl/>
          <w:lang w:bidi="ar-EG"/>
        </w:rPr>
        <w:t>قانونية</w:t>
      </w:r>
      <w:r w:rsidR="00303F8F" w:rsidRPr="001557A8">
        <w:rPr>
          <w:rFonts w:ascii="Traditional Arabic" w:hAnsi="Traditional Arabic" w:cs="Traditional Arabic"/>
          <w:sz w:val="28"/>
          <w:szCs w:val="28"/>
          <w:rtl/>
          <w:lang w:bidi="ar-EG"/>
        </w:rPr>
        <w:t xml:space="preserve"> كبيرة جداً تستهدف تحقيق العدالة وسيادة حكم القانون ،فالقانون هو </w:t>
      </w:r>
      <w:r w:rsidR="00F47CC0">
        <w:rPr>
          <w:rFonts w:ascii="Traditional Arabic" w:hAnsi="Traditional Arabic" w:cs="Traditional Arabic" w:hint="cs"/>
          <w:sz w:val="28"/>
          <w:szCs w:val="28"/>
          <w:rtl/>
          <w:lang w:bidi="ar-EG"/>
        </w:rPr>
        <w:t xml:space="preserve"> مظهر </w:t>
      </w:r>
      <w:r w:rsidR="00764273">
        <w:rPr>
          <w:rFonts w:ascii="Traditional Arabic" w:hAnsi="Traditional Arabic" w:cs="Traditional Arabic"/>
          <w:sz w:val="28"/>
          <w:szCs w:val="28"/>
          <w:rtl/>
          <w:lang w:bidi="ar-EG"/>
        </w:rPr>
        <w:t xml:space="preserve">الدولة </w:t>
      </w:r>
      <w:r w:rsidR="00764273">
        <w:rPr>
          <w:rFonts w:ascii="Traditional Arabic" w:hAnsi="Traditional Arabic" w:cs="Traditional Arabic" w:hint="cs"/>
          <w:sz w:val="28"/>
          <w:szCs w:val="28"/>
          <w:rtl/>
          <w:lang w:bidi="ar-EG"/>
        </w:rPr>
        <w:t>وصمام أمان المجتمع.</w:t>
      </w:r>
    </w:p>
    <w:p w:rsidR="00226626" w:rsidRPr="001557A8" w:rsidRDefault="00226626" w:rsidP="00D965E9">
      <w:pPr>
        <w:spacing w:line="360" w:lineRule="auto"/>
        <w:jc w:val="right"/>
        <w:outlineLvl w:val="0"/>
        <w:rPr>
          <w:rFonts w:ascii="Traditional Arabic" w:hAnsi="Traditional Arabic" w:cs="Traditional Arabic"/>
          <w:b/>
          <w:bCs/>
          <w:sz w:val="28"/>
          <w:szCs w:val="28"/>
          <w:rtl/>
        </w:rPr>
      </w:pPr>
      <w:r w:rsidRPr="001557A8">
        <w:rPr>
          <w:rFonts w:ascii="Traditional Arabic" w:hAnsi="Traditional Arabic" w:cs="Traditional Arabic"/>
          <w:b/>
          <w:bCs/>
          <w:sz w:val="28"/>
          <w:szCs w:val="28"/>
          <w:rtl/>
        </w:rPr>
        <w:t>مشكل</w:t>
      </w:r>
      <w:r w:rsidR="00F47CC0">
        <w:rPr>
          <w:rFonts w:ascii="Traditional Arabic" w:hAnsi="Traditional Arabic" w:cs="Traditional Arabic"/>
          <w:b/>
          <w:bCs/>
          <w:sz w:val="28"/>
          <w:szCs w:val="28"/>
          <w:rtl/>
        </w:rPr>
        <w:t>ة ال</w:t>
      </w:r>
      <w:r w:rsidR="00F47CC0">
        <w:rPr>
          <w:rFonts w:ascii="Traditional Arabic" w:hAnsi="Traditional Arabic" w:cs="Traditional Arabic" w:hint="cs"/>
          <w:b/>
          <w:bCs/>
          <w:sz w:val="28"/>
          <w:szCs w:val="28"/>
          <w:rtl/>
        </w:rPr>
        <w:t>بحث</w:t>
      </w:r>
      <w:r w:rsidR="00D965E9">
        <w:rPr>
          <w:rFonts w:ascii="Traditional Arabic" w:hAnsi="Traditional Arabic" w:cs="Traditional Arabic"/>
          <w:b/>
          <w:bCs/>
          <w:sz w:val="28"/>
          <w:szCs w:val="28"/>
          <w:rtl/>
        </w:rPr>
        <w:t xml:space="preserve"> </w:t>
      </w:r>
    </w:p>
    <w:p w:rsidR="00B53FB1" w:rsidRPr="001557A8" w:rsidRDefault="00B53FB1" w:rsidP="00F47CC0">
      <w:pPr>
        <w:spacing w:line="360" w:lineRule="auto"/>
        <w:jc w:val="right"/>
        <w:rPr>
          <w:rFonts w:ascii="Traditional Arabic" w:hAnsi="Traditional Arabic" w:cs="Traditional Arabic"/>
          <w:sz w:val="28"/>
          <w:szCs w:val="28"/>
          <w:rtl/>
        </w:rPr>
      </w:pPr>
      <w:r w:rsidRPr="001557A8">
        <w:rPr>
          <w:rFonts w:ascii="Traditional Arabic" w:hAnsi="Traditional Arabic" w:cs="Traditional Arabic"/>
          <w:sz w:val="28"/>
          <w:szCs w:val="28"/>
          <w:rtl/>
        </w:rPr>
        <w:t>تتمحور مشكلة</w:t>
      </w:r>
      <w:r w:rsidR="00ED685E">
        <w:rPr>
          <w:rFonts w:ascii="Traditional Arabic" w:hAnsi="Traditional Arabic" w:cs="Traditional Arabic" w:hint="cs"/>
          <w:sz w:val="28"/>
          <w:szCs w:val="28"/>
          <w:rtl/>
        </w:rPr>
        <w:t xml:space="preserve"> </w:t>
      </w:r>
      <w:r w:rsidR="00F47CC0">
        <w:rPr>
          <w:rFonts w:ascii="Traditional Arabic" w:hAnsi="Traditional Arabic" w:cs="Traditional Arabic" w:hint="cs"/>
          <w:sz w:val="28"/>
          <w:szCs w:val="28"/>
          <w:rtl/>
        </w:rPr>
        <w:t xml:space="preserve">البحث </w:t>
      </w:r>
      <w:r w:rsidRPr="001557A8">
        <w:rPr>
          <w:rFonts w:ascii="Traditional Arabic" w:hAnsi="Traditional Arabic" w:cs="Traditional Arabic"/>
          <w:sz w:val="28"/>
          <w:szCs w:val="28"/>
          <w:rtl/>
        </w:rPr>
        <w:t>حول</w:t>
      </w:r>
      <w:r w:rsidR="00CB5DC1" w:rsidRPr="001557A8">
        <w:rPr>
          <w:rFonts w:ascii="Traditional Arabic" w:hAnsi="Traditional Arabic" w:cs="Traditional Arabic"/>
          <w:sz w:val="28"/>
          <w:szCs w:val="28"/>
          <w:rtl/>
        </w:rPr>
        <w:t xml:space="preserve"> سؤالين هما </w:t>
      </w:r>
      <w:r w:rsidR="00ED685E">
        <w:rPr>
          <w:rFonts w:ascii="Traditional Arabic" w:hAnsi="Traditional Arabic" w:cs="Traditional Arabic" w:hint="cs"/>
          <w:sz w:val="28"/>
          <w:szCs w:val="28"/>
          <w:rtl/>
        </w:rPr>
        <w:t>:</w:t>
      </w:r>
      <w:r w:rsidR="00CB5DC1" w:rsidRPr="001557A8">
        <w:rPr>
          <w:rFonts w:ascii="Traditional Arabic" w:hAnsi="Traditional Arabic" w:cs="Traditional Arabic"/>
          <w:sz w:val="28"/>
          <w:szCs w:val="28"/>
          <w:rtl/>
        </w:rPr>
        <w:t xml:space="preserve"> ماهي المعوقات التشريعية والتنظيمية التي تعوق عمل النيابة العامة في السودان ؟</w:t>
      </w:r>
      <w:r w:rsidR="007F59E5" w:rsidRPr="001557A8">
        <w:rPr>
          <w:rFonts w:ascii="Traditional Arabic" w:hAnsi="Traditional Arabic" w:cs="Traditional Arabic"/>
          <w:sz w:val="28"/>
          <w:szCs w:val="28"/>
          <w:rtl/>
        </w:rPr>
        <w:t xml:space="preserve"> </w:t>
      </w:r>
      <w:r w:rsidR="00CB5DC1" w:rsidRPr="001557A8">
        <w:rPr>
          <w:rFonts w:ascii="Traditional Arabic" w:hAnsi="Traditional Arabic" w:cs="Traditional Arabic"/>
          <w:sz w:val="28"/>
          <w:szCs w:val="28"/>
          <w:rtl/>
        </w:rPr>
        <w:t>و</w:t>
      </w:r>
      <w:r w:rsidR="00F47CC0">
        <w:rPr>
          <w:rFonts w:ascii="Traditional Arabic" w:hAnsi="Traditional Arabic" w:cs="Traditional Arabic"/>
          <w:sz w:val="28"/>
          <w:szCs w:val="28"/>
          <w:rtl/>
        </w:rPr>
        <w:t xml:space="preserve">هل </w:t>
      </w:r>
      <w:r w:rsidR="007F59E5" w:rsidRPr="001557A8">
        <w:rPr>
          <w:rFonts w:ascii="Traditional Arabic" w:hAnsi="Traditional Arabic" w:cs="Traditional Arabic"/>
          <w:sz w:val="28"/>
          <w:szCs w:val="28"/>
          <w:rtl/>
        </w:rPr>
        <w:t>النيابة</w:t>
      </w:r>
      <w:r w:rsidR="00CB5DC1" w:rsidRPr="001557A8">
        <w:rPr>
          <w:rFonts w:ascii="Traditional Arabic" w:hAnsi="Traditional Arabic" w:cs="Traditional Arabic"/>
          <w:sz w:val="28"/>
          <w:szCs w:val="28"/>
          <w:rtl/>
        </w:rPr>
        <w:t xml:space="preserve"> العامة بوضعها </w:t>
      </w:r>
      <w:r w:rsidR="007F59E5" w:rsidRPr="001557A8">
        <w:rPr>
          <w:rFonts w:ascii="Traditional Arabic" w:hAnsi="Traditional Arabic" w:cs="Traditional Arabic"/>
          <w:sz w:val="28"/>
          <w:szCs w:val="28"/>
          <w:rtl/>
        </w:rPr>
        <w:t xml:space="preserve"> الحالي في السودان </w:t>
      </w:r>
      <w:r w:rsidR="00F47CC0">
        <w:rPr>
          <w:rFonts w:ascii="Traditional Arabic" w:hAnsi="Traditional Arabic" w:cs="Traditional Arabic" w:hint="cs"/>
          <w:sz w:val="28"/>
          <w:szCs w:val="28"/>
          <w:rtl/>
        </w:rPr>
        <w:t xml:space="preserve">قادرة على القيام بواجبها في تحقيق العدالة على أكمل وجه </w:t>
      </w:r>
      <w:r w:rsidR="007F59E5" w:rsidRPr="001557A8">
        <w:rPr>
          <w:rFonts w:ascii="Traditional Arabic" w:hAnsi="Traditional Arabic" w:cs="Traditional Arabic"/>
          <w:sz w:val="28"/>
          <w:szCs w:val="28"/>
          <w:rtl/>
        </w:rPr>
        <w:t>؟</w:t>
      </w:r>
    </w:p>
    <w:p w:rsidR="00226626" w:rsidRPr="001557A8" w:rsidRDefault="00A24F24" w:rsidP="00D965E9">
      <w:pPr>
        <w:spacing w:line="360" w:lineRule="auto"/>
        <w:jc w:val="right"/>
        <w:outlineLvl w:val="0"/>
        <w:rPr>
          <w:rFonts w:ascii="Traditional Arabic" w:hAnsi="Traditional Arabic" w:cs="Traditional Arabic"/>
          <w:b/>
          <w:bCs/>
          <w:sz w:val="28"/>
          <w:szCs w:val="28"/>
          <w:rtl/>
        </w:rPr>
      </w:pPr>
      <w:r w:rsidRPr="001557A8">
        <w:rPr>
          <w:rFonts w:ascii="Traditional Arabic" w:hAnsi="Traditional Arabic" w:cs="Traditional Arabic"/>
          <w:b/>
          <w:bCs/>
          <w:sz w:val="28"/>
          <w:szCs w:val="28"/>
        </w:rPr>
        <w:t xml:space="preserve"> </w:t>
      </w:r>
      <w:r w:rsidR="00F47CC0">
        <w:rPr>
          <w:rFonts w:ascii="Traditional Arabic" w:hAnsi="Traditional Arabic" w:cs="Traditional Arabic"/>
          <w:b/>
          <w:bCs/>
          <w:sz w:val="28"/>
          <w:szCs w:val="28"/>
          <w:rtl/>
        </w:rPr>
        <w:t>أهداف ال</w:t>
      </w:r>
      <w:r w:rsidR="00F47CC0">
        <w:rPr>
          <w:rFonts w:ascii="Traditional Arabic" w:hAnsi="Traditional Arabic" w:cs="Traditional Arabic" w:hint="cs"/>
          <w:b/>
          <w:bCs/>
          <w:sz w:val="28"/>
          <w:szCs w:val="28"/>
          <w:rtl/>
        </w:rPr>
        <w:t xml:space="preserve">بحث </w:t>
      </w:r>
    </w:p>
    <w:p w:rsidR="00303F8F" w:rsidRPr="001557A8" w:rsidRDefault="00F47CC0" w:rsidP="001557A8">
      <w:pPr>
        <w:spacing w:line="360" w:lineRule="auto"/>
        <w:jc w:val="right"/>
        <w:outlineLvl w:val="0"/>
        <w:rPr>
          <w:rFonts w:ascii="Traditional Arabic" w:hAnsi="Traditional Arabic" w:cs="Traditional Arabic"/>
          <w:sz w:val="28"/>
          <w:szCs w:val="28"/>
          <w:rtl/>
        </w:rPr>
      </w:pPr>
      <w:r>
        <w:rPr>
          <w:rFonts w:ascii="Traditional Arabic" w:hAnsi="Traditional Arabic" w:cs="Traditional Arabic" w:hint="cs"/>
          <w:sz w:val="28"/>
          <w:szCs w:val="28"/>
          <w:rtl/>
        </w:rPr>
        <w:t xml:space="preserve">يهدف البحث </w:t>
      </w:r>
      <w:r w:rsidR="00635E46" w:rsidRPr="001557A8">
        <w:rPr>
          <w:rFonts w:ascii="Traditional Arabic" w:hAnsi="Traditional Arabic" w:cs="Traditional Arabic"/>
          <w:sz w:val="28"/>
          <w:szCs w:val="28"/>
          <w:rtl/>
        </w:rPr>
        <w:t>للتعر</w:t>
      </w:r>
      <w:r w:rsidR="00635E46" w:rsidRPr="001557A8">
        <w:rPr>
          <w:rFonts w:ascii="Traditional Arabic" w:hAnsi="Traditional Arabic" w:cs="Traditional Arabic"/>
          <w:sz w:val="28"/>
          <w:szCs w:val="28"/>
          <w:rtl/>
          <w:lang w:bidi="ar-EG"/>
        </w:rPr>
        <w:t>ف</w:t>
      </w:r>
      <w:r w:rsidR="00734DA5">
        <w:rPr>
          <w:rFonts w:ascii="Traditional Arabic" w:hAnsi="Traditional Arabic" w:cs="Traditional Arabic"/>
          <w:sz w:val="28"/>
          <w:szCs w:val="28"/>
          <w:rtl/>
        </w:rPr>
        <w:t xml:space="preserve"> على الآتي</w:t>
      </w:r>
      <w:r w:rsidR="00734DA5">
        <w:rPr>
          <w:rFonts w:ascii="Traditional Arabic" w:hAnsi="Traditional Arabic" w:cs="Traditional Arabic" w:hint="cs"/>
          <w:sz w:val="28"/>
          <w:szCs w:val="28"/>
          <w:rtl/>
        </w:rPr>
        <w:t>:</w:t>
      </w:r>
    </w:p>
    <w:p w:rsidR="007F59E5" w:rsidRPr="001557A8" w:rsidRDefault="00495882" w:rsidP="001557A8">
      <w:pPr>
        <w:pStyle w:val="ListParagraph"/>
        <w:numPr>
          <w:ilvl w:val="0"/>
          <w:numId w:val="6"/>
        </w:numPr>
        <w:bidi/>
        <w:spacing w:line="360" w:lineRule="auto"/>
        <w:rPr>
          <w:rFonts w:ascii="Traditional Arabic" w:hAnsi="Traditional Arabic" w:cs="Traditional Arabic"/>
          <w:sz w:val="28"/>
          <w:szCs w:val="28"/>
          <w:rtl/>
        </w:rPr>
      </w:pPr>
      <w:r w:rsidRPr="001557A8">
        <w:rPr>
          <w:rFonts w:ascii="Traditional Arabic" w:hAnsi="Traditional Arabic" w:cs="Traditional Arabic"/>
          <w:sz w:val="28"/>
          <w:szCs w:val="28"/>
          <w:rtl/>
        </w:rPr>
        <w:t>التعريف ب</w:t>
      </w:r>
      <w:r w:rsidR="007F59E5" w:rsidRPr="001557A8">
        <w:rPr>
          <w:rFonts w:ascii="Traditional Arabic" w:hAnsi="Traditional Arabic" w:cs="Traditional Arabic"/>
          <w:sz w:val="28"/>
          <w:szCs w:val="28"/>
          <w:rtl/>
        </w:rPr>
        <w:t xml:space="preserve">النيابة العامة </w:t>
      </w:r>
    </w:p>
    <w:p w:rsidR="007F59E5" w:rsidRPr="001557A8" w:rsidRDefault="007F59E5" w:rsidP="001557A8">
      <w:pPr>
        <w:pStyle w:val="ListParagraph"/>
        <w:numPr>
          <w:ilvl w:val="0"/>
          <w:numId w:val="6"/>
        </w:numPr>
        <w:bidi/>
        <w:spacing w:line="360" w:lineRule="auto"/>
        <w:rPr>
          <w:rFonts w:ascii="Traditional Arabic" w:hAnsi="Traditional Arabic" w:cs="Traditional Arabic"/>
          <w:sz w:val="28"/>
          <w:szCs w:val="28"/>
          <w:rtl/>
        </w:rPr>
      </w:pPr>
      <w:r w:rsidRPr="001557A8">
        <w:rPr>
          <w:rFonts w:ascii="Traditional Arabic" w:hAnsi="Traditional Arabic" w:cs="Traditional Arabic"/>
          <w:sz w:val="28"/>
          <w:szCs w:val="28"/>
          <w:rtl/>
        </w:rPr>
        <w:lastRenderedPageBreak/>
        <w:t xml:space="preserve"> الطبيعة القانونية للنيابة العامة</w:t>
      </w:r>
    </w:p>
    <w:p w:rsidR="00734DA5" w:rsidRPr="00F47CC0" w:rsidRDefault="00CB5DC1" w:rsidP="00F47CC0">
      <w:pPr>
        <w:pStyle w:val="ListParagraph"/>
        <w:numPr>
          <w:ilvl w:val="0"/>
          <w:numId w:val="6"/>
        </w:numPr>
        <w:bidi/>
        <w:spacing w:line="360" w:lineRule="auto"/>
        <w:rPr>
          <w:rFonts w:ascii="Traditional Arabic" w:hAnsi="Traditional Arabic" w:cs="Traditional Arabic"/>
          <w:sz w:val="28"/>
          <w:szCs w:val="28"/>
          <w:rtl/>
        </w:rPr>
      </w:pPr>
      <w:r w:rsidRPr="001557A8">
        <w:rPr>
          <w:rFonts w:ascii="Traditional Arabic" w:hAnsi="Traditional Arabic" w:cs="Traditional Arabic"/>
          <w:sz w:val="28"/>
          <w:szCs w:val="28"/>
          <w:rtl/>
        </w:rPr>
        <w:t xml:space="preserve"> العوائق التشريعية والتنظيمية</w:t>
      </w:r>
      <w:r w:rsidR="007F59E5" w:rsidRPr="001557A8">
        <w:rPr>
          <w:rFonts w:ascii="Traditional Arabic" w:hAnsi="Traditional Arabic" w:cs="Traditional Arabic"/>
          <w:sz w:val="28"/>
          <w:szCs w:val="28"/>
          <w:rtl/>
        </w:rPr>
        <w:t xml:space="preserve"> التي تعيق عمل النيابة</w:t>
      </w:r>
      <w:r w:rsidR="00734DA5">
        <w:rPr>
          <w:rFonts w:ascii="Traditional Arabic" w:hAnsi="Traditional Arabic" w:cs="Traditional Arabic" w:hint="cs"/>
          <w:sz w:val="28"/>
          <w:szCs w:val="28"/>
          <w:rtl/>
        </w:rPr>
        <w:t>.</w:t>
      </w:r>
    </w:p>
    <w:p w:rsidR="00734DA5" w:rsidRDefault="00F47CC0" w:rsidP="00D965E9">
      <w:pPr>
        <w:spacing w:line="360" w:lineRule="auto"/>
        <w:jc w:val="right"/>
        <w:outlineLvl w:val="0"/>
        <w:rPr>
          <w:rFonts w:ascii="Traditional Arabic" w:hAnsi="Traditional Arabic" w:cs="Traditional Arabic"/>
          <w:b/>
          <w:bCs/>
          <w:sz w:val="28"/>
          <w:szCs w:val="28"/>
          <w:rtl/>
          <w:lang w:bidi="ar-EG"/>
        </w:rPr>
      </w:pPr>
      <w:r>
        <w:rPr>
          <w:rFonts w:ascii="Traditional Arabic" w:hAnsi="Traditional Arabic" w:cs="Traditional Arabic"/>
          <w:b/>
          <w:bCs/>
          <w:sz w:val="28"/>
          <w:szCs w:val="28"/>
          <w:rtl/>
          <w:lang w:bidi="ar-EG"/>
        </w:rPr>
        <w:t>منهج ال</w:t>
      </w:r>
      <w:r>
        <w:rPr>
          <w:rFonts w:ascii="Traditional Arabic" w:hAnsi="Traditional Arabic" w:cs="Traditional Arabic" w:hint="cs"/>
          <w:b/>
          <w:bCs/>
          <w:sz w:val="28"/>
          <w:szCs w:val="28"/>
          <w:rtl/>
          <w:lang w:bidi="ar-EG"/>
        </w:rPr>
        <w:t>بحث</w:t>
      </w:r>
      <w:r w:rsidR="00A24F24" w:rsidRPr="001557A8">
        <w:rPr>
          <w:rFonts w:ascii="Traditional Arabic" w:hAnsi="Traditional Arabic" w:cs="Traditional Arabic"/>
          <w:b/>
          <w:bCs/>
          <w:sz w:val="28"/>
          <w:szCs w:val="28"/>
          <w:lang w:bidi="ar-EG"/>
        </w:rPr>
        <w:t xml:space="preserve"> </w:t>
      </w:r>
    </w:p>
    <w:p w:rsidR="00BD6911" w:rsidRPr="001557A8" w:rsidRDefault="007F59E5" w:rsidP="00FB6876">
      <w:pPr>
        <w:spacing w:line="360" w:lineRule="auto"/>
        <w:jc w:val="right"/>
        <w:outlineLvl w:val="0"/>
        <w:rPr>
          <w:rFonts w:ascii="Traditional Arabic" w:hAnsi="Traditional Arabic" w:cs="Traditional Arabic"/>
          <w:sz w:val="28"/>
          <w:szCs w:val="28"/>
        </w:rPr>
      </w:pPr>
      <w:r w:rsidRPr="001557A8">
        <w:rPr>
          <w:rFonts w:ascii="Traditional Arabic" w:hAnsi="Traditional Arabic" w:cs="Traditional Arabic"/>
          <w:sz w:val="28"/>
          <w:szCs w:val="28"/>
          <w:rtl/>
          <w:lang w:bidi="ar-EG"/>
        </w:rPr>
        <w:t xml:space="preserve">إعتمد الباحث على المنهج الإستدلالي </w:t>
      </w:r>
      <w:r w:rsidR="00CB5DC1" w:rsidRPr="001557A8">
        <w:rPr>
          <w:rFonts w:ascii="Traditional Arabic" w:hAnsi="Traditional Arabic" w:cs="Traditional Arabic"/>
          <w:sz w:val="28"/>
          <w:szCs w:val="28"/>
          <w:rtl/>
          <w:lang w:bidi="ar-EG"/>
        </w:rPr>
        <w:t>لتحليل رؤية  ا</w:t>
      </w:r>
      <w:r w:rsidRPr="001557A8">
        <w:rPr>
          <w:rFonts w:ascii="Traditional Arabic" w:hAnsi="Traditional Arabic" w:cs="Traditional Arabic"/>
          <w:sz w:val="28"/>
          <w:szCs w:val="28"/>
          <w:rtl/>
          <w:lang w:bidi="ar-EG"/>
        </w:rPr>
        <w:t>لمشر</w:t>
      </w:r>
      <w:r w:rsidR="00CB5DC1" w:rsidRPr="001557A8">
        <w:rPr>
          <w:rFonts w:ascii="Traditional Arabic" w:hAnsi="Traditional Arabic" w:cs="Traditional Arabic"/>
          <w:sz w:val="28"/>
          <w:szCs w:val="28"/>
          <w:rtl/>
          <w:lang w:bidi="ar-EG"/>
        </w:rPr>
        <w:t>ع السوداني للنيابة العامة مقارنة</w:t>
      </w:r>
      <w:r w:rsidRPr="001557A8">
        <w:rPr>
          <w:rFonts w:ascii="Traditional Arabic" w:hAnsi="Traditional Arabic" w:cs="Traditional Arabic"/>
          <w:sz w:val="28"/>
          <w:szCs w:val="28"/>
          <w:rtl/>
          <w:lang w:bidi="ar-EG"/>
        </w:rPr>
        <w:t xml:space="preserve"> </w:t>
      </w:r>
      <w:r w:rsidR="00ED685E">
        <w:rPr>
          <w:rFonts w:ascii="Traditional Arabic" w:hAnsi="Traditional Arabic" w:cs="Traditional Arabic" w:hint="cs"/>
          <w:sz w:val="28"/>
          <w:szCs w:val="28"/>
          <w:rtl/>
          <w:lang w:bidi="ar-EG"/>
        </w:rPr>
        <w:t xml:space="preserve">مع </w:t>
      </w:r>
      <w:r w:rsidRPr="001557A8">
        <w:rPr>
          <w:rFonts w:ascii="Traditional Arabic" w:hAnsi="Traditional Arabic" w:cs="Traditional Arabic"/>
          <w:sz w:val="28"/>
          <w:szCs w:val="28"/>
          <w:rtl/>
          <w:lang w:bidi="ar-EG"/>
        </w:rPr>
        <w:t>نت</w:t>
      </w:r>
      <w:r w:rsidR="00ED685E">
        <w:rPr>
          <w:rFonts w:ascii="Traditional Arabic" w:hAnsi="Traditional Arabic" w:cs="Traditional Arabic"/>
          <w:sz w:val="28"/>
          <w:szCs w:val="28"/>
          <w:rtl/>
          <w:lang w:bidi="ar-EG"/>
        </w:rPr>
        <w:t xml:space="preserve">ائج الواقع العملي </w:t>
      </w:r>
      <w:r w:rsidR="00ED685E">
        <w:rPr>
          <w:rFonts w:ascii="Traditional Arabic" w:hAnsi="Traditional Arabic" w:cs="Traditional Arabic" w:hint="cs"/>
          <w:sz w:val="28"/>
          <w:szCs w:val="28"/>
          <w:rtl/>
          <w:lang w:bidi="ar-EG"/>
        </w:rPr>
        <w:t>عند ممارسة النيابة العامة لدورها ،</w:t>
      </w:r>
      <w:r w:rsidRPr="001557A8">
        <w:rPr>
          <w:rFonts w:ascii="Traditional Arabic" w:hAnsi="Traditional Arabic" w:cs="Traditional Arabic"/>
          <w:sz w:val="28"/>
          <w:szCs w:val="28"/>
          <w:rtl/>
          <w:lang w:bidi="ar-EG"/>
        </w:rPr>
        <w:t xml:space="preserve"> </w:t>
      </w:r>
      <w:r w:rsidR="00CB5DC1" w:rsidRPr="001557A8">
        <w:rPr>
          <w:rFonts w:ascii="Traditional Arabic" w:hAnsi="Traditional Arabic" w:cs="Traditional Arabic"/>
          <w:sz w:val="28"/>
          <w:szCs w:val="28"/>
          <w:rtl/>
          <w:lang w:bidi="ar-EG"/>
        </w:rPr>
        <w:t>وإستخلاص العوائق التي تسبط عمل النيابة ، وكذلك إستخدم الباحث</w:t>
      </w:r>
      <w:r w:rsidRPr="001557A8">
        <w:rPr>
          <w:rFonts w:ascii="Traditional Arabic" w:hAnsi="Traditional Arabic" w:cs="Traditional Arabic"/>
          <w:sz w:val="28"/>
          <w:szCs w:val="28"/>
          <w:rtl/>
          <w:lang w:bidi="ar-EG"/>
        </w:rPr>
        <w:t xml:space="preserve"> المنهج التاريخي لسرد</w:t>
      </w:r>
      <w:r w:rsidR="0025417B" w:rsidRPr="001557A8">
        <w:rPr>
          <w:rFonts w:ascii="Traditional Arabic" w:hAnsi="Traditional Arabic" w:cs="Traditional Arabic"/>
          <w:sz w:val="28"/>
          <w:szCs w:val="28"/>
          <w:rtl/>
          <w:lang w:bidi="ar-EG"/>
        </w:rPr>
        <w:t xml:space="preserve"> جزء من</w:t>
      </w:r>
      <w:r w:rsidRPr="001557A8">
        <w:rPr>
          <w:rFonts w:ascii="Traditional Arabic" w:hAnsi="Traditional Arabic" w:cs="Traditional Arabic"/>
          <w:sz w:val="28"/>
          <w:szCs w:val="28"/>
          <w:rtl/>
          <w:lang w:bidi="ar-EG"/>
        </w:rPr>
        <w:t xml:space="preserve"> تاريخ النيابة العامة في السودان </w:t>
      </w:r>
      <w:r w:rsidR="00CB5DC1" w:rsidRPr="001557A8">
        <w:rPr>
          <w:rFonts w:ascii="Traditional Arabic" w:hAnsi="Traditional Arabic" w:cs="Traditional Arabic"/>
          <w:sz w:val="28"/>
          <w:szCs w:val="28"/>
          <w:rtl/>
          <w:lang w:bidi="ar-EG"/>
        </w:rPr>
        <w:t>.</w:t>
      </w:r>
    </w:p>
    <w:p w:rsidR="00226626" w:rsidRPr="001557A8" w:rsidRDefault="001D65EF" w:rsidP="001557A8">
      <w:pPr>
        <w:bidi/>
        <w:spacing w:after="0" w:line="360" w:lineRule="auto"/>
        <w:jc w:val="both"/>
        <w:rPr>
          <w:rFonts w:ascii="Traditional Arabic" w:hAnsi="Traditional Arabic" w:cs="Traditional Arabic"/>
          <w:b/>
          <w:bCs/>
          <w:sz w:val="28"/>
          <w:szCs w:val="28"/>
        </w:rPr>
      </w:pPr>
      <w:r>
        <w:rPr>
          <w:rFonts w:ascii="Traditional Arabic" w:hAnsi="Traditional Arabic" w:cs="Traditional Arabic" w:hint="cs"/>
          <w:b/>
          <w:bCs/>
          <w:sz w:val="28"/>
          <w:szCs w:val="28"/>
          <w:rtl/>
          <w:lang w:bidi="ar-EG"/>
        </w:rPr>
        <w:t>أولاً</w:t>
      </w:r>
      <w:r w:rsidR="00A24F24" w:rsidRPr="001557A8">
        <w:rPr>
          <w:rFonts w:ascii="Traditional Arabic" w:hAnsi="Traditional Arabic" w:cs="Traditional Arabic"/>
          <w:b/>
          <w:bCs/>
          <w:sz w:val="28"/>
          <w:szCs w:val="28"/>
          <w:rtl/>
          <w:lang w:bidi="ar-EG"/>
        </w:rPr>
        <w:t xml:space="preserve"> :</w:t>
      </w:r>
      <w:r w:rsidR="00BD6911" w:rsidRPr="001557A8">
        <w:rPr>
          <w:rFonts w:ascii="Traditional Arabic" w:hAnsi="Traditional Arabic" w:cs="Traditional Arabic"/>
          <w:b/>
          <w:bCs/>
          <w:sz w:val="28"/>
          <w:szCs w:val="28"/>
          <w:rtl/>
        </w:rPr>
        <w:t xml:space="preserve"> </w:t>
      </w:r>
      <w:r w:rsidR="00EF57A6" w:rsidRPr="001557A8">
        <w:rPr>
          <w:rFonts w:ascii="Traditional Arabic" w:hAnsi="Traditional Arabic" w:cs="Traditional Arabic"/>
          <w:b/>
          <w:bCs/>
          <w:sz w:val="28"/>
          <w:szCs w:val="28"/>
          <w:rtl/>
        </w:rPr>
        <w:t>ماهية النيابة</w:t>
      </w:r>
      <w:r w:rsidR="00A24F24" w:rsidRPr="001557A8">
        <w:rPr>
          <w:rFonts w:ascii="Traditional Arabic" w:hAnsi="Traditional Arabic" w:cs="Traditional Arabic"/>
          <w:b/>
          <w:bCs/>
          <w:sz w:val="28"/>
          <w:szCs w:val="28"/>
          <w:rtl/>
        </w:rPr>
        <w:t xml:space="preserve"> </w:t>
      </w:r>
    </w:p>
    <w:p w:rsidR="004D7AD9" w:rsidRPr="001557A8" w:rsidRDefault="00226626" w:rsidP="00ED685E">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فكرة</w:t>
      </w:r>
      <w:r w:rsidR="00BB6C2F" w:rsidRPr="001557A8">
        <w:rPr>
          <w:rFonts w:ascii="Traditional Arabic" w:hAnsi="Traditional Arabic" w:cs="Traditional Arabic"/>
          <w:sz w:val="28"/>
          <w:szCs w:val="28"/>
          <w:rtl/>
        </w:rPr>
        <w:t xml:space="preserve"> النيابة</w:t>
      </w:r>
      <w:r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العامة</w:t>
      </w:r>
      <w:r w:rsidRPr="001557A8">
        <w:rPr>
          <w:rFonts w:ascii="Traditional Arabic" w:hAnsi="Traditional Arabic" w:cs="Traditional Arabic"/>
          <w:sz w:val="28"/>
          <w:szCs w:val="28"/>
          <w:rtl/>
        </w:rPr>
        <w:t xml:space="preserve"> </w:t>
      </w:r>
      <w:r w:rsidR="00E44B42">
        <w:rPr>
          <w:rFonts w:ascii="Traditional Arabic" w:hAnsi="Traditional Arabic" w:cs="Traditional Arabic"/>
          <w:sz w:val="28"/>
          <w:szCs w:val="28"/>
          <w:rtl/>
        </w:rPr>
        <w:t>هي جهاز</w:t>
      </w:r>
      <w:r w:rsidR="00BB6C2F" w:rsidRPr="001557A8">
        <w:rPr>
          <w:rFonts w:ascii="Traditional Arabic" w:hAnsi="Traditional Arabic" w:cs="Traditional Arabic"/>
          <w:sz w:val="28"/>
          <w:szCs w:val="28"/>
          <w:rtl/>
        </w:rPr>
        <w:t xml:space="preserve"> منوط به تحريك الدعوى</w:t>
      </w:r>
      <w:r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 xml:space="preserve">الجنائية ورفعها ومباشرتها أمام القضاء ومتابعتها حتى صدور حكم بات </w:t>
      </w:r>
      <w:r w:rsidR="00E44B42">
        <w:rPr>
          <w:rFonts w:ascii="Traditional Arabic" w:hAnsi="Traditional Arabic" w:cs="Traditional Arabic" w:hint="cs"/>
          <w:sz w:val="28"/>
          <w:szCs w:val="28"/>
          <w:rtl/>
          <w:lang w:bidi="ar-EG"/>
        </w:rPr>
        <w:t>فيها</w:t>
      </w:r>
      <w:r w:rsidR="00FC1ABB" w:rsidRPr="001557A8">
        <w:rPr>
          <w:rFonts w:ascii="Traditional Arabic" w:hAnsi="Traditional Arabic" w:cs="Traditional Arabic"/>
          <w:sz w:val="28"/>
          <w:szCs w:val="28"/>
          <w:rtl/>
        </w:rPr>
        <w:t>،</w:t>
      </w:r>
      <w:r w:rsidR="003B405A" w:rsidRPr="001557A8">
        <w:rPr>
          <w:rFonts w:ascii="Traditional Arabic" w:hAnsi="Traditional Arabic" w:cs="Traditional Arabic"/>
          <w:sz w:val="28"/>
          <w:szCs w:val="28"/>
          <w:rtl/>
        </w:rPr>
        <w:t>و</w:t>
      </w:r>
      <w:r w:rsidR="004D7AD9" w:rsidRPr="001557A8">
        <w:rPr>
          <w:rFonts w:ascii="Traditional Arabic" w:hAnsi="Traditional Arabic" w:cs="Traditional Arabic"/>
          <w:sz w:val="28"/>
          <w:szCs w:val="28"/>
          <w:rtl/>
        </w:rPr>
        <w:t xml:space="preserve"> تتكون النيابة العامة من النائب العام  ووكلاء النيابة ،وكما أسلفنا أن مصطلح النيابة العامة مصطلح جديد ورد في قانون الإجراءات الجنائية</w:t>
      </w:r>
      <w:r w:rsidR="00E44B42">
        <w:rPr>
          <w:rFonts w:ascii="Traditional Arabic" w:hAnsi="Traditional Arabic" w:cs="Traditional Arabic" w:hint="cs"/>
          <w:sz w:val="28"/>
          <w:szCs w:val="28"/>
          <w:rtl/>
        </w:rPr>
        <w:t xml:space="preserve"> الحالي -1991م-</w:t>
      </w:r>
      <w:r w:rsidR="004D7AD9" w:rsidRPr="001557A8">
        <w:rPr>
          <w:rFonts w:ascii="Traditional Arabic" w:hAnsi="Traditional Arabic" w:cs="Traditional Arabic"/>
          <w:sz w:val="28"/>
          <w:szCs w:val="28"/>
          <w:rtl/>
        </w:rPr>
        <w:t xml:space="preserve"> ،ومفهوم النيابة هو الوكالة عن المجتمع ويتمثل في النائب العام ووكلاء النيابة فكلهم ينوب عن المجتمع في صون حقوقه </w:t>
      </w:r>
      <w:r w:rsidR="00ED685E">
        <w:rPr>
          <w:rFonts w:ascii="Traditional Arabic" w:hAnsi="Traditional Arabic" w:cs="Traditional Arabic" w:hint="cs"/>
          <w:sz w:val="28"/>
          <w:szCs w:val="28"/>
          <w:rtl/>
        </w:rPr>
        <w:t xml:space="preserve">وكشف مايقع من جرائم وتقديم مرتكبيها للعدالة </w:t>
      </w:r>
      <w:r w:rsidR="004D7AD9" w:rsidRPr="001557A8">
        <w:rPr>
          <w:rFonts w:ascii="Traditional Arabic" w:hAnsi="Traditional Arabic" w:cs="Traditional Arabic"/>
          <w:sz w:val="28"/>
          <w:szCs w:val="28"/>
          <w:rtl/>
        </w:rPr>
        <w:t xml:space="preserve"> ،وحتى يكون تشكيل  النيابة العامة  شاملاً لكل درجات النيابة وعضويتها كما نص قانون الإجراءات الجنائية</w:t>
      </w:r>
      <w:r w:rsidR="0010231C">
        <w:rPr>
          <w:rFonts w:ascii="Traditional Arabic" w:hAnsi="Traditional Arabic" w:cs="Traditional Arabic" w:hint="cs"/>
          <w:sz w:val="28"/>
          <w:szCs w:val="28"/>
          <w:rtl/>
        </w:rPr>
        <w:t xml:space="preserve"> السوداني </w:t>
      </w:r>
      <w:r w:rsidR="004D7AD9" w:rsidRPr="001557A8">
        <w:rPr>
          <w:rFonts w:ascii="Traditional Arabic" w:hAnsi="Traditional Arabic" w:cs="Traditional Arabic"/>
          <w:sz w:val="28"/>
          <w:szCs w:val="28"/>
          <w:rtl/>
        </w:rPr>
        <w:t xml:space="preserve"> لسنة 1991م</w:t>
      </w:r>
      <w:r w:rsidR="0010231C">
        <w:rPr>
          <w:rFonts w:ascii="Traditional Arabic" w:hAnsi="Traditional Arabic" w:cs="Traditional Arabic" w:hint="cs"/>
          <w:sz w:val="28"/>
          <w:szCs w:val="28"/>
          <w:rtl/>
        </w:rPr>
        <w:t xml:space="preserve"> في المادة 17</w:t>
      </w:r>
      <w:r w:rsidR="00E44B42">
        <w:rPr>
          <w:rFonts w:ascii="Traditional Arabic" w:hAnsi="Traditional Arabic" w:cs="Traditional Arabic" w:hint="cs"/>
          <w:sz w:val="28"/>
          <w:szCs w:val="28"/>
          <w:vertAlign w:val="superscript"/>
          <w:rtl/>
        </w:rPr>
        <w:t xml:space="preserve"> </w:t>
      </w:r>
      <w:r w:rsidR="00ED685E">
        <w:rPr>
          <w:rFonts w:ascii="Traditional Arabic" w:hAnsi="Traditional Arabic" w:cs="Traditional Arabic" w:hint="cs"/>
          <w:sz w:val="28"/>
          <w:szCs w:val="28"/>
          <w:vertAlign w:val="superscript"/>
          <w:rtl/>
        </w:rPr>
        <w:t xml:space="preserve">" </w:t>
      </w:r>
      <w:r w:rsidR="004D7AD9" w:rsidRPr="001557A8">
        <w:rPr>
          <w:rFonts w:ascii="Traditional Arabic" w:hAnsi="Traditional Arabic" w:cs="Traditional Arabic"/>
          <w:sz w:val="28"/>
          <w:szCs w:val="28"/>
          <w:rtl/>
        </w:rPr>
        <w:t xml:space="preserve">أن يكون كل من وكيل ديوان النائب العام والمدعي العام ورئيس النيابة العامة بحكم منصبه وكيل نيابة </w:t>
      </w:r>
      <w:r w:rsidR="00ED685E">
        <w:rPr>
          <w:rFonts w:ascii="Traditional Arabic" w:hAnsi="Traditional Arabic" w:cs="Traditional Arabic" w:hint="cs"/>
          <w:sz w:val="28"/>
          <w:szCs w:val="28"/>
          <w:rtl/>
        </w:rPr>
        <w:t xml:space="preserve">" </w:t>
      </w:r>
      <w:r w:rsidR="004D7AD9" w:rsidRPr="001557A8">
        <w:rPr>
          <w:rFonts w:ascii="Traditional Arabic" w:hAnsi="Traditional Arabic" w:cs="Traditional Arabic"/>
          <w:sz w:val="28"/>
          <w:szCs w:val="28"/>
          <w:rtl/>
        </w:rPr>
        <w:t>فكل منهم إذن وكيل نيابة ويمارس سلطات النيابة</w:t>
      </w:r>
      <w:r w:rsidR="00ED685E">
        <w:rPr>
          <w:rFonts w:ascii="Traditional Arabic" w:hAnsi="Traditional Arabic" w:cs="Traditional Arabic" w:hint="cs"/>
          <w:sz w:val="28"/>
          <w:szCs w:val="28"/>
          <w:rtl/>
        </w:rPr>
        <w:t xml:space="preserve"> </w:t>
      </w:r>
      <w:r w:rsidR="004D7AD9" w:rsidRPr="001557A8">
        <w:rPr>
          <w:rFonts w:ascii="Traditional Arabic" w:hAnsi="Traditional Arabic" w:cs="Traditional Arabic"/>
          <w:sz w:val="28"/>
          <w:szCs w:val="28"/>
          <w:rtl/>
        </w:rPr>
        <w:t xml:space="preserve">العامة وليس </w:t>
      </w:r>
      <w:r w:rsidR="00ED685E">
        <w:rPr>
          <w:rFonts w:ascii="Traditional Arabic" w:hAnsi="Traditional Arabic" w:cs="Traditional Arabic" w:hint="cs"/>
          <w:sz w:val="28"/>
          <w:szCs w:val="28"/>
          <w:rtl/>
        </w:rPr>
        <w:t>لغير</w:t>
      </w:r>
      <w:r w:rsidR="004D7AD9" w:rsidRPr="001557A8">
        <w:rPr>
          <w:rFonts w:ascii="Traditional Arabic" w:hAnsi="Traditional Arabic" w:cs="Traditional Arabic"/>
          <w:sz w:val="28"/>
          <w:szCs w:val="28"/>
          <w:rtl/>
        </w:rPr>
        <w:t xml:space="preserve"> هؤلاء</w:t>
      </w:r>
      <w:r w:rsidR="00ED685E">
        <w:rPr>
          <w:rFonts w:ascii="Traditional Arabic" w:hAnsi="Traditional Arabic" w:cs="Traditional Arabic" w:hint="cs"/>
          <w:sz w:val="28"/>
          <w:szCs w:val="28"/>
          <w:rtl/>
        </w:rPr>
        <w:t xml:space="preserve"> </w:t>
      </w:r>
      <w:r w:rsidR="004D7AD9" w:rsidRPr="001557A8">
        <w:rPr>
          <w:rFonts w:ascii="Traditional Arabic" w:hAnsi="Traditional Arabic" w:cs="Traditional Arabic"/>
          <w:sz w:val="28"/>
          <w:szCs w:val="28"/>
          <w:rtl/>
        </w:rPr>
        <w:t>مباشرة مهام النيابة</w:t>
      </w:r>
      <w:r w:rsidR="00E44B42">
        <w:rPr>
          <w:rFonts w:ascii="Traditional Arabic" w:hAnsi="Traditional Arabic" w:cs="Traditional Arabic" w:hint="cs"/>
          <w:sz w:val="28"/>
          <w:szCs w:val="28"/>
          <w:rtl/>
        </w:rPr>
        <w:t xml:space="preserve"> </w:t>
      </w:r>
      <w:r w:rsidR="004D7AD9" w:rsidRPr="001557A8">
        <w:rPr>
          <w:rFonts w:ascii="Traditional Arabic" w:hAnsi="Traditional Arabic" w:cs="Traditional Arabic"/>
          <w:sz w:val="28"/>
          <w:szCs w:val="28"/>
          <w:rtl/>
        </w:rPr>
        <w:t xml:space="preserve">العامة بحسب الأصل وذلك لأن النيابة العامة بحكم المادة (17) من قانون الإجراءات الجنائية تتكون من النائب العام  و وكلاء النيابة </w:t>
      </w:r>
      <w:r w:rsidR="00E44B42">
        <w:rPr>
          <w:rFonts w:ascii="Traditional Arabic" w:hAnsi="Traditional Arabic" w:cs="Traditional Arabic" w:hint="cs"/>
          <w:sz w:val="28"/>
          <w:szCs w:val="28"/>
          <w:rtl/>
        </w:rPr>
        <w:t>و</w:t>
      </w:r>
      <w:r w:rsidR="00ED685E">
        <w:rPr>
          <w:rFonts w:ascii="Traditional Arabic" w:hAnsi="Traditional Arabic" w:cs="Traditional Arabic" w:hint="cs"/>
          <w:sz w:val="28"/>
          <w:szCs w:val="28"/>
          <w:rtl/>
        </w:rPr>
        <w:t xml:space="preserve"> لكن </w:t>
      </w:r>
      <w:r w:rsidR="00E44B42">
        <w:rPr>
          <w:rFonts w:ascii="Traditional Arabic" w:hAnsi="Traditional Arabic" w:cs="Traditional Arabic" w:hint="cs"/>
          <w:sz w:val="28"/>
          <w:szCs w:val="28"/>
          <w:rtl/>
        </w:rPr>
        <w:t>يجوز للنائب العام منح سلطات وكيل النيابة في التحري لأي شخص أولجنة متى قد</w:t>
      </w:r>
      <w:r w:rsidR="00B13B37">
        <w:rPr>
          <w:rFonts w:ascii="Traditional Arabic" w:hAnsi="Traditional Arabic" w:cs="Traditional Arabic" w:hint="cs"/>
          <w:sz w:val="28"/>
          <w:szCs w:val="28"/>
          <w:rtl/>
        </w:rPr>
        <w:t>ّ</w:t>
      </w:r>
      <w:r w:rsidR="00E44B42">
        <w:rPr>
          <w:rFonts w:ascii="Traditional Arabic" w:hAnsi="Traditional Arabic" w:cs="Traditional Arabic" w:hint="cs"/>
          <w:sz w:val="28"/>
          <w:szCs w:val="28"/>
          <w:rtl/>
        </w:rPr>
        <w:t>ر أن في ذلك تحقيقاً للعدالة</w:t>
      </w:r>
      <w:r w:rsidR="004D7AD9" w:rsidRPr="001557A8">
        <w:rPr>
          <w:rFonts w:ascii="Traditional Arabic" w:hAnsi="Traditional Arabic" w:cs="Traditional Arabic"/>
          <w:sz w:val="28"/>
          <w:szCs w:val="28"/>
          <w:rtl/>
        </w:rPr>
        <w:t>.</w:t>
      </w:r>
    </w:p>
    <w:p w:rsidR="007C4EF4" w:rsidRDefault="00BB6C2F" w:rsidP="007C4EF4">
      <w:pPr>
        <w:pStyle w:val="ListParagraph"/>
        <w:bidi/>
        <w:spacing w:after="0" w:line="360" w:lineRule="auto"/>
        <w:ind w:left="0"/>
        <w:jc w:val="both"/>
        <w:rPr>
          <w:rFonts w:ascii="Traditional Arabic" w:hAnsi="Traditional Arabic" w:cs="Traditional Arabic" w:hint="cs"/>
          <w:sz w:val="28"/>
          <w:szCs w:val="28"/>
          <w:rtl/>
        </w:rPr>
      </w:pPr>
      <w:r w:rsidRPr="001557A8">
        <w:rPr>
          <w:rFonts w:ascii="Traditional Arabic" w:hAnsi="Traditional Arabic" w:cs="Traditional Arabic"/>
          <w:sz w:val="28"/>
          <w:szCs w:val="28"/>
          <w:rtl/>
        </w:rPr>
        <w:t>وقد بدأ السودان بالتدرج بالأخذ في نظام النيابة</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العامة منذ عام 1899م</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عندما صدر قانون جنايات السودان بأمر كتشنر ون</w:t>
      </w:r>
      <w:r w:rsidR="00ED685E">
        <w:rPr>
          <w:rFonts w:ascii="Traditional Arabic" w:hAnsi="Traditional Arabic" w:cs="Traditional Arabic" w:hint="cs"/>
          <w:sz w:val="28"/>
          <w:szCs w:val="28"/>
          <w:rtl/>
        </w:rPr>
        <w:t>ُ</w:t>
      </w:r>
      <w:r w:rsidR="00ED685E">
        <w:rPr>
          <w:rFonts w:ascii="Traditional Arabic" w:hAnsi="Traditional Arabic" w:cs="Traditional Arabic"/>
          <w:sz w:val="28"/>
          <w:szCs w:val="28"/>
          <w:rtl/>
        </w:rPr>
        <w:t xml:space="preserve">فذ بالتدريج </w:t>
      </w:r>
      <w:r w:rsidR="00ED685E">
        <w:rPr>
          <w:rFonts w:ascii="Traditional Arabic" w:hAnsi="Traditional Arabic" w:cs="Traditional Arabic" w:hint="cs"/>
          <w:sz w:val="28"/>
          <w:szCs w:val="28"/>
          <w:rtl/>
        </w:rPr>
        <w:t>عبر أوامر</w:t>
      </w:r>
      <w:r w:rsidRPr="001557A8">
        <w:rPr>
          <w:rFonts w:ascii="Traditional Arabic" w:hAnsi="Traditional Arabic" w:cs="Traditional Arabic"/>
          <w:sz w:val="28"/>
          <w:szCs w:val="28"/>
          <w:rtl/>
        </w:rPr>
        <w:t xml:space="preserve"> صدرت بتواريخ مختلفة</w:t>
      </w:r>
      <w:r w:rsidR="00FC1ABB" w:rsidRPr="001557A8">
        <w:rPr>
          <w:rFonts w:ascii="Traditional Arabic" w:hAnsi="Traditional Arabic" w:cs="Traditional Arabic"/>
          <w:sz w:val="28"/>
          <w:szCs w:val="28"/>
          <w:rtl/>
        </w:rPr>
        <w:t xml:space="preserve"> </w:t>
      </w:r>
      <w:r w:rsidR="00B13B37">
        <w:rPr>
          <w:rFonts w:ascii="Traditional Arabic" w:hAnsi="Traditional Arabic" w:cs="Traditional Arabic"/>
          <w:sz w:val="28"/>
          <w:szCs w:val="28"/>
          <w:rtl/>
        </w:rPr>
        <w:t>حتى صار</w:t>
      </w:r>
      <w:r w:rsidRPr="001557A8">
        <w:rPr>
          <w:rFonts w:ascii="Traditional Arabic" w:hAnsi="Traditional Arabic" w:cs="Traditional Arabic"/>
          <w:sz w:val="28"/>
          <w:szCs w:val="28"/>
          <w:rtl/>
        </w:rPr>
        <w:t xml:space="preserve"> معمولاً به في فبراير </w:t>
      </w:r>
      <w:r w:rsidR="00ED685E">
        <w:rPr>
          <w:rFonts w:ascii="Traditional Arabic" w:hAnsi="Traditional Arabic" w:cs="Traditional Arabic" w:hint="cs"/>
          <w:sz w:val="28"/>
          <w:szCs w:val="28"/>
          <w:rtl/>
        </w:rPr>
        <w:t xml:space="preserve">عام </w:t>
      </w:r>
      <w:r w:rsidRPr="001557A8">
        <w:rPr>
          <w:rFonts w:ascii="Traditional Arabic" w:hAnsi="Traditional Arabic" w:cs="Traditional Arabic"/>
          <w:sz w:val="28"/>
          <w:szCs w:val="28"/>
          <w:rtl/>
        </w:rPr>
        <w:t xml:space="preserve">1907م في جميع أنحاء السودان </w:t>
      </w:r>
      <w:r w:rsidR="00ED685E">
        <w:rPr>
          <w:rFonts w:ascii="Traditional Arabic" w:hAnsi="Traditional Arabic" w:cs="Traditional Arabic" w:hint="cs"/>
          <w:sz w:val="28"/>
          <w:szCs w:val="28"/>
          <w:rtl/>
        </w:rPr>
        <w:t>،</w:t>
      </w:r>
      <w:r w:rsidRPr="001557A8">
        <w:rPr>
          <w:rFonts w:ascii="Traditional Arabic" w:hAnsi="Traditional Arabic" w:cs="Traditional Arabic"/>
          <w:sz w:val="28"/>
          <w:szCs w:val="28"/>
          <w:rtl/>
        </w:rPr>
        <w:t>ولم يكن للنيابة دور في هذا القانون حيث كان التحري يتم بواسطة الشرطة تحت إشراف القضاء ،ثم صدر قانون الإجراءات</w:t>
      </w:r>
      <w:r w:rsidR="00ED685E">
        <w:rPr>
          <w:rFonts w:ascii="Traditional Arabic" w:hAnsi="Traditional Arabic" w:cs="Traditional Arabic"/>
          <w:sz w:val="28"/>
          <w:szCs w:val="28"/>
          <w:rtl/>
        </w:rPr>
        <w:t xml:space="preserve"> الجنائية لسنة1925</w:t>
      </w:r>
      <w:r w:rsidRPr="001557A8">
        <w:rPr>
          <w:rFonts w:ascii="Traditional Arabic" w:hAnsi="Traditional Arabic" w:cs="Traditional Arabic"/>
          <w:sz w:val="28"/>
          <w:szCs w:val="28"/>
          <w:rtl/>
        </w:rPr>
        <w:t>م</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 وفيه </w:t>
      </w:r>
      <w:r w:rsidR="00ED685E">
        <w:rPr>
          <w:rFonts w:ascii="Traditional Arabic" w:hAnsi="Traditional Arabic" w:cs="Traditional Arabic" w:hint="cs"/>
          <w:sz w:val="28"/>
          <w:szCs w:val="28"/>
          <w:rtl/>
        </w:rPr>
        <w:lastRenderedPageBreak/>
        <w:t>ا</w:t>
      </w:r>
      <w:r w:rsidRPr="001557A8">
        <w:rPr>
          <w:rFonts w:ascii="Traditional Arabic" w:hAnsi="Traditional Arabic" w:cs="Traditional Arabic"/>
          <w:sz w:val="28"/>
          <w:szCs w:val="28"/>
          <w:rtl/>
        </w:rPr>
        <w:t xml:space="preserve">ستمر العمل على ذات النهج في القانون السابق </w:t>
      </w:r>
      <w:r w:rsidR="00D55B32">
        <w:rPr>
          <w:rFonts w:ascii="Traditional Arabic" w:hAnsi="Traditional Arabic" w:cs="Traditional Arabic" w:hint="cs"/>
          <w:sz w:val="28"/>
          <w:szCs w:val="28"/>
          <w:rtl/>
        </w:rPr>
        <w:t>ما</w:t>
      </w:r>
      <w:r w:rsidR="00ED685E">
        <w:rPr>
          <w:rFonts w:ascii="Traditional Arabic" w:hAnsi="Traditional Arabic" w:cs="Traditional Arabic"/>
          <w:sz w:val="28"/>
          <w:szCs w:val="28"/>
          <w:rtl/>
        </w:rPr>
        <w:t xml:space="preserve">عدا تطور جديد </w:t>
      </w:r>
      <w:r w:rsidRPr="001557A8">
        <w:rPr>
          <w:rFonts w:ascii="Traditional Arabic" w:hAnsi="Traditional Arabic" w:cs="Traditional Arabic"/>
          <w:sz w:val="28"/>
          <w:szCs w:val="28"/>
          <w:rtl/>
        </w:rPr>
        <w:t>تمثل في الأمر التشريعي رقم 5 لسنة 1940</w:t>
      </w:r>
      <w:r w:rsidR="007C4EF4">
        <w:rPr>
          <w:rFonts w:ascii="Traditional Arabic" w:hAnsi="Traditional Arabic" w:cs="Traditional Arabic" w:hint="cs"/>
          <w:sz w:val="28"/>
          <w:szCs w:val="28"/>
          <w:rtl/>
        </w:rPr>
        <w:t>م</w:t>
      </w:r>
      <w:r w:rsidRPr="001557A8">
        <w:rPr>
          <w:rFonts w:ascii="Traditional Arabic" w:hAnsi="Traditional Arabic" w:cs="Traditional Arabic"/>
          <w:sz w:val="28"/>
          <w:szCs w:val="28"/>
          <w:rtl/>
        </w:rPr>
        <w:t xml:space="preserve"> والذي بموجبه تم إدخال المادة 231</w:t>
      </w:r>
      <w:r w:rsidR="00EF57A6" w:rsidRPr="001557A8">
        <w:rPr>
          <w:rFonts w:ascii="Traditional Arabic" w:hAnsi="Traditional Arabic" w:cs="Traditional Arabic"/>
          <w:sz w:val="28"/>
          <w:szCs w:val="28"/>
          <w:rtl/>
        </w:rPr>
        <w:t xml:space="preserve"> (أ)</w:t>
      </w:r>
      <w:r w:rsidR="007C4EF4">
        <w:rPr>
          <w:rFonts w:ascii="Traditional Arabic" w:hAnsi="Traditional Arabic" w:cs="Traditional Arabic" w:hint="cs"/>
          <w:sz w:val="28"/>
          <w:szCs w:val="28"/>
          <w:rtl/>
        </w:rPr>
        <w:t>المتعلقة</w:t>
      </w:r>
      <w:r w:rsidRPr="001557A8">
        <w:rPr>
          <w:rFonts w:ascii="Traditional Arabic" w:hAnsi="Traditional Arabic" w:cs="Traditional Arabic"/>
          <w:sz w:val="28"/>
          <w:szCs w:val="28"/>
          <w:rtl/>
        </w:rPr>
        <w:t xml:space="preserve"> </w:t>
      </w:r>
      <w:r w:rsidR="007C4EF4">
        <w:rPr>
          <w:rFonts w:ascii="Traditional Arabic" w:hAnsi="Traditional Arabic" w:cs="Traditional Arabic" w:hint="cs"/>
          <w:sz w:val="28"/>
          <w:szCs w:val="28"/>
          <w:rtl/>
        </w:rPr>
        <w:t>ب</w:t>
      </w:r>
      <w:r w:rsidRPr="001557A8">
        <w:rPr>
          <w:rFonts w:ascii="Traditional Arabic" w:hAnsi="Traditional Arabic" w:cs="Traditional Arabic"/>
          <w:sz w:val="28"/>
          <w:szCs w:val="28"/>
          <w:rtl/>
        </w:rPr>
        <w:t>سلطة وقف الدعوى</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الجنائية ،والتي وض</w:t>
      </w:r>
      <w:r w:rsidR="007C4EF4">
        <w:rPr>
          <w:rFonts w:ascii="Traditional Arabic" w:hAnsi="Traditional Arabic" w:cs="Traditional Arabic" w:hint="cs"/>
          <w:sz w:val="28"/>
          <w:szCs w:val="28"/>
          <w:rtl/>
        </w:rPr>
        <w:t>ُ</w:t>
      </w:r>
      <w:r w:rsidRPr="001557A8">
        <w:rPr>
          <w:rFonts w:ascii="Traditional Arabic" w:hAnsi="Traditional Arabic" w:cs="Traditional Arabic"/>
          <w:sz w:val="28"/>
          <w:szCs w:val="28"/>
          <w:rtl/>
        </w:rPr>
        <w:t xml:space="preserve">عت في مبتدأ الأمر بيد المحامي العام ثم جاءت التشريعات اللاحقة </w:t>
      </w:r>
      <w:r w:rsidR="00D55B32">
        <w:rPr>
          <w:rFonts w:ascii="Traditional Arabic" w:hAnsi="Traditional Arabic" w:cs="Traditional Arabic"/>
          <w:sz w:val="28"/>
          <w:szCs w:val="28"/>
          <w:rtl/>
        </w:rPr>
        <w:t>لتضعها في يد النائب العام ،وي</w:t>
      </w:r>
      <w:r w:rsidR="007C4EF4">
        <w:rPr>
          <w:rFonts w:ascii="Traditional Arabic" w:hAnsi="Traditional Arabic" w:cs="Traditional Arabic" w:hint="cs"/>
          <w:sz w:val="28"/>
          <w:szCs w:val="28"/>
          <w:rtl/>
        </w:rPr>
        <w:t>ُ</w:t>
      </w:r>
      <w:r w:rsidR="00D55B32">
        <w:rPr>
          <w:rFonts w:ascii="Traditional Arabic" w:hAnsi="Traditional Arabic" w:cs="Traditional Arabic" w:hint="cs"/>
          <w:sz w:val="28"/>
          <w:szCs w:val="28"/>
          <w:rtl/>
        </w:rPr>
        <w:t>عزى</w:t>
      </w:r>
      <w:r w:rsidR="00D55B32">
        <w:rPr>
          <w:rFonts w:ascii="Traditional Arabic" w:hAnsi="Traditional Arabic" w:cs="Traditional Arabic"/>
          <w:sz w:val="28"/>
          <w:szCs w:val="28"/>
          <w:rtl/>
        </w:rPr>
        <w:t xml:space="preserve"> ذلك</w:t>
      </w:r>
      <w:r w:rsidR="007C4EF4">
        <w:rPr>
          <w:rFonts w:ascii="Traditional Arabic" w:hAnsi="Traditional Arabic" w:cs="Traditional Arabic" w:hint="cs"/>
          <w:sz w:val="28"/>
          <w:szCs w:val="28"/>
          <w:rtl/>
        </w:rPr>
        <w:t xml:space="preserve"> إلى </w:t>
      </w:r>
      <w:r w:rsidR="00D55B32">
        <w:rPr>
          <w:rFonts w:ascii="Traditional Arabic" w:hAnsi="Traditional Arabic" w:cs="Traditional Arabic"/>
          <w:sz w:val="28"/>
          <w:szCs w:val="28"/>
          <w:rtl/>
        </w:rPr>
        <w:t xml:space="preserve"> </w:t>
      </w:r>
      <w:r w:rsidR="007C4EF4">
        <w:rPr>
          <w:rFonts w:ascii="Traditional Arabic" w:hAnsi="Traditional Arabic" w:cs="Traditional Arabic" w:hint="cs"/>
          <w:sz w:val="28"/>
          <w:szCs w:val="28"/>
          <w:rtl/>
        </w:rPr>
        <w:t>أنه</w:t>
      </w:r>
      <w:r w:rsidR="00D55B32">
        <w:rPr>
          <w:rFonts w:ascii="Traditional Arabic" w:hAnsi="Traditional Arabic" w:cs="Traditional Arabic"/>
          <w:sz w:val="28"/>
          <w:szCs w:val="28"/>
          <w:rtl/>
        </w:rPr>
        <w:t xml:space="preserve"> حتى ذ</w:t>
      </w:r>
      <w:r w:rsidR="00D55B32">
        <w:rPr>
          <w:rFonts w:ascii="Traditional Arabic" w:hAnsi="Traditional Arabic" w:cs="Traditional Arabic" w:hint="cs"/>
          <w:sz w:val="28"/>
          <w:szCs w:val="28"/>
          <w:rtl/>
        </w:rPr>
        <w:t>لك</w:t>
      </w:r>
      <w:r w:rsidRPr="001557A8">
        <w:rPr>
          <w:rFonts w:ascii="Traditional Arabic" w:hAnsi="Traditional Arabic" w:cs="Traditional Arabic"/>
          <w:sz w:val="28"/>
          <w:szCs w:val="28"/>
          <w:rtl/>
        </w:rPr>
        <w:t xml:space="preserve"> </w:t>
      </w:r>
      <w:r w:rsidR="00FC1ABB" w:rsidRPr="001557A8">
        <w:rPr>
          <w:rFonts w:ascii="Traditional Arabic" w:hAnsi="Traditional Arabic" w:cs="Traditional Arabic"/>
          <w:sz w:val="28"/>
          <w:szCs w:val="28"/>
          <w:rtl/>
        </w:rPr>
        <w:t xml:space="preserve">الوقت </w:t>
      </w:r>
      <w:r w:rsidR="007C4EF4">
        <w:rPr>
          <w:rFonts w:ascii="Traditional Arabic" w:hAnsi="Traditional Arabic" w:cs="Traditional Arabic"/>
          <w:sz w:val="28"/>
          <w:szCs w:val="28"/>
          <w:rtl/>
        </w:rPr>
        <w:t>لم توجد وزار</w:t>
      </w:r>
      <w:r w:rsidR="007C4EF4">
        <w:rPr>
          <w:rFonts w:ascii="Traditional Arabic" w:hAnsi="Traditional Arabic" w:cs="Traditional Arabic" w:hint="cs"/>
          <w:sz w:val="28"/>
          <w:szCs w:val="28"/>
          <w:rtl/>
        </w:rPr>
        <w:t>ة</w:t>
      </w:r>
      <w:r w:rsidR="007C4EF4">
        <w:rPr>
          <w:rFonts w:ascii="Traditional Arabic" w:hAnsi="Traditional Arabic" w:cs="Traditional Arabic"/>
          <w:sz w:val="28"/>
          <w:szCs w:val="28"/>
          <w:rtl/>
        </w:rPr>
        <w:t xml:space="preserve"> عدل مستقرة </w:t>
      </w:r>
      <w:r w:rsidR="007C4EF4">
        <w:rPr>
          <w:rFonts w:ascii="Traditional Arabic" w:hAnsi="Traditional Arabic" w:cs="Traditional Arabic" w:hint="cs"/>
          <w:sz w:val="28"/>
          <w:szCs w:val="28"/>
          <w:rtl/>
        </w:rPr>
        <w:t>.</w:t>
      </w:r>
    </w:p>
    <w:p w:rsidR="007C4EF4" w:rsidRDefault="00BB6C2F" w:rsidP="007C4EF4">
      <w:pPr>
        <w:pStyle w:val="ListParagraph"/>
        <w:bidi/>
        <w:spacing w:after="0" w:line="360" w:lineRule="auto"/>
        <w:ind w:left="0"/>
        <w:jc w:val="both"/>
        <w:rPr>
          <w:rFonts w:ascii="Traditional Arabic" w:hAnsi="Traditional Arabic" w:cs="Traditional Arabic" w:hint="cs"/>
          <w:sz w:val="28"/>
          <w:szCs w:val="28"/>
          <w:rtl/>
        </w:rPr>
      </w:pPr>
      <w:r w:rsidRPr="001557A8">
        <w:rPr>
          <w:rFonts w:ascii="Traditional Arabic" w:hAnsi="Traditional Arabic" w:cs="Traditional Arabic"/>
          <w:sz w:val="28"/>
          <w:szCs w:val="28"/>
          <w:rtl/>
        </w:rPr>
        <w:t>ثم صدر قانون الإجراءات</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الجنائية لسنة 1974م وهو الآخر لم يأت بجديد فيما جرى عليه العمل </w:t>
      </w:r>
      <w:r w:rsidR="00D55B32">
        <w:rPr>
          <w:rFonts w:ascii="Traditional Arabic" w:hAnsi="Traditional Arabic" w:cs="Traditional Arabic" w:hint="cs"/>
          <w:sz w:val="28"/>
          <w:szCs w:val="28"/>
          <w:rtl/>
        </w:rPr>
        <w:t xml:space="preserve">ماعدا ماورد </w:t>
      </w:r>
      <w:r w:rsidRPr="001557A8">
        <w:rPr>
          <w:rFonts w:ascii="Traditional Arabic" w:hAnsi="Traditional Arabic" w:cs="Traditional Arabic"/>
          <w:sz w:val="28"/>
          <w:szCs w:val="28"/>
          <w:rtl/>
        </w:rPr>
        <w:t xml:space="preserve"> في المادة 122(هـ)والتي حملت عنوان (سلطة النائب العام في التحري )وجملة ماورد فيها بفقراتها الثلاث أنها</w:t>
      </w:r>
      <w:r w:rsidR="00EF57A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أجازت للنائب العام إجراء التحريات وتكليف من يراه مناسباً للقيام بذلك –</w:t>
      </w:r>
      <w:r w:rsidR="00D55B32">
        <w:rPr>
          <w:rFonts w:ascii="Traditional Arabic" w:hAnsi="Traditional Arabic" w:cs="Traditional Arabic" w:hint="cs"/>
          <w:sz w:val="28"/>
          <w:szCs w:val="28"/>
          <w:rtl/>
        </w:rPr>
        <w:t>ما</w:t>
      </w:r>
      <w:r w:rsidRPr="001557A8">
        <w:rPr>
          <w:rFonts w:ascii="Traditional Arabic" w:hAnsi="Traditional Arabic" w:cs="Traditional Arabic"/>
          <w:sz w:val="28"/>
          <w:szCs w:val="28"/>
          <w:rtl/>
        </w:rPr>
        <w:t xml:space="preserve">عدا القضاء –ومنع أي جهة من </w:t>
      </w:r>
      <w:r w:rsidR="00D55B32">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جر</w:t>
      </w:r>
      <w:r w:rsidR="00D55B32">
        <w:rPr>
          <w:rFonts w:ascii="Traditional Arabic" w:hAnsi="Traditional Arabic" w:cs="Traditional Arabic" w:hint="cs"/>
          <w:sz w:val="28"/>
          <w:szCs w:val="28"/>
          <w:rtl/>
        </w:rPr>
        <w:t>اء</w:t>
      </w:r>
      <w:r w:rsidRPr="001557A8">
        <w:rPr>
          <w:rFonts w:ascii="Traditional Arabic" w:hAnsi="Traditional Arabic" w:cs="Traditional Arabic"/>
          <w:sz w:val="28"/>
          <w:szCs w:val="28"/>
          <w:rtl/>
        </w:rPr>
        <w:t xml:space="preserve"> ت</w:t>
      </w:r>
      <w:r w:rsidR="007C4EF4">
        <w:rPr>
          <w:rFonts w:ascii="Traditional Arabic" w:hAnsi="Traditional Arabic" w:cs="Traditional Arabic"/>
          <w:sz w:val="28"/>
          <w:szCs w:val="28"/>
          <w:rtl/>
        </w:rPr>
        <w:t>حرٍ إذا تول</w:t>
      </w:r>
      <w:r w:rsidR="007C4EF4">
        <w:rPr>
          <w:rFonts w:ascii="Traditional Arabic" w:hAnsi="Traditional Arabic" w:cs="Traditional Arabic" w:hint="cs"/>
          <w:sz w:val="28"/>
          <w:szCs w:val="28"/>
          <w:rtl/>
        </w:rPr>
        <w:t>ى</w:t>
      </w:r>
      <w:r w:rsidR="00FC1ABB" w:rsidRPr="001557A8">
        <w:rPr>
          <w:rFonts w:ascii="Traditional Arabic" w:hAnsi="Traditional Arabic" w:cs="Traditional Arabic"/>
          <w:sz w:val="28"/>
          <w:szCs w:val="28"/>
          <w:rtl/>
        </w:rPr>
        <w:t xml:space="preserve"> النائب العام الأمر، </w:t>
      </w:r>
      <w:r w:rsidRPr="001557A8">
        <w:rPr>
          <w:rFonts w:ascii="Traditional Arabic" w:hAnsi="Traditional Arabic" w:cs="Traditional Arabic"/>
          <w:sz w:val="28"/>
          <w:szCs w:val="28"/>
          <w:rtl/>
        </w:rPr>
        <w:t>إلا</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أن ذات المادة عادت ومنحت الشخص الذي يكلفه النائب العام سلطة رجل الشرطة</w:t>
      </w:r>
      <w:r w:rsidR="00EF57A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الذي يتحرى في أي قضية وهذا يعني أن</w:t>
      </w:r>
      <w:r w:rsidR="00EF57A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سلطة</w:t>
      </w:r>
      <w:r w:rsidR="00EF57A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الإشراف الق</w:t>
      </w:r>
      <w:r w:rsidR="00EF57A6" w:rsidRPr="001557A8">
        <w:rPr>
          <w:rFonts w:ascii="Traditional Arabic" w:hAnsi="Traditional Arabic" w:cs="Traditional Arabic"/>
          <w:sz w:val="28"/>
          <w:szCs w:val="28"/>
          <w:rtl/>
        </w:rPr>
        <w:t>ضائي على التحريات لاتزال كما جرى عليه</w:t>
      </w:r>
      <w:r w:rsidRPr="001557A8">
        <w:rPr>
          <w:rFonts w:ascii="Traditional Arabic" w:hAnsi="Traditional Arabic" w:cs="Traditional Arabic"/>
          <w:sz w:val="28"/>
          <w:szCs w:val="28"/>
          <w:rtl/>
        </w:rPr>
        <w:t xml:space="preserve"> العمل سابقاً</w:t>
      </w:r>
      <w:r w:rsidR="007C4EF4">
        <w:rPr>
          <w:rFonts w:ascii="Traditional Arabic" w:hAnsi="Traditional Arabic" w:cs="Traditional Arabic" w:hint="cs"/>
          <w:sz w:val="28"/>
          <w:szCs w:val="28"/>
          <w:rtl/>
        </w:rPr>
        <w:t>.</w:t>
      </w:r>
    </w:p>
    <w:p w:rsidR="00BB6C2F" w:rsidRPr="001557A8" w:rsidRDefault="00BB6C2F" w:rsidP="007C4EF4">
      <w:pPr>
        <w:pStyle w:val="ListParagraph"/>
        <w:bidi/>
        <w:spacing w:after="0" w:line="360" w:lineRule="auto"/>
        <w:ind w:left="0"/>
        <w:jc w:val="both"/>
        <w:rPr>
          <w:rFonts w:ascii="Traditional Arabic" w:hAnsi="Traditional Arabic" w:cs="Traditional Arabic"/>
          <w:sz w:val="28"/>
          <w:szCs w:val="28"/>
          <w:rtl/>
        </w:rPr>
      </w:pPr>
      <w:r w:rsidRPr="001557A8">
        <w:rPr>
          <w:rFonts w:ascii="Traditional Arabic" w:hAnsi="Traditional Arabic" w:cs="Traditional Arabic"/>
          <w:sz w:val="28"/>
          <w:szCs w:val="28"/>
          <w:rtl/>
        </w:rPr>
        <w:t xml:space="preserve"> ثم صدر قانون الإجراءات</w:t>
      </w:r>
      <w:r w:rsidR="00EF57A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الجنائية لسنة1983</w:t>
      </w:r>
      <w:r w:rsidR="00D55B32">
        <w:rPr>
          <w:rFonts w:ascii="Traditional Arabic" w:hAnsi="Traditional Arabic" w:cs="Traditional Arabic" w:hint="cs"/>
          <w:sz w:val="28"/>
          <w:szCs w:val="28"/>
          <w:rtl/>
        </w:rPr>
        <w:t xml:space="preserve"> </w:t>
      </w:r>
      <w:r w:rsidR="007C4EF4">
        <w:rPr>
          <w:rFonts w:ascii="Traditional Arabic" w:hAnsi="Traditional Arabic" w:cs="Traditional Arabic"/>
          <w:sz w:val="28"/>
          <w:szCs w:val="28"/>
          <w:rtl/>
        </w:rPr>
        <w:t xml:space="preserve">م، ولأول مرة ترد في </w:t>
      </w:r>
      <w:r w:rsidRPr="001557A8">
        <w:rPr>
          <w:rFonts w:ascii="Traditional Arabic" w:hAnsi="Traditional Arabic" w:cs="Traditional Arabic"/>
          <w:sz w:val="28"/>
          <w:szCs w:val="28"/>
          <w:rtl/>
        </w:rPr>
        <w:t xml:space="preserve"> القانون عبارة(وكيل النيابة) ورغم ورود تلك العبارة في نصوص القانون إلا</w:t>
      </w:r>
      <w:r w:rsidR="00D55B32">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 xml:space="preserve">أنَّه لم يحدث تغييراً جوهرياً فيما سبق من </w:t>
      </w:r>
      <w:r w:rsidR="002E6ABC">
        <w:rPr>
          <w:rFonts w:ascii="Traditional Arabic" w:hAnsi="Traditional Arabic" w:cs="Traditional Arabic"/>
          <w:sz w:val="28"/>
          <w:szCs w:val="28"/>
          <w:rtl/>
        </w:rPr>
        <w:t>أحكام بموجب القوانين ال</w:t>
      </w:r>
      <w:r w:rsidR="00760DF9">
        <w:rPr>
          <w:rFonts w:ascii="Traditional Arabic" w:hAnsi="Traditional Arabic" w:cs="Traditional Arabic" w:hint="cs"/>
          <w:sz w:val="28"/>
          <w:szCs w:val="28"/>
          <w:rtl/>
        </w:rPr>
        <w:t xml:space="preserve">ملغاة </w:t>
      </w:r>
      <w:r w:rsidR="00EF57A6" w:rsidRPr="001557A8">
        <w:rPr>
          <w:rFonts w:ascii="Traditional Arabic" w:hAnsi="Traditional Arabic" w:cs="Traditional Arabic"/>
          <w:sz w:val="28"/>
          <w:szCs w:val="28"/>
          <w:rtl/>
        </w:rPr>
        <w:t>،حيث</w:t>
      </w:r>
      <w:r w:rsidRPr="001557A8">
        <w:rPr>
          <w:rFonts w:ascii="Traditional Arabic" w:hAnsi="Traditional Arabic" w:cs="Traditional Arabic"/>
          <w:sz w:val="28"/>
          <w:szCs w:val="28"/>
          <w:rtl/>
        </w:rPr>
        <w:t xml:space="preserve"> ظل قضاة الجنايات </w:t>
      </w:r>
      <w:r w:rsidR="00760DF9">
        <w:rPr>
          <w:rFonts w:ascii="Traditional Arabic" w:hAnsi="Traditional Arabic" w:cs="Traditional Arabic" w:hint="cs"/>
          <w:sz w:val="28"/>
          <w:szCs w:val="28"/>
          <w:rtl/>
        </w:rPr>
        <w:t xml:space="preserve">هم </w:t>
      </w:r>
      <w:r w:rsidRPr="001557A8">
        <w:rPr>
          <w:rFonts w:ascii="Traditional Arabic" w:hAnsi="Traditional Arabic" w:cs="Traditional Arabic"/>
          <w:sz w:val="28"/>
          <w:szCs w:val="28"/>
          <w:rtl/>
        </w:rPr>
        <w:t>من بيدهم سلطة</w:t>
      </w:r>
      <w:r w:rsidR="007461E3" w:rsidRPr="001557A8">
        <w:rPr>
          <w:rFonts w:ascii="Traditional Arabic" w:hAnsi="Traditional Arabic" w:cs="Traditional Arabic"/>
          <w:sz w:val="28"/>
          <w:szCs w:val="28"/>
          <w:rtl/>
        </w:rPr>
        <w:t xml:space="preserve"> </w:t>
      </w:r>
      <w:r w:rsidR="00760DF9">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تخاذ القرار في مرحلة ماقبل المحاكمة</w:t>
      </w:r>
      <w:sdt>
        <w:sdtPr>
          <w:rPr>
            <w:rFonts w:ascii="Traditional Arabic" w:hAnsi="Traditional Arabic" w:cs="Traditional Arabic"/>
            <w:sz w:val="28"/>
            <w:szCs w:val="28"/>
            <w:rtl/>
          </w:rPr>
          <w:id w:val="858891891"/>
          <w:citation/>
        </w:sdtPr>
        <w:sdtContent>
          <w:r w:rsidR="00994CE4">
            <w:rPr>
              <w:rFonts w:ascii="Traditional Arabic" w:hAnsi="Traditional Arabic" w:cs="Traditional Arabic"/>
              <w:sz w:val="28"/>
              <w:szCs w:val="28"/>
              <w:rtl/>
            </w:rPr>
            <w:fldChar w:fldCharType="begin"/>
          </w:r>
          <w:r w:rsidR="00F3195D">
            <w:rPr>
              <w:rFonts w:ascii="Traditional Arabic" w:hAnsi="Traditional Arabic" w:cs="Traditional Arabic"/>
              <w:sz w:val="28"/>
              <w:szCs w:val="28"/>
              <w:rtl/>
              <w:lang w:bidi="ar-EG"/>
            </w:rPr>
            <w:instrText xml:space="preserve"> </w:instrText>
          </w:r>
          <w:r w:rsidR="00F3195D">
            <w:rPr>
              <w:rFonts w:ascii="Traditional Arabic" w:hAnsi="Traditional Arabic" w:cs="Traditional Arabic" w:hint="cs"/>
              <w:sz w:val="28"/>
              <w:szCs w:val="28"/>
              <w:lang w:bidi="ar-EG"/>
            </w:rPr>
            <w:instrText>CITATION</w:instrText>
          </w:r>
          <w:r w:rsidR="00F3195D">
            <w:rPr>
              <w:rFonts w:ascii="Traditional Arabic" w:hAnsi="Traditional Arabic" w:cs="Traditional Arabic" w:hint="cs"/>
              <w:sz w:val="28"/>
              <w:szCs w:val="28"/>
              <w:rtl/>
              <w:lang w:bidi="ar-EG"/>
            </w:rPr>
            <w:instrText xml:space="preserve"> عوض80 \</w:instrText>
          </w:r>
          <w:r w:rsidR="00F3195D">
            <w:rPr>
              <w:rFonts w:ascii="Traditional Arabic" w:hAnsi="Traditional Arabic" w:cs="Traditional Arabic" w:hint="cs"/>
              <w:sz w:val="28"/>
              <w:szCs w:val="28"/>
              <w:lang w:bidi="ar-EG"/>
            </w:rPr>
            <w:instrText>p 363 \l 3073</w:instrText>
          </w:r>
          <w:r w:rsidR="00F3195D">
            <w:rPr>
              <w:rFonts w:ascii="Traditional Arabic" w:hAnsi="Traditional Arabic" w:cs="Traditional Arabic" w:hint="cs"/>
              <w:sz w:val="28"/>
              <w:szCs w:val="28"/>
              <w:rtl/>
              <w:lang w:bidi="ar-EG"/>
            </w:rPr>
            <w:instrText xml:space="preserve"> </w:instrText>
          </w:r>
          <w:r w:rsidR="00F3195D">
            <w:rPr>
              <w:rFonts w:ascii="Traditional Arabic" w:hAnsi="Traditional Arabic" w:cs="Traditional Arabic"/>
              <w:sz w:val="28"/>
              <w:szCs w:val="28"/>
              <w:rtl/>
              <w:lang w:bidi="ar-EG"/>
            </w:rPr>
            <w:instrText xml:space="preserve"> </w:instrText>
          </w:r>
          <w:r w:rsidR="00994CE4">
            <w:rPr>
              <w:rFonts w:ascii="Traditional Arabic" w:hAnsi="Traditional Arabic" w:cs="Traditional Arabic"/>
              <w:sz w:val="28"/>
              <w:szCs w:val="28"/>
              <w:rtl/>
            </w:rPr>
            <w:fldChar w:fldCharType="separate"/>
          </w:r>
          <w:r w:rsidR="00760DF9">
            <w:rPr>
              <w:rFonts w:ascii="Traditional Arabic" w:hAnsi="Traditional Arabic" w:cs="Traditional Arabic"/>
              <w:noProof/>
              <w:sz w:val="28"/>
              <w:szCs w:val="28"/>
              <w:rtl/>
              <w:lang w:bidi="ar-EG"/>
            </w:rPr>
            <w:t xml:space="preserve"> </w:t>
          </w:r>
          <w:r w:rsidR="00760DF9" w:rsidRPr="00760DF9">
            <w:rPr>
              <w:rFonts w:ascii="Traditional Arabic" w:hAnsi="Traditional Arabic" w:cs="Traditional Arabic" w:hint="cs"/>
              <w:noProof/>
              <w:sz w:val="28"/>
              <w:szCs w:val="28"/>
              <w:rtl/>
              <w:lang w:bidi="ar-EG"/>
            </w:rPr>
            <w:t>(عوض، 1980، صفحة 363)</w:t>
          </w:r>
          <w:r w:rsidR="00994CE4">
            <w:rPr>
              <w:rFonts w:ascii="Traditional Arabic" w:hAnsi="Traditional Arabic" w:cs="Traditional Arabic"/>
              <w:sz w:val="28"/>
              <w:szCs w:val="28"/>
              <w:rtl/>
            </w:rPr>
            <w:fldChar w:fldCharType="end"/>
          </w:r>
        </w:sdtContent>
      </w:sdt>
      <w:r w:rsidR="00FB6876">
        <w:rPr>
          <w:rFonts w:ascii="Traditional Arabic" w:hAnsi="Traditional Arabic" w:cs="Traditional Arabic" w:hint="cs"/>
          <w:sz w:val="28"/>
          <w:szCs w:val="28"/>
          <w:rtl/>
        </w:rPr>
        <w:t>.</w:t>
      </w:r>
    </w:p>
    <w:p w:rsidR="00107E70" w:rsidRDefault="00BB6C2F" w:rsidP="00760DF9">
      <w:pPr>
        <w:pStyle w:val="ListParagraph"/>
        <w:bidi/>
        <w:spacing w:after="0" w:line="360" w:lineRule="auto"/>
        <w:ind w:left="0"/>
        <w:jc w:val="both"/>
        <w:rPr>
          <w:rFonts w:ascii="Traditional Arabic" w:hAnsi="Traditional Arabic" w:cs="Traditional Arabic" w:hint="cs"/>
          <w:sz w:val="28"/>
          <w:szCs w:val="28"/>
          <w:rtl/>
        </w:rPr>
      </w:pPr>
      <w:r w:rsidRPr="001557A8">
        <w:rPr>
          <w:rFonts w:ascii="Traditional Arabic" w:hAnsi="Traditional Arabic" w:cs="Traditional Arabic"/>
          <w:sz w:val="28"/>
          <w:szCs w:val="28"/>
          <w:rtl/>
        </w:rPr>
        <w:t>ثم صدر قانون الإجراءات</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الجنائية</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لسنة1991م ليزيل الغموض واللبس الذي اكتنفا سلطات النيابة والمحكمة في القوانين السابقة والتي كان فيها نزاع فيما يتعلق بصلاحيات</w:t>
      </w:r>
      <w:r w:rsidR="00760DF9">
        <w:rPr>
          <w:rFonts w:ascii="Traditional Arabic" w:hAnsi="Traditional Arabic" w:cs="Traditional Arabic"/>
          <w:sz w:val="28"/>
          <w:szCs w:val="28"/>
          <w:rtl/>
        </w:rPr>
        <w:t xml:space="preserve"> كل منهما مما ترتب عليه  صد</w:t>
      </w:r>
      <w:r w:rsidR="00760DF9">
        <w:rPr>
          <w:rFonts w:ascii="Traditional Arabic" w:hAnsi="Traditional Arabic" w:cs="Traditional Arabic" w:hint="cs"/>
          <w:sz w:val="28"/>
          <w:szCs w:val="28"/>
          <w:rtl/>
        </w:rPr>
        <w:t>ور</w:t>
      </w:r>
      <w:r w:rsidRPr="001557A8">
        <w:rPr>
          <w:rFonts w:ascii="Traditional Arabic" w:hAnsi="Traditional Arabic" w:cs="Traditional Arabic"/>
          <w:sz w:val="28"/>
          <w:szCs w:val="28"/>
          <w:rtl/>
        </w:rPr>
        <w:t xml:space="preserve"> أحكام</w:t>
      </w:r>
      <w:r w:rsidR="00FC1ABB" w:rsidRPr="001557A8">
        <w:rPr>
          <w:rFonts w:ascii="Traditional Arabic" w:hAnsi="Traditional Arabic" w:cs="Traditional Arabic"/>
          <w:sz w:val="28"/>
          <w:szCs w:val="28"/>
          <w:rtl/>
        </w:rPr>
        <w:t xml:space="preserve"> </w:t>
      </w:r>
      <w:r w:rsidR="00760DF9">
        <w:rPr>
          <w:rFonts w:ascii="Traditional Arabic" w:hAnsi="Traditional Arabic" w:cs="Traditional Arabic"/>
          <w:sz w:val="28"/>
          <w:szCs w:val="28"/>
          <w:rtl/>
        </w:rPr>
        <w:t>متناقضة من المحاكم في تفسير مد</w:t>
      </w:r>
      <w:r w:rsidR="00760DF9">
        <w:rPr>
          <w:rFonts w:ascii="Traditional Arabic" w:hAnsi="Traditional Arabic" w:cs="Traditional Arabic" w:hint="cs"/>
          <w:sz w:val="28"/>
          <w:szCs w:val="28"/>
          <w:rtl/>
        </w:rPr>
        <w:t>ى</w:t>
      </w:r>
      <w:r w:rsidRPr="001557A8">
        <w:rPr>
          <w:rFonts w:ascii="Traditional Arabic" w:hAnsi="Traditional Arabic" w:cs="Traditional Arabic"/>
          <w:sz w:val="28"/>
          <w:szCs w:val="28"/>
          <w:rtl/>
        </w:rPr>
        <w:t xml:space="preserve"> ماللنيابة</w:t>
      </w:r>
      <w:r w:rsidR="00760DF9">
        <w:rPr>
          <w:rFonts w:ascii="Traditional Arabic" w:hAnsi="Traditional Arabic" w:cs="Traditional Arabic" w:hint="cs"/>
          <w:sz w:val="28"/>
          <w:szCs w:val="28"/>
          <w:rtl/>
        </w:rPr>
        <w:t xml:space="preserve"> العامة </w:t>
      </w:r>
      <w:r w:rsidR="00760DF9">
        <w:rPr>
          <w:rFonts w:ascii="Traditional Arabic" w:hAnsi="Traditional Arabic" w:cs="Traditional Arabic"/>
          <w:sz w:val="28"/>
          <w:szCs w:val="28"/>
          <w:rtl/>
        </w:rPr>
        <w:t xml:space="preserve"> من </w:t>
      </w:r>
      <w:r w:rsidR="00760DF9">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ختصاصات وسلطات في التحري والإشراف عليه</w:t>
      </w:r>
      <w:r w:rsidR="00F3195D">
        <w:rPr>
          <w:rFonts w:ascii="Traditional Arabic" w:hAnsi="Traditional Arabic" w:cs="Traditional Arabic" w:hint="cs"/>
          <w:sz w:val="28"/>
          <w:szCs w:val="28"/>
          <w:vertAlign w:val="superscript"/>
          <w:rtl/>
        </w:rPr>
        <w:t xml:space="preserve"> </w:t>
      </w:r>
      <w:sdt>
        <w:sdtPr>
          <w:rPr>
            <w:rFonts w:ascii="Traditional Arabic" w:hAnsi="Traditional Arabic" w:cs="Traditional Arabic" w:hint="cs"/>
            <w:sz w:val="28"/>
            <w:szCs w:val="28"/>
            <w:rtl/>
          </w:rPr>
          <w:id w:val="858891894"/>
          <w:citation/>
        </w:sdtPr>
        <w:sdtContent>
          <w:r w:rsidR="00994CE4">
            <w:rPr>
              <w:rFonts w:ascii="Traditional Arabic" w:hAnsi="Traditional Arabic" w:cs="Traditional Arabic"/>
              <w:sz w:val="28"/>
              <w:szCs w:val="28"/>
              <w:rtl/>
            </w:rPr>
            <w:fldChar w:fldCharType="begin"/>
          </w:r>
          <w:r w:rsidR="000A6A1E">
            <w:rPr>
              <w:rFonts w:ascii="Traditional Arabic" w:hAnsi="Traditional Arabic" w:cs="Traditional Arabic"/>
              <w:sz w:val="28"/>
              <w:szCs w:val="28"/>
              <w:rtl/>
              <w:lang w:bidi="ar-EG"/>
            </w:rPr>
            <w:instrText xml:space="preserve"> </w:instrText>
          </w:r>
          <w:r w:rsidR="000A6A1E">
            <w:rPr>
              <w:rFonts w:ascii="Traditional Arabic" w:hAnsi="Traditional Arabic" w:cs="Traditional Arabic" w:hint="cs"/>
              <w:sz w:val="28"/>
              <w:szCs w:val="28"/>
              <w:lang w:bidi="ar-EG"/>
            </w:rPr>
            <w:instrText>CITATION</w:instrText>
          </w:r>
          <w:r w:rsidR="000A6A1E">
            <w:rPr>
              <w:rFonts w:ascii="Traditional Arabic" w:hAnsi="Traditional Arabic" w:cs="Traditional Arabic" w:hint="cs"/>
              <w:sz w:val="28"/>
              <w:szCs w:val="28"/>
              <w:rtl/>
              <w:lang w:bidi="ar-EG"/>
            </w:rPr>
            <w:instrText xml:space="preserve"> يوس14 \</w:instrText>
          </w:r>
          <w:r w:rsidR="000A6A1E">
            <w:rPr>
              <w:rFonts w:ascii="Traditional Arabic" w:hAnsi="Traditional Arabic" w:cs="Traditional Arabic" w:hint="cs"/>
              <w:sz w:val="28"/>
              <w:szCs w:val="28"/>
              <w:lang w:bidi="ar-EG"/>
            </w:rPr>
            <w:instrText>p 67 \l 3073</w:instrText>
          </w:r>
          <w:r w:rsidR="000A6A1E">
            <w:rPr>
              <w:rFonts w:ascii="Traditional Arabic" w:hAnsi="Traditional Arabic" w:cs="Traditional Arabic" w:hint="cs"/>
              <w:sz w:val="28"/>
              <w:szCs w:val="28"/>
              <w:rtl/>
              <w:lang w:bidi="ar-EG"/>
            </w:rPr>
            <w:instrText xml:space="preserve"> </w:instrText>
          </w:r>
          <w:r w:rsidR="000A6A1E">
            <w:rPr>
              <w:rFonts w:ascii="Traditional Arabic" w:hAnsi="Traditional Arabic" w:cs="Traditional Arabic"/>
              <w:sz w:val="28"/>
              <w:szCs w:val="28"/>
              <w:rtl/>
              <w:lang w:bidi="ar-EG"/>
            </w:rPr>
            <w:instrText xml:space="preserve"> </w:instrText>
          </w:r>
          <w:r w:rsidR="00994CE4">
            <w:rPr>
              <w:rFonts w:ascii="Traditional Arabic" w:hAnsi="Traditional Arabic" w:cs="Traditional Arabic"/>
              <w:sz w:val="28"/>
              <w:szCs w:val="28"/>
              <w:rtl/>
            </w:rPr>
            <w:fldChar w:fldCharType="separate"/>
          </w:r>
          <w:r w:rsidR="00760DF9" w:rsidRPr="00760DF9">
            <w:rPr>
              <w:rFonts w:ascii="Traditional Arabic" w:hAnsi="Traditional Arabic" w:cs="Traditional Arabic" w:hint="cs"/>
              <w:noProof/>
              <w:sz w:val="28"/>
              <w:szCs w:val="28"/>
              <w:rtl/>
              <w:lang w:bidi="ar-EG"/>
            </w:rPr>
            <w:t>(يوسف، 2014، صفحة 67)</w:t>
          </w:r>
          <w:r w:rsidR="00994CE4">
            <w:rPr>
              <w:rFonts w:ascii="Traditional Arabic" w:hAnsi="Traditional Arabic" w:cs="Traditional Arabic"/>
              <w:sz w:val="28"/>
              <w:szCs w:val="28"/>
              <w:rtl/>
            </w:rPr>
            <w:fldChar w:fldCharType="end"/>
          </w:r>
        </w:sdtContent>
      </w:sdt>
      <w:r w:rsidR="00A37D4C" w:rsidRPr="001557A8">
        <w:rPr>
          <w:rFonts w:ascii="Traditional Arabic" w:hAnsi="Traditional Arabic" w:cs="Traditional Arabic"/>
          <w:sz w:val="28"/>
          <w:szCs w:val="28"/>
          <w:rtl/>
        </w:rPr>
        <w:t>،</w:t>
      </w:r>
      <w:r w:rsidR="00760DF9">
        <w:rPr>
          <w:rFonts w:ascii="Traditional Arabic" w:hAnsi="Traditional Arabic" w:cs="Traditional Arabic"/>
          <w:sz w:val="28"/>
          <w:szCs w:val="28"/>
          <w:rtl/>
        </w:rPr>
        <w:t>و</w:t>
      </w:r>
      <w:r w:rsidR="00760DF9">
        <w:rPr>
          <w:rFonts w:ascii="Traditional Arabic" w:hAnsi="Traditional Arabic" w:cs="Traditional Arabic" w:hint="cs"/>
          <w:sz w:val="28"/>
          <w:szCs w:val="28"/>
          <w:rtl/>
        </w:rPr>
        <w:t>قد أ</w:t>
      </w:r>
      <w:r w:rsidRPr="001557A8">
        <w:rPr>
          <w:rFonts w:ascii="Traditional Arabic" w:hAnsi="Traditional Arabic" w:cs="Traditional Arabic"/>
          <w:sz w:val="28"/>
          <w:szCs w:val="28"/>
          <w:rtl/>
        </w:rPr>
        <w:t>فرد هذا القانون فصلاً كاملاً تطرق فيه لوكالات النيابة</w:t>
      </w:r>
      <w:r w:rsidR="00FC1AB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باعتبارها</w:t>
      </w:r>
      <w:r w:rsidR="00FC1ABB" w:rsidRPr="001557A8">
        <w:rPr>
          <w:rFonts w:ascii="Traditional Arabic" w:hAnsi="Traditional Arabic" w:cs="Traditional Arabic"/>
          <w:sz w:val="28"/>
          <w:szCs w:val="28"/>
          <w:rtl/>
        </w:rPr>
        <w:t xml:space="preserve"> </w:t>
      </w:r>
      <w:r w:rsidR="00760DF9">
        <w:rPr>
          <w:rFonts w:ascii="Traditional Arabic" w:hAnsi="Traditional Arabic" w:cs="Traditional Arabic"/>
          <w:sz w:val="28"/>
          <w:szCs w:val="28"/>
          <w:rtl/>
        </w:rPr>
        <w:t>أحد أجهزة العدالة المن</w:t>
      </w:r>
      <w:r w:rsidR="00760DF9">
        <w:rPr>
          <w:rFonts w:ascii="Traditional Arabic" w:hAnsi="Traditional Arabic" w:cs="Traditional Arabic" w:hint="cs"/>
          <w:sz w:val="28"/>
          <w:szCs w:val="28"/>
          <w:rtl/>
        </w:rPr>
        <w:t>وط</w:t>
      </w:r>
      <w:r w:rsidRPr="001557A8">
        <w:rPr>
          <w:rFonts w:ascii="Traditional Arabic" w:hAnsi="Traditional Arabic" w:cs="Traditional Arabic"/>
          <w:sz w:val="28"/>
          <w:szCs w:val="28"/>
          <w:rtl/>
        </w:rPr>
        <w:t xml:space="preserve"> بها تطبيق القوانين ال</w:t>
      </w:r>
      <w:r w:rsidR="00D55B32">
        <w:rPr>
          <w:rFonts w:ascii="Traditional Arabic" w:hAnsi="Traditional Arabic" w:cs="Traditional Arabic"/>
          <w:sz w:val="28"/>
          <w:szCs w:val="28"/>
          <w:rtl/>
        </w:rPr>
        <w:t xml:space="preserve">جنائية </w:t>
      </w:r>
      <w:r w:rsidR="00760DF9">
        <w:rPr>
          <w:rFonts w:ascii="Traditional Arabic" w:hAnsi="Traditional Arabic" w:cs="Traditional Arabic" w:hint="cs"/>
          <w:sz w:val="28"/>
          <w:szCs w:val="28"/>
          <w:rtl/>
        </w:rPr>
        <w:t>،و</w:t>
      </w:r>
      <w:r w:rsidR="00D55B32">
        <w:rPr>
          <w:rFonts w:ascii="Traditional Arabic" w:hAnsi="Traditional Arabic" w:cs="Traditional Arabic"/>
          <w:sz w:val="28"/>
          <w:szCs w:val="28"/>
          <w:rtl/>
        </w:rPr>
        <w:t xml:space="preserve"> نص</w:t>
      </w:r>
      <w:r w:rsidR="00760DF9">
        <w:rPr>
          <w:rFonts w:ascii="Traditional Arabic" w:hAnsi="Traditional Arabic" w:cs="Traditional Arabic" w:hint="cs"/>
          <w:sz w:val="28"/>
          <w:szCs w:val="28"/>
          <w:rtl/>
        </w:rPr>
        <w:t xml:space="preserve"> كذلك </w:t>
      </w:r>
      <w:r w:rsidR="00D55B32">
        <w:rPr>
          <w:rFonts w:ascii="Traditional Arabic" w:hAnsi="Traditional Arabic" w:cs="Traditional Arabic"/>
          <w:sz w:val="28"/>
          <w:szCs w:val="28"/>
          <w:rtl/>
        </w:rPr>
        <w:t xml:space="preserve"> على تكوينها وكيفي</w:t>
      </w:r>
      <w:r w:rsidR="00D55B32">
        <w:rPr>
          <w:rFonts w:ascii="Traditional Arabic" w:hAnsi="Traditional Arabic" w:cs="Traditional Arabic" w:hint="cs"/>
          <w:sz w:val="28"/>
          <w:szCs w:val="28"/>
          <w:rtl/>
        </w:rPr>
        <w:t>ة</w:t>
      </w:r>
      <w:r w:rsidRPr="001557A8">
        <w:rPr>
          <w:rFonts w:ascii="Traditional Arabic" w:hAnsi="Traditional Arabic" w:cs="Traditional Arabic"/>
          <w:sz w:val="28"/>
          <w:szCs w:val="28"/>
          <w:rtl/>
        </w:rPr>
        <w:t xml:space="preserve"> إنشائها وتنظيمها و</w:t>
      </w:r>
      <w:r w:rsidR="00760DF9">
        <w:rPr>
          <w:rFonts w:ascii="Traditional Arabic" w:hAnsi="Traditional Arabic" w:cs="Traditional Arabic" w:hint="cs"/>
          <w:sz w:val="28"/>
          <w:szCs w:val="28"/>
          <w:rtl/>
        </w:rPr>
        <w:t xml:space="preserve">تفصيل </w:t>
      </w:r>
      <w:r w:rsidRPr="001557A8">
        <w:rPr>
          <w:rFonts w:ascii="Traditional Arabic" w:hAnsi="Traditional Arabic" w:cs="Traditional Arabic"/>
          <w:sz w:val="28"/>
          <w:szCs w:val="28"/>
          <w:rtl/>
        </w:rPr>
        <w:t>سلطاتها في</w:t>
      </w:r>
      <w:r w:rsidR="00760DF9">
        <w:rPr>
          <w:rFonts w:ascii="Traditional Arabic" w:hAnsi="Traditional Arabic" w:cs="Traditional Arabic"/>
          <w:sz w:val="28"/>
          <w:szCs w:val="28"/>
          <w:rtl/>
        </w:rPr>
        <w:t xml:space="preserve"> تحريك الدعوى الجنائية وتولي ال</w:t>
      </w:r>
      <w:r w:rsidR="00760DF9">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تهام</w:t>
      </w:r>
      <w:r w:rsidR="000852C1">
        <w:rPr>
          <w:rFonts w:ascii="Traditional Arabic" w:hAnsi="Traditional Arabic" w:cs="Traditional Arabic" w:hint="cs"/>
          <w:sz w:val="28"/>
          <w:szCs w:val="28"/>
          <w:rtl/>
        </w:rPr>
        <w:t xml:space="preserve"> كما ورد في المواد </w:t>
      </w:r>
      <w:r w:rsidR="000852C1" w:rsidRPr="00E27B60">
        <w:rPr>
          <w:rFonts w:ascii="Traditional Arabic" w:hAnsi="Traditional Arabic" w:cs="Traditional Arabic"/>
          <w:sz w:val="24"/>
          <w:szCs w:val="24"/>
          <w:rtl/>
        </w:rPr>
        <w:t xml:space="preserve"> (17،19) </w:t>
      </w:r>
      <w:r w:rsidR="000852C1">
        <w:rPr>
          <w:rFonts w:ascii="Traditional Arabic" w:hAnsi="Traditional Arabic" w:cs="Traditional Arabic" w:hint="cs"/>
          <w:sz w:val="24"/>
          <w:szCs w:val="24"/>
          <w:rtl/>
        </w:rPr>
        <w:t>،</w:t>
      </w:r>
      <w:r w:rsidR="00A37D4C" w:rsidRPr="001557A8">
        <w:rPr>
          <w:rFonts w:ascii="Traditional Arabic" w:hAnsi="Traditional Arabic" w:cs="Traditional Arabic"/>
          <w:sz w:val="28"/>
          <w:szCs w:val="28"/>
          <w:rtl/>
        </w:rPr>
        <w:t>ولكن</w:t>
      </w:r>
      <w:r w:rsidR="00760DF9">
        <w:rPr>
          <w:rFonts w:ascii="Traditional Arabic" w:hAnsi="Traditional Arabic" w:cs="Traditional Arabic" w:hint="cs"/>
          <w:sz w:val="28"/>
          <w:szCs w:val="28"/>
          <w:rtl/>
        </w:rPr>
        <w:t xml:space="preserve"> رغم ذلك</w:t>
      </w:r>
      <w:r w:rsidR="00A37D4C" w:rsidRPr="001557A8">
        <w:rPr>
          <w:rFonts w:ascii="Traditional Arabic" w:hAnsi="Traditional Arabic" w:cs="Traditional Arabic"/>
          <w:sz w:val="28"/>
          <w:szCs w:val="28"/>
          <w:rtl/>
        </w:rPr>
        <w:t xml:space="preserve"> لازالت</w:t>
      </w:r>
      <w:r w:rsidR="00FC1ABB" w:rsidRPr="001557A8">
        <w:rPr>
          <w:rFonts w:ascii="Traditional Arabic" w:hAnsi="Traditional Arabic" w:cs="Traditional Arabic"/>
          <w:sz w:val="28"/>
          <w:szCs w:val="28"/>
          <w:rtl/>
        </w:rPr>
        <w:t xml:space="preserve"> النيابة العامة ف</w:t>
      </w:r>
      <w:r w:rsidR="00760DF9">
        <w:rPr>
          <w:rFonts w:ascii="Traditional Arabic" w:hAnsi="Traditional Arabic" w:cs="Traditional Arabic" w:hint="cs"/>
          <w:sz w:val="28"/>
          <w:szCs w:val="28"/>
          <w:rtl/>
        </w:rPr>
        <w:t>ي</w:t>
      </w:r>
      <w:r w:rsidR="00FC1ABB" w:rsidRPr="001557A8">
        <w:rPr>
          <w:rFonts w:ascii="Traditional Arabic" w:hAnsi="Traditional Arabic" w:cs="Traditional Arabic"/>
          <w:sz w:val="28"/>
          <w:szCs w:val="28"/>
          <w:rtl/>
        </w:rPr>
        <w:t xml:space="preserve"> السودان تعاني من مشاكل تشريعية وتنظيمية الأمر الذي أحدث فجوة في عم</w:t>
      </w:r>
      <w:r w:rsidR="007044C1">
        <w:rPr>
          <w:rFonts w:ascii="Traditional Arabic" w:hAnsi="Traditional Arabic" w:cs="Traditional Arabic"/>
          <w:sz w:val="28"/>
          <w:szCs w:val="28"/>
          <w:rtl/>
        </w:rPr>
        <w:t>لها وجعلها غير قادرة على ال</w:t>
      </w:r>
      <w:r w:rsidR="007044C1">
        <w:rPr>
          <w:rFonts w:ascii="Traditional Arabic" w:hAnsi="Traditional Arabic" w:cs="Traditional Arabic" w:hint="cs"/>
          <w:sz w:val="28"/>
          <w:szCs w:val="28"/>
          <w:rtl/>
          <w:lang w:bidi="ar-EG"/>
        </w:rPr>
        <w:t>قيام</w:t>
      </w:r>
      <w:r w:rsidR="00FC1ABB" w:rsidRPr="001557A8">
        <w:rPr>
          <w:rFonts w:ascii="Traditional Arabic" w:hAnsi="Traditional Arabic" w:cs="Traditional Arabic"/>
          <w:sz w:val="28"/>
          <w:szCs w:val="28"/>
          <w:rtl/>
        </w:rPr>
        <w:t xml:space="preserve"> بدورها على الوجه </w:t>
      </w:r>
      <w:r w:rsidR="00760DF9">
        <w:rPr>
          <w:rFonts w:ascii="Traditional Arabic" w:hAnsi="Traditional Arabic" w:cs="Traditional Arabic" w:hint="cs"/>
          <w:sz w:val="28"/>
          <w:szCs w:val="28"/>
          <w:rtl/>
        </w:rPr>
        <w:t>الأكمل.</w:t>
      </w:r>
    </w:p>
    <w:p w:rsidR="00760DF9" w:rsidRDefault="00760DF9" w:rsidP="00760DF9">
      <w:pPr>
        <w:pStyle w:val="ListParagraph"/>
        <w:bidi/>
        <w:spacing w:after="0" w:line="360" w:lineRule="auto"/>
        <w:ind w:left="0"/>
        <w:jc w:val="both"/>
        <w:rPr>
          <w:rFonts w:ascii="Traditional Arabic" w:hAnsi="Traditional Arabic" w:cs="Traditional Arabic" w:hint="cs"/>
          <w:sz w:val="28"/>
          <w:szCs w:val="28"/>
          <w:rtl/>
        </w:rPr>
      </w:pPr>
    </w:p>
    <w:p w:rsidR="00760DF9" w:rsidRPr="001557A8" w:rsidRDefault="00760DF9" w:rsidP="00760DF9">
      <w:pPr>
        <w:pStyle w:val="ListParagraph"/>
        <w:bidi/>
        <w:spacing w:after="0" w:line="360" w:lineRule="auto"/>
        <w:ind w:left="0"/>
        <w:jc w:val="both"/>
        <w:rPr>
          <w:rFonts w:ascii="Traditional Arabic" w:hAnsi="Traditional Arabic" w:cs="Traditional Arabic"/>
          <w:sz w:val="28"/>
          <w:szCs w:val="28"/>
          <w:rtl/>
        </w:rPr>
      </w:pPr>
    </w:p>
    <w:p w:rsidR="00BB6C2F" w:rsidRPr="001557A8" w:rsidRDefault="001D65EF" w:rsidP="001557A8">
      <w:pPr>
        <w:bidi/>
        <w:spacing w:after="0" w:line="360" w:lineRule="auto"/>
        <w:jc w:val="both"/>
        <w:outlineLvl w:val="0"/>
        <w:rPr>
          <w:rFonts w:ascii="Traditional Arabic" w:hAnsi="Traditional Arabic" w:cs="Traditional Arabic"/>
          <w:b/>
          <w:bCs/>
          <w:sz w:val="28"/>
          <w:szCs w:val="28"/>
          <w:rtl/>
        </w:rPr>
      </w:pPr>
      <w:r>
        <w:rPr>
          <w:rFonts w:ascii="Traditional Arabic" w:hAnsi="Traditional Arabic" w:cs="Traditional Arabic" w:hint="cs"/>
          <w:b/>
          <w:bCs/>
          <w:sz w:val="28"/>
          <w:szCs w:val="28"/>
          <w:rtl/>
        </w:rPr>
        <w:lastRenderedPageBreak/>
        <w:t>ثانياً</w:t>
      </w:r>
      <w:r w:rsidR="00A24F24" w:rsidRPr="001557A8">
        <w:rPr>
          <w:rFonts w:ascii="Traditional Arabic" w:hAnsi="Traditional Arabic" w:cs="Traditional Arabic"/>
          <w:b/>
          <w:bCs/>
          <w:sz w:val="28"/>
          <w:szCs w:val="28"/>
          <w:rtl/>
        </w:rPr>
        <w:t>:</w:t>
      </w:r>
      <w:r w:rsidR="00BB6C2F" w:rsidRPr="001557A8">
        <w:rPr>
          <w:rFonts w:ascii="Traditional Arabic" w:hAnsi="Traditional Arabic" w:cs="Traditional Arabic"/>
          <w:b/>
          <w:bCs/>
          <w:sz w:val="28"/>
          <w:szCs w:val="28"/>
          <w:rtl/>
        </w:rPr>
        <w:t xml:space="preserve"> الطبيعة القانونية للنيابة</w:t>
      </w:r>
      <w:r w:rsidR="00BD6911" w:rsidRPr="001557A8">
        <w:rPr>
          <w:rFonts w:ascii="Traditional Arabic" w:hAnsi="Traditional Arabic" w:cs="Traditional Arabic"/>
          <w:b/>
          <w:bCs/>
          <w:sz w:val="28"/>
          <w:szCs w:val="28"/>
          <w:rtl/>
        </w:rPr>
        <w:t xml:space="preserve"> </w:t>
      </w:r>
      <w:r w:rsidR="008D73CA">
        <w:rPr>
          <w:rFonts w:ascii="Traditional Arabic" w:hAnsi="Traditional Arabic" w:cs="Traditional Arabic"/>
          <w:b/>
          <w:bCs/>
          <w:sz w:val="28"/>
          <w:szCs w:val="28"/>
          <w:rtl/>
        </w:rPr>
        <w:t>العامة</w:t>
      </w:r>
    </w:p>
    <w:p w:rsidR="00BB6C2F" w:rsidRPr="001557A8" w:rsidRDefault="008A534A" w:rsidP="001557A8">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لربما أن</w:t>
      </w:r>
      <w:r w:rsidR="00BB6C2F" w:rsidRPr="001557A8">
        <w:rPr>
          <w:rFonts w:ascii="Traditional Arabic" w:hAnsi="Traditional Arabic" w:cs="Traditional Arabic"/>
          <w:sz w:val="28"/>
          <w:szCs w:val="28"/>
          <w:rtl/>
        </w:rPr>
        <w:t xml:space="preserve"> أهم مايتحدد به المركز القانوني للنيابة العامة هو تأ</w:t>
      </w:r>
      <w:r w:rsidR="00511480" w:rsidRPr="001557A8">
        <w:rPr>
          <w:rFonts w:ascii="Traditional Arabic" w:hAnsi="Traditional Arabic" w:cs="Traditional Arabic"/>
          <w:sz w:val="28"/>
          <w:szCs w:val="28"/>
          <w:rtl/>
        </w:rPr>
        <w:t>صيل الطبيعة</w:t>
      </w:r>
      <w:r w:rsidR="00A37D4C" w:rsidRPr="001557A8">
        <w:rPr>
          <w:rFonts w:ascii="Traditional Arabic" w:hAnsi="Traditional Arabic" w:cs="Traditional Arabic"/>
          <w:sz w:val="28"/>
          <w:szCs w:val="28"/>
          <w:rtl/>
        </w:rPr>
        <w:t xml:space="preserve"> </w:t>
      </w:r>
      <w:r w:rsidR="00511480" w:rsidRPr="001557A8">
        <w:rPr>
          <w:rFonts w:ascii="Traditional Arabic" w:hAnsi="Traditional Arabic" w:cs="Traditional Arabic"/>
          <w:sz w:val="28"/>
          <w:szCs w:val="28"/>
          <w:rtl/>
        </w:rPr>
        <w:t>القانونية لها ،</w:t>
      </w:r>
      <w:r w:rsidR="007044C1">
        <w:rPr>
          <w:rFonts w:ascii="Traditional Arabic" w:hAnsi="Traditional Arabic" w:cs="Traditional Arabic"/>
          <w:sz w:val="28"/>
          <w:szCs w:val="28"/>
          <w:rtl/>
        </w:rPr>
        <w:t>وفي تأصيل هذه الطبيعة ي</w:t>
      </w:r>
      <w:r w:rsidR="007044C1">
        <w:rPr>
          <w:rFonts w:ascii="Traditional Arabic" w:hAnsi="Traditional Arabic" w:cs="Traditional Arabic" w:hint="cs"/>
          <w:sz w:val="28"/>
          <w:szCs w:val="28"/>
          <w:rtl/>
        </w:rPr>
        <w:t>تبادر</w:t>
      </w:r>
      <w:r w:rsidR="00BB6C2F" w:rsidRPr="001557A8">
        <w:rPr>
          <w:rFonts w:ascii="Traditional Arabic" w:hAnsi="Traditional Arabic" w:cs="Traditional Arabic"/>
          <w:sz w:val="28"/>
          <w:szCs w:val="28"/>
          <w:rtl/>
        </w:rPr>
        <w:t xml:space="preserve"> التساؤل  حول ما إذا كانت النيابة العامة تتبع السلطة القضائية أو السلطة التنفيذية أم  أن لها طبيعة خاصة .</w:t>
      </w:r>
    </w:p>
    <w:p w:rsidR="00BB6C2F" w:rsidRPr="001557A8" w:rsidRDefault="00BB6C2F" w:rsidP="00D31B31">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اختلف رأي الفقه ،وساهم في إذكاء هذا الخلاف تردد القضاء وتضارب أحكامه أحياناً حول تحديد الطبيعة الق</w:t>
      </w:r>
      <w:r w:rsidR="00E9283F">
        <w:rPr>
          <w:rFonts w:ascii="Traditional Arabic" w:hAnsi="Traditional Arabic" w:cs="Traditional Arabic"/>
          <w:sz w:val="28"/>
          <w:szCs w:val="28"/>
          <w:rtl/>
        </w:rPr>
        <w:t xml:space="preserve">انونية للنيابة العامة ،فمن قال </w:t>
      </w:r>
      <w:r w:rsidR="00E9283F">
        <w:rPr>
          <w:rFonts w:ascii="Traditional Arabic" w:hAnsi="Traditional Arabic" w:cs="Traditional Arabic" w:hint="cs"/>
          <w:sz w:val="28"/>
          <w:szCs w:val="28"/>
          <w:rtl/>
        </w:rPr>
        <w:t>أ</w:t>
      </w:r>
      <w:r w:rsidRPr="001557A8">
        <w:rPr>
          <w:rFonts w:ascii="Traditional Arabic" w:hAnsi="Traditional Arabic" w:cs="Traditional Arabic"/>
          <w:sz w:val="28"/>
          <w:szCs w:val="28"/>
          <w:rtl/>
        </w:rPr>
        <w:t>نها جزء من السلطة التن</w:t>
      </w:r>
      <w:r w:rsidR="00E9283F">
        <w:rPr>
          <w:rFonts w:ascii="Traditional Arabic" w:hAnsi="Traditional Arabic" w:cs="Traditional Arabic"/>
          <w:sz w:val="28"/>
          <w:szCs w:val="28"/>
          <w:rtl/>
        </w:rPr>
        <w:t>فيذية أو</w:t>
      </w:r>
      <w:r w:rsidR="00E9283F">
        <w:rPr>
          <w:rFonts w:ascii="Traditional Arabic" w:hAnsi="Traditional Arabic" w:cs="Traditional Arabic" w:hint="cs"/>
          <w:sz w:val="28"/>
          <w:szCs w:val="28"/>
          <w:rtl/>
        </w:rPr>
        <w:t xml:space="preserve"> إحدى شُعبها</w:t>
      </w:r>
      <w:r w:rsidRPr="001557A8">
        <w:rPr>
          <w:rFonts w:ascii="Traditional Arabic" w:hAnsi="Traditional Arabic" w:cs="Traditional Arabic"/>
          <w:sz w:val="28"/>
          <w:szCs w:val="28"/>
          <w:rtl/>
        </w:rPr>
        <w:t xml:space="preserve"> ،إلى قائل بأنها جهاز قضائي يتبع السلطة القضائية أو</w:t>
      </w:r>
      <w:r w:rsidR="00E9283F">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أنها ذات طبيعة مزدوجة تنفيذية وقضائية معاً بحسب نوع الوظيفة التي تؤديها ،وأخيراً ثمة رأي متفرد يرى</w:t>
      </w:r>
      <w:r w:rsidR="00E9283F">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أنها منظومة إجرائية داخل النظام القانوني للدولة</w:t>
      </w:r>
      <w:r w:rsidR="000852C1">
        <w:rPr>
          <w:rFonts w:ascii="Traditional Arabic" w:hAnsi="Traditional Arabic" w:cs="Traditional Arabic" w:hint="cs"/>
          <w:sz w:val="28"/>
          <w:szCs w:val="28"/>
          <w:vertAlign w:val="superscript"/>
          <w:rtl/>
        </w:rPr>
        <w:t xml:space="preserve"> </w:t>
      </w:r>
      <w:sdt>
        <w:sdtPr>
          <w:rPr>
            <w:rFonts w:ascii="Traditional Arabic" w:hAnsi="Traditional Arabic" w:cs="Traditional Arabic" w:hint="cs"/>
            <w:sz w:val="28"/>
            <w:szCs w:val="28"/>
            <w:rtl/>
          </w:rPr>
          <w:id w:val="858891930"/>
          <w:citation/>
        </w:sdtPr>
        <w:sdtContent>
          <w:r w:rsidR="00D31B31">
            <w:rPr>
              <w:rFonts w:ascii="Traditional Arabic" w:hAnsi="Traditional Arabic" w:cs="Traditional Arabic"/>
              <w:sz w:val="28"/>
              <w:szCs w:val="28"/>
              <w:rtl/>
            </w:rPr>
            <w:fldChar w:fldCharType="begin"/>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hint="cs"/>
              <w:sz w:val="28"/>
              <w:szCs w:val="28"/>
              <w:lang w:bidi="ar-EG"/>
            </w:rPr>
            <w:instrText>CITATION</w:instrText>
          </w:r>
          <w:r w:rsidR="00D31B31">
            <w:rPr>
              <w:rFonts w:ascii="Traditional Arabic" w:hAnsi="Traditional Arabic" w:cs="Traditional Arabic" w:hint="cs"/>
              <w:sz w:val="28"/>
              <w:szCs w:val="28"/>
              <w:rtl/>
              <w:lang w:bidi="ar-EG"/>
            </w:rPr>
            <w:instrText xml:space="preserve"> الم07 \</w:instrText>
          </w:r>
          <w:r w:rsidR="00D31B31">
            <w:rPr>
              <w:rFonts w:ascii="Traditional Arabic" w:hAnsi="Traditional Arabic" w:cs="Traditional Arabic" w:hint="cs"/>
              <w:sz w:val="28"/>
              <w:szCs w:val="28"/>
              <w:lang w:bidi="ar-EG"/>
            </w:rPr>
            <w:instrText>p 293 \l 3073</w:instrText>
          </w:r>
          <w:r w:rsidR="00D31B31">
            <w:rPr>
              <w:rFonts w:ascii="Traditional Arabic" w:hAnsi="Traditional Arabic" w:cs="Traditional Arabic" w:hint="cs"/>
              <w:sz w:val="28"/>
              <w:szCs w:val="28"/>
              <w:rtl/>
              <w:lang w:bidi="ar-EG"/>
            </w:rPr>
            <w:instrText xml:space="preserve"> </w:instrText>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sz w:val="28"/>
              <w:szCs w:val="28"/>
              <w:rtl/>
            </w:rPr>
            <w:fldChar w:fldCharType="separate"/>
          </w:r>
          <w:r w:rsidR="00D31B31" w:rsidRPr="00D31B31">
            <w:rPr>
              <w:rFonts w:ascii="Traditional Arabic" w:hAnsi="Traditional Arabic" w:cs="Traditional Arabic" w:hint="cs"/>
              <w:noProof/>
              <w:sz w:val="28"/>
              <w:szCs w:val="28"/>
              <w:rtl/>
              <w:lang w:bidi="ar-EG"/>
            </w:rPr>
            <w:t>(عبدالمنعم، 2007، صفحة 293)</w:t>
          </w:r>
          <w:r w:rsidR="00D31B31">
            <w:rPr>
              <w:rFonts w:ascii="Traditional Arabic" w:hAnsi="Traditional Arabic" w:cs="Traditional Arabic"/>
              <w:sz w:val="28"/>
              <w:szCs w:val="28"/>
              <w:rtl/>
            </w:rPr>
            <w:fldChar w:fldCharType="end"/>
          </w:r>
        </w:sdtContent>
      </w:sdt>
      <w:r w:rsidR="00F53476" w:rsidRPr="001557A8">
        <w:rPr>
          <w:rFonts w:ascii="Traditional Arabic" w:hAnsi="Traditional Arabic" w:cs="Traditional Arabic"/>
          <w:sz w:val="28"/>
          <w:szCs w:val="28"/>
          <w:rtl/>
        </w:rPr>
        <w:t>؛</w:t>
      </w:r>
      <w:r w:rsidRPr="001557A8">
        <w:rPr>
          <w:rFonts w:ascii="Traditional Arabic" w:hAnsi="Traditional Arabic" w:cs="Traditional Arabic"/>
          <w:sz w:val="28"/>
          <w:szCs w:val="28"/>
          <w:rtl/>
        </w:rPr>
        <w:t>ويرجع السبب في هذا الخلاف إلى</w:t>
      </w:r>
      <w:r w:rsidR="00F5347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نشأة النيابة العامة وولادتها من رحم السلطة التنفيذية،</w:t>
      </w:r>
      <w:sdt>
        <w:sdtPr>
          <w:rPr>
            <w:rFonts w:ascii="Traditional Arabic" w:hAnsi="Traditional Arabic" w:cs="Traditional Arabic"/>
            <w:sz w:val="28"/>
            <w:szCs w:val="28"/>
            <w:rtl/>
          </w:rPr>
          <w:id w:val="858891933"/>
          <w:citation/>
        </w:sdtPr>
        <w:sdtContent>
          <w:r w:rsidR="00D31B31">
            <w:rPr>
              <w:rFonts w:ascii="Traditional Arabic" w:hAnsi="Traditional Arabic" w:cs="Traditional Arabic"/>
              <w:sz w:val="28"/>
              <w:szCs w:val="28"/>
              <w:rtl/>
            </w:rPr>
            <w:fldChar w:fldCharType="begin"/>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hint="cs"/>
              <w:sz w:val="28"/>
              <w:szCs w:val="28"/>
              <w:lang w:bidi="ar-EG"/>
            </w:rPr>
            <w:instrText>CITATION</w:instrText>
          </w:r>
          <w:r w:rsidR="00D31B31">
            <w:rPr>
              <w:rFonts w:ascii="Traditional Arabic" w:hAnsi="Traditional Arabic" w:cs="Traditional Arabic" w:hint="cs"/>
              <w:sz w:val="28"/>
              <w:szCs w:val="28"/>
              <w:rtl/>
              <w:lang w:bidi="ar-EG"/>
            </w:rPr>
            <w:instrText xml:space="preserve"> عبد04 \</w:instrText>
          </w:r>
          <w:r w:rsidR="00D31B31">
            <w:rPr>
              <w:rFonts w:ascii="Traditional Arabic" w:hAnsi="Traditional Arabic" w:cs="Traditional Arabic" w:hint="cs"/>
              <w:sz w:val="28"/>
              <w:szCs w:val="28"/>
              <w:lang w:bidi="ar-EG"/>
            </w:rPr>
            <w:instrText>p 130 \l 3073</w:instrText>
          </w:r>
          <w:r w:rsidR="00D31B31">
            <w:rPr>
              <w:rFonts w:ascii="Traditional Arabic" w:hAnsi="Traditional Arabic" w:cs="Traditional Arabic" w:hint="cs"/>
              <w:sz w:val="28"/>
              <w:szCs w:val="28"/>
              <w:rtl/>
              <w:lang w:bidi="ar-EG"/>
            </w:rPr>
            <w:instrText xml:space="preserve"> </w:instrText>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sz w:val="28"/>
              <w:szCs w:val="28"/>
              <w:rtl/>
            </w:rPr>
            <w:fldChar w:fldCharType="separate"/>
          </w:r>
          <w:r w:rsidR="00D31B31">
            <w:rPr>
              <w:rFonts w:ascii="Traditional Arabic" w:hAnsi="Traditional Arabic" w:cs="Traditional Arabic"/>
              <w:noProof/>
              <w:sz w:val="28"/>
              <w:szCs w:val="28"/>
              <w:rtl/>
              <w:lang w:bidi="ar-EG"/>
            </w:rPr>
            <w:t xml:space="preserve"> </w:t>
          </w:r>
          <w:r w:rsidR="00D31B31" w:rsidRPr="00D31B31">
            <w:rPr>
              <w:rFonts w:ascii="Traditional Arabic" w:hAnsi="Traditional Arabic" w:cs="Traditional Arabic" w:hint="cs"/>
              <w:noProof/>
              <w:sz w:val="28"/>
              <w:szCs w:val="28"/>
              <w:rtl/>
              <w:lang w:bidi="ar-EG"/>
            </w:rPr>
            <w:t>(عبدالحميد، 2004، صفحة 130)</w:t>
          </w:r>
          <w:r w:rsidR="00D31B31">
            <w:rPr>
              <w:rFonts w:ascii="Traditional Arabic" w:hAnsi="Traditional Arabic" w:cs="Traditional Arabic"/>
              <w:sz w:val="28"/>
              <w:szCs w:val="28"/>
              <w:rtl/>
            </w:rPr>
            <w:fldChar w:fldCharType="end"/>
          </w:r>
        </w:sdtContent>
      </w:sdt>
      <w:r w:rsidR="00E033A3">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وماأضافته هذه النشأة</w:t>
      </w:r>
      <w:r w:rsidR="007044C1">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 xml:space="preserve">من خصائص تميزها عن جهات القضاء  من جهة ،وحلولها محل الدولة لاقتضاء حقها في العقاب </w:t>
      </w:r>
      <w:r w:rsidR="00E9283F">
        <w:rPr>
          <w:rFonts w:ascii="Traditional Arabic" w:hAnsi="Traditional Arabic" w:cs="Traditional Arabic" w:hint="cs"/>
          <w:sz w:val="28"/>
          <w:szCs w:val="28"/>
          <w:rtl/>
        </w:rPr>
        <w:t xml:space="preserve">من جهة أخرى </w:t>
      </w:r>
      <w:r w:rsidRPr="001557A8">
        <w:rPr>
          <w:rFonts w:ascii="Traditional Arabic" w:hAnsi="Traditional Arabic" w:cs="Traditional Arabic"/>
          <w:sz w:val="28"/>
          <w:szCs w:val="28"/>
          <w:rtl/>
        </w:rPr>
        <w:t>يضاف إلى هذه الأسباب ،سبب آخر يظهر بشدة في الدول التي تخو</w:t>
      </w:r>
      <w:r w:rsidR="00E9283F">
        <w:rPr>
          <w:rFonts w:ascii="Traditional Arabic" w:hAnsi="Traditional Arabic" w:cs="Traditional Arabic" w:hint="cs"/>
          <w:sz w:val="28"/>
          <w:szCs w:val="28"/>
          <w:rtl/>
        </w:rPr>
        <w:t>ّ</w:t>
      </w:r>
      <w:r w:rsidRPr="001557A8">
        <w:rPr>
          <w:rFonts w:ascii="Traditional Arabic" w:hAnsi="Traditional Arabic" w:cs="Traditional Arabic"/>
          <w:sz w:val="28"/>
          <w:szCs w:val="28"/>
          <w:rtl/>
        </w:rPr>
        <w:t xml:space="preserve">ل </w:t>
      </w:r>
      <w:r w:rsidR="007044C1">
        <w:rPr>
          <w:rFonts w:ascii="Traditional Arabic" w:hAnsi="Traditional Arabic" w:cs="Traditional Arabic" w:hint="cs"/>
          <w:sz w:val="28"/>
          <w:szCs w:val="28"/>
          <w:rtl/>
        </w:rPr>
        <w:t>لل</w:t>
      </w:r>
      <w:r w:rsidRPr="001557A8">
        <w:rPr>
          <w:rFonts w:ascii="Traditional Arabic" w:hAnsi="Traditional Arabic" w:cs="Traditional Arabic"/>
          <w:sz w:val="28"/>
          <w:szCs w:val="28"/>
          <w:rtl/>
        </w:rPr>
        <w:t>نيابة العامة بالإضافة</w:t>
      </w:r>
      <w:r w:rsidR="007044C1">
        <w:rPr>
          <w:rFonts w:ascii="Traditional Arabic" w:hAnsi="Traditional Arabic" w:cs="Traditional Arabic" w:hint="cs"/>
          <w:sz w:val="28"/>
          <w:szCs w:val="28"/>
          <w:rtl/>
        </w:rPr>
        <w:t xml:space="preserve"> </w:t>
      </w:r>
      <w:r w:rsidR="00E9283F">
        <w:rPr>
          <w:rFonts w:ascii="Traditional Arabic" w:hAnsi="Traditional Arabic" w:cs="Traditional Arabic"/>
          <w:sz w:val="28"/>
          <w:szCs w:val="28"/>
          <w:rtl/>
        </w:rPr>
        <w:t>إلى وظيفة ال</w:t>
      </w:r>
      <w:r w:rsidR="00E9283F">
        <w:rPr>
          <w:rFonts w:ascii="Traditional Arabic" w:hAnsi="Traditional Arabic" w:cs="Traditional Arabic" w:hint="cs"/>
          <w:sz w:val="28"/>
          <w:szCs w:val="28"/>
          <w:rtl/>
        </w:rPr>
        <w:t>إ</w:t>
      </w:r>
      <w:r w:rsidR="00E9283F">
        <w:rPr>
          <w:rFonts w:ascii="Traditional Arabic" w:hAnsi="Traditional Arabic" w:cs="Traditional Arabic"/>
          <w:sz w:val="28"/>
          <w:szCs w:val="28"/>
          <w:rtl/>
        </w:rPr>
        <w:t xml:space="preserve">تهام وظيفة التحقيق والتحري </w:t>
      </w:r>
      <w:r w:rsidRPr="001557A8">
        <w:rPr>
          <w:rFonts w:ascii="Traditional Arabic" w:hAnsi="Traditional Arabic" w:cs="Traditional Arabic"/>
          <w:sz w:val="28"/>
          <w:szCs w:val="28"/>
          <w:rtl/>
        </w:rPr>
        <w:t>لما لهذه الوظيفة من طبيعة قضائية تت</w:t>
      </w:r>
      <w:r w:rsidR="00511480" w:rsidRPr="001557A8">
        <w:rPr>
          <w:rFonts w:ascii="Traditional Arabic" w:hAnsi="Traditional Arabic" w:cs="Traditional Arabic"/>
          <w:sz w:val="28"/>
          <w:szCs w:val="28"/>
          <w:rtl/>
        </w:rPr>
        <w:t>طلب في من يباشرها حياد واستقلال،</w:t>
      </w:r>
      <w:r w:rsidRPr="001557A8">
        <w:rPr>
          <w:rFonts w:ascii="Traditional Arabic" w:hAnsi="Traditional Arabic" w:cs="Traditional Arabic"/>
          <w:sz w:val="28"/>
          <w:szCs w:val="28"/>
          <w:rtl/>
        </w:rPr>
        <w:t>وسوف نتناول هذه</w:t>
      </w:r>
      <w:r w:rsidR="00511480" w:rsidRPr="001557A8">
        <w:rPr>
          <w:rFonts w:ascii="Traditional Arabic" w:hAnsi="Traditional Arabic" w:cs="Traditional Arabic"/>
          <w:sz w:val="28"/>
          <w:szCs w:val="28"/>
          <w:rtl/>
        </w:rPr>
        <w:t xml:space="preserve"> </w:t>
      </w:r>
      <w:r w:rsidR="00E9283F">
        <w:rPr>
          <w:rFonts w:ascii="Traditional Arabic" w:hAnsi="Traditional Arabic" w:cs="Traditional Arabic"/>
          <w:sz w:val="28"/>
          <w:szCs w:val="28"/>
          <w:rtl/>
        </w:rPr>
        <w:t>الآراء الثلاثة بالتوالي</w:t>
      </w:r>
    </w:p>
    <w:p w:rsidR="00BB6C2F" w:rsidRPr="001557A8" w:rsidRDefault="00BB6C2F" w:rsidP="001D65EF">
      <w:pPr>
        <w:pStyle w:val="ListParagraph"/>
        <w:numPr>
          <w:ilvl w:val="0"/>
          <w:numId w:val="11"/>
        </w:numPr>
        <w:bidi/>
        <w:spacing w:after="0" w:line="360" w:lineRule="auto"/>
        <w:jc w:val="both"/>
        <w:rPr>
          <w:rFonts w:ascii="Traditional Arabic" w:hAnsi="Traditional Arabic" w:cs="Traditional Arabic"/>
          <w:b/>
          <w:bCs/>
          <w:sz w:val="28"/>
          <w:szCs w:val="28"/>
          <w:rtl/>
        </w:rPr>
      </w:pPr>
      <w:r w:rsidRPr="001557A8">
        <w:rPr>
          <w:rFonts w:ascii="Traditional Arabic" w:hAnsi="Traditional Arabic" w:cs="Traditional Arabic"/>
          <w:b/>
          <w:bCs/>
          <w:sz w:val="28"/>
          <w:szCs w:val="28"/>
          <w:rtl/>
        </w:rPr>
        <w:t>النيابة العامة جهاز من أجهزة السلطة التنفيذية:</w:t>
      </w:r>
    </w:p>
    <w:p w:rsidR="00BB6C2F" w:rsidRPr="001557A8" w:rsidRDefault="00BB6C2F" w:rsidP="00D31B31">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يري البعض أن النيابة العامة جزء من السلطة التنفيذية وأن أع</w:t>
      </w:r>
      <w:r w:rsidR="00E9283F">
        <w:rPr>
          <w:rFonts w:ascii="Traditional Arabic" w:hAnsi="Traditional Arabic" w:cs="Traditional Arabic"/>
          <w:sz w:val="28"/>
          <w:szCs w:val="28"/>
          <w:rtl/>
        </w:rPr>
        <w:t>ضائها إنما يمثلون هذه السلطة لد</w:t>
      </w:r>
      <w:r w:rsidR="00E9283F">
        <w:rPr>
          <w:rFonts w:ascii="Traditional Arabic" w:hAnsi="Traditional Arabic" w:cs="Traditional Arabic" w:hint="cs"/>
          <w:sz w:val="28"/>
          <w:szCs w:val="28"/>
          <w:rtl/>
        </w:rPr>
        <w:t>ى</w:t>
      </w:r>
      <w:r w:rsidRPr="001557A8">
        <w:rPr>
          <w:rFonts w:ascii="Traditional Arabic" w:hAnsi="Traditional Arabic" w:cs="Traditional Arabic"/>
          <w:sz w:val="28"/>
          <w:szCs w:val="28"/>
          <w:rtl/>
        </w:rPr>
        <w:t xml:space="preserve"> المحاكم ،ويتأثر هذا الرأي</w:t>
      </w:r>
      <w:r w:rsidR="007044C1">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بالأصل</w:t>
      </w:r>
      <w:r w:rsidR="007044C1">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التاريخي لنظام النيابة العامة  الذي</w:t>
      </w:r>
      <w:r w:rsidR="007044C1">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 xml:space="preserve">نشأ في فرنسا باعتبارها مجرد </w:t>
      </w:r>
      <w:r w:rsidR="00244167">
        <w:rPr>
          <w:rFonts w:ascii="Traditional Arabic" w:hAnsi="Traditional Arabic" w:cs="Traditional Arabic"/>
          <w:sz w:val="28"/>
          <w:szCs w:val="28"/>
          <w:rtl/>
        </w:rPr>
        <w:t>أداة لتمثيل الملك  وحماية مصالح</w:t>
      </w:r>
      <w:r w:rsidR="00244167">
        <w:rPr>
          <w:rFonts w:ascii="Traditional Arabic" w:hAnsi="Traditional Arabic" w:cs="Traditional Arabic" w:hint="cs"/>
          <w:sz w:val="28"/>
          <w:szCs w:val="28"/>
          <w:rtl/>
        </w:rPr>
        <w:t>ه</w:t>
      </w:r>
      <w:r w:rsidRPr="001557A8">
        <w:rPr>
          <w:rFonts w:ascii="Traditional Arabic" w:hAnsi="Traditional Arabic" w:cs="Traditional Arabic"/>
          <w:sz w:val="28"/>
          <w:szCs w:val="28"/>
          <w:rtl/>
        </w:rPr>
        <w:t xml:space="preserve"> أمام المحكمة ،وكانت المهمة الرئيسية لهؤلاءهي متابعة المحاكمة لتحصيل الغرامات المالية والمصادرات لحساب الملك</w:t>
      </w:r>
      <w:sdt>
        <w:sdtPr>
          <w:rPr>
            <w:rFonts w:ascii="Traditional Arabic" w:hAnsi="Traditional Arabic" w:cs="Traditional Arabic" w:hint="cs"/>
            <w:sz w:val="28"/>
            <w:szCs w:val="28"/>
            <w:rtl/>
          </w:rPr>
          <w:id w:val="858891935"/>
          <w:citation/>
        </w:sdtPr>
        <w:sdtContent>
          <w:r w:rsidR="00D31B31">
            <w:rPr>
              <w:rFonts w:ascii="Traditional Arabic" w:hAnsi="Traditional Arabic" w:cs="Traditional Arabic"/>
              <w:sz w:val="28"/>
              <w:szCs w:val="28"/>
              <w:rtl/>
            </w:rPr>
            <w:fldChar w:fldCharType="begin"/>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hint="cs"/>
              <w:sz w:val="28"/>
              <w:szCs w:val="28"/>
              <w:lang w:bidi="ar-EG"/>
            </w:rPr>
            <w:instrText>CITATION</w:instrText>
          </w:r>
          <w:r w:rsidR="00D31B31">
            <w:rPr>
              <w:rFonts w:ascii="Traditional Arabic" w:hAnsi="Traditional Arabic" w:cs="Traditional Arabic" w:hint="cs"/>
              <w:sz w:val="28"/>
              <w:szCs w:val="28"/>
              <w:rtl/>
              <w:lang w:bidi="ar-EG"/>
            </w:rPr>
            <w:instrText xml:space="preserve"> الم07 \</w:instrText>
          </w:r>
          <w:r w:rsidR="00D31B31">
            <w:rPr>
              <w:rFonts w:ascii="Traditional Arabic" w:hAnsi="Traditional Arabic" w:cs="Traditional Arabic" w:hint="cs"/>
              <w:sz w:val="28"/>
              <w:szCs w:val="28"/>
              <w:lang w:bidi="ar-EG"/>
            </w:rPr>
            <w:instrText>p 293 \l 3073</w:instrText>
          </w:r>
          <w:r w:rsidR="00D31B31">
            <w:rPr>
              <w:rFonts w:ascii="Traditional Arabic" w:hAnsi="Traditional Arabic" w:cs="Traditional Arabic" w:hint="cs"/>
              <w:sz w:val="28"/>
              <w:szCs w:val="28"/>
              <w:rtl/>
              <w:lang w:bidi="ar-EG"/>
            </w:rPr>
            <w:instrText xml:space="preserve"> </w:instrText>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sz w:val="28"/>
              <w:szCs w:val="28"/>
              <w:rtl/>
            </w:rPr>
            <w:fldChar w:fldCharType="separate"/>
          </w:r>
          <w:r w:rsidR="00D31B31">
            <w:rPr>
              <w:rFonts w:ascii="Traditional Arabic" w:hAnsi="Traditional Arabic" w:cs="Traditional Arabic"/>
              <w:noProof/>
              <w:sz w:val="28"/>
              <w:szCs w:val="28"/>
              <w:rtl/>
              <w:lang w:bidi="ar-EG"/>
            </w:rPr>
            <w:t xml:space="preserve"> </w:t>
          </w:r>
          <w:r w:rsidR="00D31B31" w:rsidRPr="00D31B31">
            <w:rPr>
              <w:rFonts w:ascii="Traditional Arabic" w:hAnsi="Traditional Arabic" w:cs="Traditional Arabic" w:hint="cs"/>
              <w:noProof/>
              <w:sz w:val="28"/>
              <w:szCs w:val="28"/>
              <w:rtl/>
              <w:lang w:bidi="ar-EG"/>
            </w:rPr>
            <w:t>(عبدالمنعم، 2007، صفحة 293)</w:t>
          </w:r>
          <w:r w:rsidR="00D31B31">
            <w:rPr>
              <w:rFonts w:ascii="Traditional Arabic" w:hAnsi="Traditional Arabic" w:cs="Traditional Arabic"/>
              <w:sz w:val="28"/>
              <w:szCs w:val="28"/>
              <w:rtl/>
            </w:rPr>
            <w:fldChar w:fldCharType="end"/>
          </w:r>
        </w:sdtContent>
      </w:sdt>
      <w:r w:rsidRPr="001557A8">
        <w:rPr>
          <w:rFonts w:ascii="Traditional Arabic" w:hAnsi="Traditional Arabic" w:cs="Traditional Arabic"/>
          <w:sz w:val="28"/>
          <w:szCs w:val="28"/>
          <w:rtl/>
        </w:rPr>
        <w:t>،وقد تطور دور النيابة العامة فيما</w:t>
      </w:r>
      <w:r w:rsidR="00244167">
        <w:rPr>
          <w:rFonts w:ascii="Traditional Arabic" w:hAnsi="Traditional Arabic" w:cs="Traditional Arabic"/>
          <w:sz w:val="28"/>
          <w:szCs w:val="28"/>
          <w:rtl/>
        </w:rPr>
        <w:t xml:space="preserve"> بعد بحيث أصبح أعضاؤها ممثلي ال</w:t>
      </w:r>
      <w:r w:rsidR="00244167">
        <w:rPr>
          <w:rFonts w:ascii="Traditional Arabic" w:hAnsi="Traditional Arabic" w:cs="Traditional Arabic" w:hint="cs"/>
          <w:sz w:val="28"/>
          <w:szCs w:val="28"/>
          <w:rtl/>
        </w:rPr>
        <w:t>إ</w:t>
      </w:r>
      <w:r w:rsidR="00244167">
        <w:rPr>
          <w:rFonts w:ascii="Traditional Arabic" w:hAnsi="Traditional Arabic" w:cs="Traditional Arabic"/>
          <w:sz w:val="28"/>
          <w:szCs w:val="28"/>
          <w:rtl/>
        </w:rPr>
        <w:t>تهام بصف</w:t>
      </w:r>
      <w:r w:rsidR="00244167">
        <w:rPr>
          <w:rFonts w:ascii="Traditional Arabic" w:hAnsi="Traditional Arabic" w:cs="Traditional Arabic" w:hint="cs"/>
          <w:sz w:val="28"/>
          <w:szCs w:val="28"/>
          <w:rtl/>
        </w:rPr>
        <w:t>ة</w:t>
      </w:r>
      <w:r w:rsidRPr="001557A8">
        <w:rPr>
          <w:rFonts w:ascii="Traditional Arabic" w:hAnsi="Traditional Arabic" w:cs="Traditional Arabic"/>
          <w:sz w:val="28"/>
          <w:szCs w:val="28"/>
          <w:rtl/>
        </w:rPr>
        <w:t xml:space="preserve"> رسمية ،لكن هذه الجذور التاريخية التي تدين بنظام النيابة العامة إلى فرنسا تركت آثارها من حيث النظر إلى النيابة العامة بوصفه</w:t>
      </w:r>
      <w:r w:rsidR="00582FEB">
        <w:rPr>
          <w:rFonts w:ascii="Traditional Arabic" w:hAnsi="Traditional Arabic" w:cs="Traditional Arabic"/>
          <w:sz w:val="28"/>
          <w:szCs w:val="28"/>
          <w:rtl/>
        </w:rPr>
        <w:t xml:space="preserve">ا جهازاً يتبع السلطة التنفيذية </w:t>
      </w:r>
      <w:r w:rsidR="00582FEB">
        <w:rPr>
          <w:rFonts w:ascii="Traditional Arabic" w:hAnsi="Traditional Arabic" w:cs="Traditional Arabic" w:hint="cs"/>
          <w:sz w:val="28"/>
          <w:szCs w:val="28"/>
          <w:rtl/>
        </w:rPr>
        <w:t>،</w:t>
      </w:r>
      <w:r w:rsidRPr="001557A8">
        <w:rPr>
          <w:rFonts w:ascii="Traditional Arabic" w:hAnsi="Traditional Arabic" w:cs="Traditional Arabic"/>
          <w:sz w:val="28"/>
          <w:szCs w:val="28"/>
          <w:rtl/>
        </w:rPr>
        <w:t>إذ ظلت في كافة الأحوال</w:t>
      </w:r>
      <w:r w:rsidR="00582FEB">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هي</w:t>
      </w:r>
      <w:r w:rsidR="00582FEB">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ا</w:t>
      </w:r>
      <w:r w:rsidR="00244167">
        <w:rPr>
          <w:rFonts w:ascii="Traditional Arabic" w:hAnsi="Traditional Arabic" w:cs="Traditional Arabic"/>
          <w:sz w:val="28"/>
          <w:szCs w:val="28"/>
          <w:rtl/>
        </w:rPr>
        <w:t>لتي تضطلع بمهمة ال</w:t>
      </w:r>
      <w:r w:rsidR="00244167">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دعاء</w:t>
      </w:r>
      <w:r w:rsidR="00582FEB">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في مواجهة مرتكبي</w:t>
      </w:r>
      <w:r w:rsidR="00582FEB">
        <w:rPr>
          <w:rFonts w:ascii="Traditional Arabic" w:hAnsi="Traditional Arabic" w:cs="Traditional Arabic"/>
          <w:sz w:val="28"/>
          <w:szCs w:val="28"/>
          <w:rtl/>
        </w:rPr>
        <w:t xml:space="preserve"> الجرائم أو المتهمين بارتكابها </w:t>
      </w:r>
      <w:r w:rsidR="00582FEB">
        <w:rPr>
          <w:rFonts w:ascii="Traditional Arabic" w:hAnsi="Traditional Arabic" w:cs="Traditional Arabic" w:hint="cs"/>
          <w:sz w:val="28"/>
          <w:szCs w:val="28"/>
          <w:rtl/>
        </w:rPr>
        <w:t>،</w:t>
      </w:r>
      <w:r w:rsidRPr="001557A8">
        <w:rPr>
          <w:rFonts w:ascii="Traditional Arabic" w:hAnsi="Traditional Arabic" w:cs="Traditional Arabic"/>
          <w:sz w:val="28"/>
          <w:szCs w:val="28"/>
          <w:rtl/>
        </w:rPr>
        <w:t>ومن جهة أخرى فإن رفع الدعوى الجنائية على الجرائم تعتبر إحدى وظائف السلطة التنفيذية، فهذه الأخيرة</w:t>
      </w:r>
      <w:r w:rsidR="00582FEB">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باعتبارها ممثلة للشعب في القيام على شؤونه ورعاية مصالحه وتطبيق القوانين وضمان حسن تنفيذها وعدم الخروج عليها ،أعطت الحق في الدعوى الجنائية من أجل توقي</w:t>
      </w:r>
      <w:r w:rsidR="00582FEB">
        <w:rPr>
          <w:rFonts w:ascii="Traditional Arabic" w:hAnsi="Traditional Arabic" w:cs="Traditional Arabic"/>
          <w:sz w:val="28"/>
          <w:szCs w:val="28"/>
          <w:rtl/>
        </w:rPr>
        <w:t xml:space="preserve">ع العقوبة على كل مخالف للقانون </w:t>
      </w:r>
      <w:r w:rsidRPr="001557A8">
        <w:rPr>
          <w:rFonts w:ascii="Traditional Arabic" w:hAnsi="Traditional Arabic" w:cs="Traditional Arabic"/>
          <w:sz w:val="28"/>
          <w:szCs w:val="28"/>
          <w:rtl/>
        </w:rPr>
        <w:t xml:space="preserve">ضماناً للمجتمع </w:t>
      </w:r>
      <w:r w:rsidRPr="001557A8">
        <w:rPr>
          <w:rFonts w:ascii="Traditional Arabic" w:hAnsi="Traditional Arabic" w:cs="Traditional Arabic"/>
          <w:sz w:val="28"/>
          <w:szCs w:val="28"/>
          <w:rtl/>
        </w:rPr>
        <w:lastRenderedPageBreak/>
        <w:t xml:space="preserve">،وصيانةً لحقوق الأفراد </w:t>
      </w:r>
      <w:r w:rsidR="00582FEB">
        <w:rPr>
          <w:rFonts w:ascii="Traditional Arabic" w:hAnsi="Traditional Arabic" w:cs="Traditional Arabic" w:hint="cs"/>
          <w:sz w:val="28"/>
          <w:szCs w:val="28"/>
          <w:rtl/>
        </w:rPr>
        <w:t>،</w:t>
      </w:r>
      <w:r w:rsidR="00244167">
        <w:rPr>
          <w:rFonts w:ascii="Traditional Arabic" w:hAnsi="Traditional Arabic" w:cs="Traditional Arabic"/>
          <w:sz w:val="28"/>
          <w:szCs w:val="28"/>
          <w:rtl/>
        </w:rPr>
        <w:t>و</w:t>
      </w:r>
      <w:r w:rsidR="00244167">
        <w:rPr>
          <w:rFonts w:ascii="Traditional Arabic" w:hAnsi="Traditional Arabic" w:cs="Traditional Arabic" w:hint="cs"/>
          <w:sz w:val="28"/>
          <w:szCs w:val="28"/>
          <w:rtl/>
        </w:rPr>
        <w:t>ي</w:t>
      </w:r>
      <w:r w:rsidRPr="001557A8">
        <w:rPr>
          <w:rFonts w:ascii="Traditional Arabic" w:hAnsi="Traditional Arabic" w:cs="Traditional Arabic"/>
          <w:sz w:val="28"/>
          <w:szCs w:val="28"/>
          <w:rtl/>
        </w:rPr>
        <w:t>عد مباشرة هذا الحق من مستلزمات عمل السلطة التنفيذية والسلاح الذي أعطاه المشرع إياها لتستعين به في</w:t>
      </w:r>
      <w:r w:rsidR="00582FEB">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أداء مهمتها</w:t>
      </w:r>
      <w:sdt>
        <w:sdtPr>
          <w:rPr>
            <w:rFonts w:ascii="Traditional Arabic" w:hAnsi="Traditional Arabic" w:cs="Traditional Arabic" w:hint="cs"/>
            <w:sz w:val="28"/>
            <w:szCs w:val="28"/>
            <w:rtl/>
          </w:rPr>
          <w:id w:val="858891937"/>
          <w:citation/>
        </w:sdtPr>
        <w:sdtContent>
          <w:r w:rsidR="00D31B31">
            <w:rPr>
              <w:rFonts w:ascii="Traditional Arabic" w:hAnsi="Traditional Arabic" w:cs="Traditional Arabic"/>
              <w:sz w:val="28"/>
              <w:szCs w:val="28"/>
              <w:rtl/>
            </w:rPr>
            <w:fldChar w:fldCharType="begin"/>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hint="cs"/>
              <w:sz w:val="28"/>
              <w:szCs w:val="28"/>
              <w:lang w:bidi="ar-EG"/>
            </w:rPr>
            <w:instrText>CITATION</w:instrText>
          </w:r>
          <w:r w:rsidR="00D31B31">
            <w:rPr>
              <w:rFonts w:ascii="Traditional Arabic" w:hAnsi="Traditional Arabic" w:cs="Traditional Arabic" w:hint="cs"/>
              <w:sz w:val="28"/>
              <w:szCs w:val="28"/>
              <w:rtl/>
              <w:lang w:bidi="ar-EG"/>
            </w:rPr>
            <w:instrText xml:space="preserve"> عبد04 \</w:instrText>
          </w:r>
          <w:r w:rsidR="00D31B31">
            <w:rPr>
              <w:rFonts w:ascii="Traditional Arabic" w:hAnsi="Traditional Arabic" w:cs="Traditional Arabic" w:hint="cs"/>
              <w:sz w:val="28"/>
              <w:szCs w:val="28"/>
              <w:lang w:bidi="ar-EG"/>
            </w:rPr>
            <w:instrText>p 131 \l 3073</w:instrText>
          </w:r>
          <w:r w:rsidR="00D31B31">
            <w:rPr>
              <w:rFonts w:ascii="Traditional Arabic" w:hAnsi="Traditional Arabic" w:cs="Traditional Arabic" w:hint="cs"/>
              <w:sz w:val="28"/>
              <w:szCs w:val="28"/>
              <w:rtl/>
              <w:lang w:bidi="ar-EG"/>
            </w:rPr>
            <w:instrText xml:space="preserve"> </w:instrText>
          </w:r>
          <w:r w:rsidR="00D31B31">
            <w:rPr>
              <w:rFonts w:ascii="Traditional Arabic" w:hAnsi="Traditional Arabic" w:cs="Traditional Arabic"/>
              <w:sz w:val="28"/>
              <w:szCs w:val="28"/>
              <w:rtl/>
              <w:lang w:bidi="ar-EG"/>
            </w:rPr>
            <w:instrText xml:space="preserve"> </w:instrText>
          </w:r>
          <w:r w:rsidR="00D31B31">
            <w:rPr>
              <w:rFonts w:ascii="Traditional Arabic" w:hAnsi="Traditional Arabic" w:cs="Traditional Arabic"/>
              <w:sz w:val="28"/>
              <w:szCs w:val="28"/>
              <w:rtl/>
            </w:rPr>
            <w:fldChar w:fldCharType="separate"/>
          </w:r>
          <w:r w:rsidR="00D31B31">
            <w:rPr>
              <w:rFonts w:ascii="Traditional Arabic" w:hAnsi="Traditional Arabic" w:cs="Traditional Arabic"/>
              <w:noProof/>
              <w:sz w:val="28"/>
              <w:szCs w:val="28"/>
              <w:rtl/>
              <w:lang w:bidi="ar-EG"/>
            </w:rPr>
            <w:t xml:space="preserve"> </w:t>
          </w:r>
          <w:r w:rsidR="00D31B31" w:rsidRPr="00D31B31">
            <w:rPr>
              <w:rFonts w:ascii="Traditional Arabic" w:hAnsi="Traditional Arabic" w:cs="Traditional Arabic" w:hint="cs"/>
              <w:noProof/>
              <w:sz w:val="28"/>
              <w:szCs w:val="28"/>
              <w:rtl/>
              <w:lang w:bidi="ar-EG"/>
            </w:rPr>
            <w:t>(عبدالحميد، 2004، صفحة 131)</w:t>
          </w:r>
          <w:r w:rsidR="00D31B31">
            <w:rPr>
              <w:rFonts w:ascii="Traditional Arabic" w:hAnsi="Traditional Arabic" w:cs="Traditional Arabic"/>
              <w:sz w:val="28"/>
              <w:szCs w:val="28"/>
              <w:rtl/>
            </w:rPr>
            <w:fldChar w:fldCharType="end"/>
          </w:r>
        </w:sdtContent>
      </w:sdt>
      <w:r w:rsidR="00511480" w:rsidRPr="001557A8">
        <w:rPr>
          <w:rFonts w:ascii="Traditional Arabic" w:hAnsi="Traditional Arabic" w:cs="Traditional Arabic"/>
          <w:sz w:val="28"/>
          <w:szCs w:val="28"/>
          <w:rtl/>
        </w:rPr>
        <w:t>،</w:t>
      </w:r>
      <w:r w:rsidRPr="001557A8">
        <w:rPr>
          <w:rFonts w:ascii="Traditional Arabic" w:hAnsi="Traditional Arabic" w:cs="Traditional Arabic"/>
          <w:sz w:val="28"/>
          <w:szCs w:val="28"/>
          <w:rtl/>
        </w:rPr>
        <w:t>وعلى هذا الأساس فإن الحكومة هي</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التي تقوم بتع</w:t>
      </w:r>
      <w:r w:rsidR="00244167">
        <w:rPr>
          <w:rFonts w:ascii="Traditional Arabic" w:hAnsi="Traditional Arabic" w:cs="Traditional Arabic" w:hint="cs"/>
          <w:sz w:val="28"/>
          <w:szCs w:val="28"/>
          <w:rtl/>
        </w:rPr>
        <w:t>ي</w:t>
      </w:r>
      <w:r w:rsidRPr="001557A8">
        <w:rPr>
          <w:rFonts w:ascii="Traditional Arabic" w:hAnsi="Traditional Arabic" w:cs="Traditional Arabic"/>
          <w:sz w:val="28"/>
          <w:szCs w:val="28"/>
          <w:rtl/>
        </w:rPr>
        <w:t>ين أعضاء النيابة العامة ،ويكون من سلطتها أن توجه إليهم الأوامر لتنفيذها .</w:t>
      </w:r>
    </w:p>
    <w:p w:rsidR="00BB6C2F" w:rsidRPr="001557A8" w:rsidRDefault="00BB6C2F" w:rsidP="00220166">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هذا وقد انحازت محكمة النقض المصرية في بداية الأمر</w:t>
      </w:r>
      <w:r w:rsidR="00635E46"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إلى هذا الرأي وعر</w:t>
      </w:r>
      <w:r w:rsidR="00244167">
        <w:rPr>
          <w:rFonts w:ascii="Traditional Arabic" w:hAnsi="Traditional Arabic" w:cs="Traditional Arabic" w:hint="cs"/>
          <w:sz w:val="28"/>
          <w:szCs w:val="28"/>
          <w:rtl/>
        </w:rPr>
        <w:t>ّ</w:t>
      </w:r>
      <w:r w:rsidR="00244167">
        <w:rPr>
          <w:rFonts w:ascii="Traditional Arabic" w:hAnsi="Traditional Arabic" w:cs="Traditional Arabic"/>
          <w:sz w:val="28"/>
          <w:szCs w:val="28"/>
          <w:rtl/>
        </w:rPr>
        <w:t xml:space="preserve">فت النيابة العامة بأنها شعبة </w:t>
      </w:r>
      <w:r w:rsidRPr="001557A8">
        <w:rPr>
          <w:rFonts w:ascii="Traditional Arabic" w:hAnsi="Traditional Arabic" w:cs="Traditional Arabic"/>
          <w:sz w:val="28"/>
          <w:szCs w:val="28"/>
          <w:rtl/>
        </w:rPr>
        <w:t xml:space="preserve"> أصلية من ش</w:t>
      </w:r>
      <w:r w:rsidR="00244167">
        <w:rPr>
          <w:rFonts w:ascii="Traditional Arabic" w:hAnsi="Traditional Arabic" w:cs="Traditional Arabic" w:hint="cs"/>
          <w:sz w:val="28"/>
          <w:szCs w:val="28"/>
          <w:rtl/>
        </w:rPr>
        <w:t>ُ</w:t>
      </w:r>
      <w:r w:rsidRPr="001557A8">
        <w:rPr>
          <w:rFonts w:ascii="Traditional Arabic" w:hAnsi="Traditional Arabic" w:cs="Traditional Arabic"/>
          <w:sz w:val="28"/>
          <w:szCs w:val="28"/>
          <w:rtl/>
        </w:rPr>
        <w:t>عب السلطة التنفيذية خ</w:t>
      </w:r>
      <w:r w:rsidR="00244167">
        <w:rPr>
          <w:rFonts w:ascii="Traditional Arabic" w:hAnsi="Traditional Arabic" w:cs="Traditional Arabic" w:hint="cs"/>
          <w:sz w:val="28"/>
          <w:szCs w:val="28"/>
          <w:rtl/>
        </w:rPr>
        <w:t>ُ</w:t>
      </w:r>
      <w:r w:rsidRPr="001557A8">
        <w:rPr>
          <w:rFonts w:ascii="Traditional Arabic" w:hAnsi="Traditional Arabic" w:cs="Traditional Arabic"/>
          <w:sz w:val="28"/>
          <w:szCs w:val="28"/>
          <w:rtl/>
        </w:rPr>
        <w:t>صت بمباشرة</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الدعوى الجنائية نيابة عن تلك السلطة وجعل لها وحدها حق التصرف فيها تحت إشراف وزير الحقانية (وزير العدل) ومراقبتها</w:t>
      </w:r>
      <w:r w:rsidR="00511480" w:rsidRPr="001557A8">
        <w:rPr>
          <w:rFonts w:ascii="Traditional Arabic" w:hAnsi="Traditional Arabic" w:cs="Traditional Arabic"/>
          <w:sz w:val="28"/>
          <w:szCs w:val="28"/>
          <w:rtl/>
        </w:rPr>
        <w:t xml:space="preserve"> ا</w:t>
      </w:r>
      <w:r w:rsidRPr="001557A8">
        <w:rPr>
          <w:rFonts w:ascii="Traditional Arabic" w:hAnsi="Traditional Arabic" w:cs="Traditional Arabic"/>
          <w:sz w:val="28"/>
          <w:szCs w:val="28"/>
          <w:rtl/>
        </w:rPr>
        <w:t>لإدارية فهي بحكم وظيفتها مستقلة استقلالاً تاماً عن السلطة القضائية</w:t>
      </w:r>
      <w:sdt>
        <w:sdtPr>
          <w:rPr>
            <w:rFonts w:ascii="Traditional Arabic" w:hAnsi="Traditional Arabic" w:cs="Traditional Arabic"/>
            <w:sz w:val="28"/>
            <w:szCs w:val="28"/>
            <w:rtl/>
          </w:rPr>
          <w:id w:val="858891940"/>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الم07 \</w:instrText>
          </w:r>
          <w:r w:rsidR="00220166">
            <w:rPr>
              <w:rFonts w:ascii="Traditional Arabic" w:hAnsi="Traditional Arabic" w:cs="Traditional Arabic" w:hint="cs"/>
              <w:sz w:val="28"/>
              <w:szCs w:val="28"/>
              <w:lang w:bidi="ar-EG"/>
            </w:rPr>
            <w:instrText>p 294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(عبدالمنعم، 2007، صفحة 294)</w:t>
          </w:r>
          <w:r w:rsidR="00220166">
            <w:rPr>
              <w:rFonts w:ascii="Traditional Arabic" w:hAnsi="Traditional Arabic" w:cs="Traditional Arabic"/>
              <w:sz w:val="28"/>
              <w:szCs w:val="28"/>
              <w:rtl/>
            </w:rPr>
            <w:fldChar w:fldCharType="end"/>
          </w:r>
        </w:sdtContent>
      </w:sdt>
      <w:r w:rsidR="002A4984">
        <w:rPr>
          <w:rFonts w:ascii="Traditional Arabic" w:hAnsi="Traditional Arabic" w:cs="Traditional Arabic" w:hint="cs"/>
          <w:sz w:val="28"/>
          <w:szCs w:val="28"/>
          <w:rtl/>
        </w:rPr>
        <w:t>.</w:t>
      </w:r>
    </w:p>
    <w:p w:rsidR="00FB21DE" w:rsidRPr="001557A8" w:rsidRDefault="00BB6C2F" w:rsidP="00220166">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لم  يسلم هذا الرأي من النقد ،إذ وجه إليه الفقه انتقادا</w:t>
      </w:r>
      <w:r w:rsidR="00244167">
        <w:rPr>
          <w:rFonts w:ascii="Traditional Arabic" w:hAnsi="Traditional Arabic" w:cs="Traditional Arabic"/>
          <w:sz w:val="28"/>
          <w:szCs w:val="28"/>
          <w:rtl/>
        </w:rPr>
        <w:t>ت من نواحي كثيرة ،</w:t>
      </w:r>
      <w:r w:rsidR="00244167">
        <w:rPr>
          <w:rFonts w:ascii="Traditional Arabic" w:hAnsi="Traditional Arabic" w:cs="Traditional Arabic" w:hint="cs"/>
          <w:sz w:val="28"/>
          <w:szCs w:val="28"/>
          <w:rtl/>
        </w:rPr>
        <w:t xml:space="preserve">منها </w:t>
      </w:r>
      <w:r w:rsidRPr="001557A8">
        <w:rPr>
          <w:rFonts w:ascii="Traditional Arabic" w:hAnsi="Traditional Arabic" w:cs="Traditional Arabic"/>
          <w:sz w:val="28"/>
          <w:szCs w:val="28"/>
          <w:rtl/>
        </w:rPr>
        <w:t xml:space="preserve"> إذا</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تم التسليم بأن الملك كان صاحب السيادة قبل الثورة ،فإنه</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لا يمكن التسليم بأن السلطة التنفيذية هي</w:t>
      </w:r>
      <w:r w:rsidR="00244167">
        <w:rPr>
          <w:rFonts w:ascii="Traditional Arabic" w:hAnsi="Traditional Arabic" w:cs="Traditional Arabic"/>
          <w:sz w:val="28"/>
          <w:szCs w:val="28"/>
          <w:rtl/>
        </w:rPr>
        <w:t xml:space="preserve"> صاحبة السيادة بعد الثورة </w:t>
      </w:r>
      <w:r w:rsidR="0087788C" w:rsidRPr="001557A8">
        <w:rPr>
          <w:rFonts w:ascii="Traditional Arabic" w:hAnsi="Traditional Arabic" w:cs="Traditional Arabic"/>
          <w:sz w:val="28"/>
          <w:szCs w:val="28"/>
          <w:rtl/>
        </w:rPr>
        <w:t>لتبني</w:t>
      </w:r>
      <w:r w:rsidRPr="001557A8">
        <w:rPr>
          <w:rFonts w:ascii="Traditional Arabic" w:hAnsi="Traditional Arabic" w:cs="Traditional Arabic"/>
          <w:sz w:val="28"/>
          <w:szCs w:val="28"/>
          <w:rtl/>
        </w:rPr>
        <w:t xml:space="preserve"> الثوار مبدأ سيادة الأمة ،لذا يكون</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من الخطأ اعتبار</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أعضاء النيابة العامة تابعين للسلطة التنفيذية</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التي حلت محل الملك </w:t>
      </w:r>
      <w:r w:rsidR="00244167">
        <w:rPr>
          <w:rFonts w:ascii="Traditional Arabic" w:hAnsi="Traditional Arabic" w:cs="Traditional Arabic" w:hint="cs"/>
          <w:sz w:val="28"/>
          <w:szCs w:val="28"/>
          <w:rtl/>
        </w:rPr>
        <w:t>،</w:t>
      </w:r>
      <w:r w:rsidRPr="001557A8">
        <w:rPr>
          <w:rFonts w:ascii="Traditional Arabic" w:hAnsi="Traditional Arabic" w:cs="Traditional Arabic"/>
          <w:sz w:val="28"/>
          <w:szCs w:val="28"/>
          <w:rtl/>
        </w:rPr>
        <w:t>فهذه السلطة</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الأخيرة مثلها مثل باقي سلطات الدولة (التشريعية والقضا</w:t>
      </w:r>
      <w:r w:rsidR="00582FEB">
        <w:rPr>
          <w:rFonts w:ascii="Traditional Arabic" w:hAnsi="Traditional Arabic" w:cs="Traditional Arabic"/>
          <w:sz w:val="28"/>
          <w:szCs w:val="28"/>
          <w:rtl/>
        </w:rPr>
        <w:t xml:space="preserve">ئية)تابعين للأمة صاحبة السيادة </w:t>
      </w:r>
      <w:r w:rsidR="00582FEB">
        <w:rPr>
          <w:rFonts w:ascii="Traditional Arabic" w:hAnsi="Traditional Arabic" w:cs="Traditional Arabic" w:hint="cs"/>
          <w:sz w:val="28"/>
          <w:szCs w:val="28"/>
          <w:rtl/>
        </w:rPr>
        <w:t>،</w:t>
      </w:r>
      <w:r w:rsidR="007F459D">
        <w:rPr>
          <w:rFonts w:ascii="Traditional Arabic" w:hAnsi="Traditional Arabic" w:cs="Traditional Arabic" w:hint="cs"/>
          <w:sz w:val="28"/>
          <w:szCs w:val="28"/>
          <w:rtl/>
        </w:rPr>
        <w:t xml:space="preserve">وكذلك </w:t>
      </w:r>
      <w:r w:rsidRPr="001557A8">
        <w:rPr>
          <w:rFonts w:ascii="Traditional Arabic" w:hAnsi="Traditional Arabic" w:cs="Traditional Arabic"/>
          <w:sz w:val="28"/>
          <w:szCs w:val="28"/>
          <w:rtl/>
        </w:rPr>
        <w:t>لايمكن تسويغ تبعية النيابة العامة للسلطة التنفيذية بحجة أن وظيفة هذه الأخيرة</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هي تطبيق القوانين ،وأنّ</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أعضاء النيابة العامة هم وكلاء الحكومة للقيام بهذه المهمة ،فإذا كان دور الحكومة هو تطبيق القوانين ،فإن هذه مهمة السلطة القضائية أيضاً</w:t>
      </w:r>
      <w:sdt>
        <w:sdtPr>
          <w:rPr>
            <w:rFonts w:ascii="Traditional Arabic" w:hAnsi="Traditional Arabic" w:cs="Traditional Arabic"/>
            <w:sz w:val="28"/>
            <w:szCs w:val="28"/>
            <w:rtl/>
          </w:rPr>
          <w:id w:val="858891941"/>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عبد04 \</w:instrText>
          </w:r>
          <w:r w:rsidR="00220166">
            <w:rPr>
              <w:rFonts w:ascii="Traditional Arabic" w:hAnsi="Traditional Arabic" w:cs="Traditional Arabic" w:hint="cs"/>
              <w:sz w:val="28"/>
              <w:szCs w:val="28"/>
              <w:lang w:bidi="ar-EG"/>
            </w:rPr>
            <w:instrText>p 133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(عبدالحميد، 2004، صفحة 133)</w:t>
          </w:r>
          <w:r w:rsidR="00220166">
            <w:rPr>
              <w:rFonts w:ascii="Traditional Arabic" w:hAnsi="Traditional Arabic" w:cs="Traditional Arabic"/>
              <w:sz w:val="28"/>
              <w:szCs w:val="28"/>
              <w:rtl/>
            </w:rPr>
            <w:fldChar w:fldCharType="end"/>
          </w:r>
        </w:sdtContent>
      </w:sdt>
      <w:r w:rsidR="002A4984">
        <w:rPr>
          <w:rFonts w:ascii="Traditional Arabic" w:hAnsi="Traditional Arabic" w:cs="Traditional Arabic" w:hint="cs"/>
          <w:sz w:val="28"/>
          <w:szCs w:val="28"/>
          <w:rtl/>
        </w:rPr>
        <w:t>.</w:t>
      </w:r>
    </w:p>
    <w:p w:rsidR="00BB6C2F" w:rsidRPr="001D65EF" w:rsidRDefault="00BB6C2F" w:rsidP="007F459D">
      <w:pPr>
        <w:pStyle w:val="ListParagraph"/>
        <w:numPr>
          <w:ilvl w:val="0"/>
          <w:numId w:val="11"/>
        </w:numPr>
        <w:bidi/>
        <w:spacing w:after="0" w:line="360" w:lineRule="auto"/>
        <w:ind w:left="4"/>
        <w:jc w:val="both"/>
        <w:rPr>
          <w:rFonts w:ascii="Traditional Arabic" w:hAnsi="Traditional Arabic" w:cs="Traditional Arabic"/>
          <w:b/>
          <w:bCs/>
          <w:sz w:val="28"/>
          <w:szCs w:val="28"/>
          <w:rtl/>
        </w:rPr>
      </w:pPr>
      <w:r w:rsidRPr="001D65EF">
        <w:rPr>
          <w:rFonts w:ascii="Traditional Arabic" w:hAnsi="Traditional Arabic" w:cs="Traditional Arabic"/>
          <w:b/>
          <w:bCs/>
          <w:sz w:val="28"/>
          <w:szCs w:val="28"/>
          <w:rtl/>
        </w:rPr>
        <w:t xml:space="preserve">النيابة العامة شعبة من شعب السلطة القضائية </w:t>
      </w:r>
    </w:p>
    <w:p w:rsidR="00FB21DE" w:rsidRDefault="00BB6C2F" w:rsidP="00220166">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يتجه</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الرأي الغالب في الفقه إلى</w:t>
      </w:r>
      <w:r w:rsidR="00511480" w:rsidRPr="001557A8">
        <w:rPr>
          <w:rFonts w:ascii="Traditional Arabic" w:hAnsi="Traditional Arabic" w:cs="Traditional Arabic"/>
          <w:sz w:val="28"/>
          <w:szCs w:val="28"/>
          <w:rtl/>
        </w:rPr>
        <w:t xml:space="preserve"> </w:t>
      </w:r>
      <w:r w:rsidR="009A490A">
        <w:rPr>
          <w:rFonts w:ascii="Traditional Arabic" w:hAnsi="Traditional Arabic" w:cs="Traditional Arabic"/>
          <w:sz w:val="28"/>
          <w:szCs w:val="28"/>
          <w:rtl/>
        </w:rPr>
        <w:t>أن النيابة العامة تعتبر جز</w:t>
      </w:r>
      <w:r w:rsidR="009A490A">
        <w:rPr>
          <w:rFonts w:ascii="Traditional Arabic" w:hAnsi="Traditional Arabic" w:cs="Traditional Arabic" w:hint="cs"/>
          <w:sz w:val="28"/>
          <w:szCs w:val="28"/>
          <w:rtl/>
        </w:rPr>
        <w:t>ء</w:t>
      </w:r>
      <w:r w:rsidR="009A490A">
        <w:rPr>
          <w:rFonts w:ascii="Traditional Arabic" w:hAnsi="Traditional Arabic" w:cs="Traditional Arabic"/>
          <w:sz w:val="28"/>
          <w:szCs w:val="28"/>
          <w:rtl/>
        </w:rPr>
        <w:t xml:space="preserve"> من السلطة القضائ</w:t>
      </w:r>
      <w:r w:rsidR="009A490A">
        <w:rPr>
          <w:rFonts w:ascii="Traditional Arabic" w:hAnsi="Traditional Arabic" w:cs="Traditional Arabic" w:hint="cs"/>
          <w:sz w:val="28"/>
          <w:szCs w:val="28"/>
          <w:rtl/>
        </w:rPr>
        <w:t xml:space="preserve">ية </w:t>
      </w:r>
      <w:r w:rsidRPr="001557A8">
        <w:rPr>
          <w:rFonts w:ascii="Traditional Arabic" w:hAnsi="Traditional Arabic" w:cs="Traditional Arabic"/>
          <w:sz w:val="28"/>
          <w:szCs w:val="28"/>
          <w:rtl/>
        </w:rPr>
        <w:t>وليست جهازاً إدارياً من أجهزة السلطة التنفيذية</w:t>
      </w:r>
      <w:r w:rsidR="00365209">
        <w:rPr>
          <w:rFonts w:ascii="Traditional Arabic" w:hAnsi="Traditional Arabic" w:cs="Traditional Arabic" w:hint="cs"/>
          <w:sz w:val="28"/>
          <w:szCs w:val="28"/>
          <w:rtl/>
        </w:rPr>
        <w:t xml:space="preserve"> </w:t>
      </w:r>
      <w:sdt>
        <w:sdtPr>
          <w:rPr>
            <w:rFonts w:ascii="Traditional Arabic" w:hAnsi="Traditional Arabic" w:cs="Traditional Arabic" w:hint="cs"/>
            <w:sz w:val="28"/>
            <w:szCs w:val="28"/>
            <w:rtl/>
          </w:rPr>
          <w:id w:val="858891942"/>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الم96 \</w:instrText>
          </w:r>
          <w:r w:rsidR="00220166">
            <w:rPr>
              <w:rFonts w:ascii="Traditional Arabic" w:hAnsi="Traditional Arabic" w:cs="Traditional Arabic" w:hint="cs"/>
              <w:sz w:val="28"/>
              <w:szCs w:val="28"/>
              <w:lang w:bidi="ar-EG"/>
            </w:rPr>
            <w:instrText>p 61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sidRPr="00220166">
            <w:rPr>
              <w:rFonts w:ascii="Traditional Arabic" w:hAnsi="Traditional Arabic" w:cs="Traditional Arabic" w:hint="cs"/>
              <w:noProof/>
              <w:sz w:val="28"/>
              <w:szCs w:val="28"/>
              <w:rtl/>
              <w:lang w:bidi="ar-EG"/>
            </w:rPr>
            <w:t>(المرصفاوي، 1996، صفحة 61)</w:t>
          </w:r>
          <w:r w:rsidR="00220166">
            <w:rPr>
              <w:rFonts w:ascii="Traditional Arabic" w:hAnsi="Traditional Arabic" w:cs="Traditional Arabic"/>
              <w:sz w:val="28"/>
              <w:szCs w:val="28"/>
              <w:rtl/>
            </w:rPr>
            <w:fldChar w:fldCharType="end"/>
          </w:r>
        </w:sdtContent>
      </w:sdt>
      <w:r w:rsidR="009A490A">
        <w:rPr>
          <w:rFonts w:ascii="Traditional Arabic" w:hAnsi="Traditional Arabic" w:cs="Traditional Arabic"/>
          <w:sz w:val="28"/>
          <w:szCs w:val="28"/>
          <w:rtl/>
        </w:rPr>
        <w:t xml:space="preserve"> وبالتالي </w:t>
      </w:r>
      <w:r w:rsidR="009A490A">
        <w:rPr>
          <w:rFonts w:ascii="Traditional Arabic" w:hAnsi="Traditional Arabic" w:cs="Traditional Arabic" w:hint="cs"/>
          <w:sz w:val="28"/>
          <w:szCs w:val="28"/>
          <w:rtl/>
        </w:rPr>
        <w:t>تعتبر كافة</w:t>
      </w:r>
      <w:r w:rsidRPr="001557A8">
        <w:rPr>
          <w:rFonts w:ascii="Traditional Arabic" w:hAnsi="Traditional Arabic" w:cs="Traditional Arabic"/>
          <w:sz w:val="28"/>
          <w:szCs w:val="28"/>
          <w:rtl/>
        </w:rPr>
        <w:t xml:space="preserve"> التصرفات التي تصدر </w:t>
      </w:r>
      <w:r w:rsidR="009A490A">
        <w:rPr>
          <w:rFonts w:ascii="Traditional Arabic" w:hAnsi="Traditional Arabic" w:cs="Traditional Arabic"/>
          <w:sz w:val="28"/>
          <w:szCs w:val="28"/>
          <w:rtl/>
        </w:rPr>
        <w:t xml:space="preserve">عنها هي من </w:t>
      </w:r>
      <w:r w:rsidRPr="001557A8">
        <w:rPr>
          <w:rFonts w:ascii="Traditional Arabic" w:hAnsi="Traditional Arabic" w:cs="Traditional Arabic"/>
          <w:sz w:val="28"/>
          <w:szCs w:val="28"/>
          <w:rtl/>
        </w:rPr>
        <w:t xml:space="preserve"> الأحكا</w:t>
      </w:r>
      <w:r w:rsidR="009A490A">
        <w:rPr>
          <w:rFonts w:ascii="Traditional Arabic" w:hAnsi="Traditional Arabic" w:cs="Traditional Arabic"/>
          <w:sz w:val="28"/>
          <w:szCs w:val="28"/>
          <w:rtl/>
        </w:rPr>
        <w:t>م القضائية سواء تمثلت في جمع ال</w:t>
      </w:r>
      <w:r w:rsidR="009A490A">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ستدلالات وأعمال التقصي (بوصف النيابة العامة رئيسة للضبطية القضائية)</w:t>
      </w:r>
      <w:r w:rsidR="009A490A">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أو</w:t>
      </w:r>
      <w:r w:rsidR="009A490A">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في</w:t>
      </w:r>
      <w:r w:rsidR="009A490A">
        <w:rPr>
          <w:rFonts w:ascii="Traditional Arabic" w:hAnsi="Traditional Arabic" w:cs="Traditional Arabic"/>
          <w:sz w:val="28"/>
          <w:szCs w:val="28"/>
          <w:rtl/>
        </w:rPr>
        <w:t xml:space="preserve"> ال</w:t>
      </w:r>
      <w:r w:rsidR="009A490A">
        <w:rPr>
          <w:rFonts w:ascii="Traditional Arabic" w:hAnsi="Traditional Arabic" w:cs="Traditional Arabic" w:hint="cs"/>
          <w:sz w:val="28"/>
          <w:szCs w:val="28"/>
          <w:rtl/>
        </w:rPr>
        <w:t>إ</w:t>
      </w:r>
      <w:r w:rsidR="009A490A">
        <w:rPr>
          <w:rFonts w:ascii="Traditional Arabic" w:hAnsi="Traditional Arabic" w:cs="Traditional Arabic"/>
          <w:sz w:val="28"/>
          <w:szCs w:val="28"/>
          <w:rtl/>
        </w:rPr>
        <w:t>تهام ،أو التحقيق ال</w:t>
      </w:r>
      <w:r w:rsidR="009A490A">
        <w:rPr>
          <w:rFonts w:ascii="Traditional Arabic" w:hAnsi="Traditional Arabic" w:cs="Traditional Arabic" w:hint="cs"/>
          <w:sz w:val="28"/>
          <w:szCs w:val="28"/>
          <w:rtl/>
        </w:rPr>
        <w:t>إ</w:t>
      </w:r>
      <w:r w:rsidR="009A490A">
        <w:rPr>
          <w:rFonts w:ascii="Traditional Arabic" w:hAnsi="Traditional Arabic" w:cs="Traditional Arabic"/>
          <w:sz w:val="28"/>
          <w:szCs w:val="28"/>
          <w:rtl/>
        </w:rPr>
        <w:t>بتدائي</w:t>
      </w:r>
      <w:r w:rsidR="009A490A">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وقد عدلت محكمة النق</w:t>
      </w:r>
      <w:r w:rsidR="00FB21DE">
        <w:rPr>
          <w:rFonts w:ascii="Traditional Arabic" w:hAnsi="Traditional Arabic" w:cs="Traditional Arabic"/>
          <w:sz w:val="28"/>
          <w:szCs w:val="28"/>
          <w:rtl/>
        </w:rPr>
        <w:t>ض المصرية عن قضائها السابق مقرر</w:t>
      </w:r>
      <w:r w:rsidR="00FB21DE">
        <w:rPr>
          <w:rFonts w:ascii="Traditional Arabic" w:hAnsi="Traditional Arabic" w:cs="Traditional Arabic" w:hint="cs"/>
          <w:sz w:val="28"/>
          <w:szCs w:val="28"/>
          <w:rtl/>
        </w:rPr>
        <w:t>ة</w:t>
      </w:r>
      <w:r w:rsidR="009A490A">
        <w:rPr>
          <w:rFonts w:ascii="Traditional Arabic" w:hAnsi="Traditional Arabic" w:cs="Traditional Arabic" w:hint="cs"/>
          <w:sz w:val="28"/>
          <w:szCs w:val="28"/>
          <w:rtl/>
        </w:rPr>
        <w:t xml:space="preserve">ً </w:t>
      </w:r>
      <w:r w:rsidR="00FB21DE">
        <w:rPr>
          <w:rFonts w:ascii="Traditional Arabic" w:hAnsi="Traditional Arabic" w:cs="Traditional Arabic"/>
          <w:sz w:val="28"/>
          <w:szCs w:val="28"/>
          <w:rtl/>
        </w:rPr>
        <w:t xml:space="preserve"> أن النيابة العامة هي ش</w:t>
      </w:r>
      <w:r w:rsidR="009A490A">
        <w:rPr>
          <w:rFonts w:ascii="Traditional Arabic" w:hAnsi="Traditional Arabic" w:cs="Traditional Arabic" w:hint="cs"/>
          <w:sz w:val="28"/>
          <w:szCs w:val="28"/>
          <w:rtl/>
        </w:rPr>
        <w:t>ُ</w:t>
      </w:r>
      <w:r w:rsidR="00FB21DE">
        <w:rPr>
          <w:rFonts w:ascii="Traditional Arabic" w:hAnsi="Traditional Arabic" w:cs="Traditional Arabic"/>
          <w:sz w:val="28"/>
          <w:szCs w:val="28"/>
          <w:rtl/>
        </w:rPr>
        <w:t>عب</w:t>
      </w:r>
      <w:r w:rsidR="00FB21DE">
        <w:rPr>
          <w:rFonts w:ascii="Traditional Arabic" w:hAnsi="Traditional Arabic" w:cs="Traditional Arabic" w:hint="cs"/>
          <w:sz w:val="28"/>
          <w:szCs w:val="28"/>
          <w:rtl/>
        </w:rPr>
        <w:t>ة</w:t>
      </w:r>
      <w:r w:rsidR="00976FDB" w:rsidRPr="001557A8">
        <w:rPr>
          <w:rFonts w:ascii="Traditional Arabic" w:hAnsi="Traditional Arabic" w:cs="Traditional Arabic"/>
          <w:sz w:val="28"/>
          <w:szCs w:val="28"/>
          <w:rtl/>
        </w:rPr>
        <w:t xml:space="preserve"> أصيلة</w:t>
      </w:r>
      <w:r w:rsidR="00FB21DE">
        <w:rPr>
          <w:rFonts w:ascii="Traditional Arabic" w:hAnsi="Traditional Arabic" w:cs="Traditional Arabic"/>
          <w:sz w:val="28"/>
          <w:szCs w:val="28"/>
          <w:rtl/>
        </w:rPr>
        <w:t xml:space="preserve"> من شعب السلطة القضائية</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خو</w:t>
      </w:r>
      <w:r w:rsidR="009A490A">
        <w:rPr>
          <w:rFonts w:ascii="Traditional Arabic" w:hAnsi="Traditional Arabic" w:cs="Traditional Arabic" w:hint="cs"/>
          <w:sz w:val="28"/>
          <w:szCs w:val="28"/>
          <w:rtl/>
        </w:rPr>
        <w:t>ّ</w:t>
      </w:r>
      <w:r w:rsidRPr="001557A8">
        <w:rPr>
          <w:rFonts w:ascii="Traditional Arabic" w:hAnsi="Traditional Arabic" w:cs="Traditional Arabic"/>
          <w:sz w:val="28"/>
          <w:szCs w:val="28"/>
          <w:rtl/>
        </w:rPr>
        <w:t>ل الشارع لأعضائها سلطة التحقيق ومباشرة الدعوى الجنائية</w:t>
      </w:r>
      <w:sdt>
        <w:sdtPr>
          <w:rPr>
            <w:rFonts w:ascii="Traditional Arabic" w:hAnsi="Traditional Arabic" w:cs="Traditional Arabic"/>
            <w:sz w:val="28"/>
            <w:szCs w:val="28"/>
            <w:rtl/>
          </w:rPr>
          <w:id w:val="858891943"/>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الم07 \</w:instrText>
          </w:r>
          <w:r w:rsidR="00220166">
            <w:rPr>
              <w:rFonts w:ascii="Traditional Arabic" w:hAnsi="Traditional Arabic" w:cs="Traditional Arabic" w:hint="cs"/>
              <w:sz w:val="28"/>
              <w:szCs w:val="28"/>
              <w:lang w:bidi="ar-EG"/>
            </w:rPr>
            <w:instrText>p 294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(عبدالمنعم، 2007، صفحة 294)</w:t>
          </w:r>
          <w:r w:rsidR="00220166">
            <w:rPr>
              <w:rFonts w:ascii="Traditional Arabic" w:hAnsi="Traditional Arabic" w:cs="Traditional Arabic"/>
              <w:sz w:val="28"/>
              <w:szCs w:val="28"/>
              <w:rtl/>
            </w:rPr>
            <w:fldChar w:fldCharType="end"/>
          </w:r>
        </w:sdtContent>
      </w:sdt>
      <w:r w:rsidR="00365209">
        <w:rPr>
          <w:rFonts w:ascii="Traditional Arabic" w:hAnsi="Traditional Arabic" w:cs="Traditional Arabic" w:hint="cs"/>
          <w:sz w:val="28"/>
          <w:szCs w:val="28"/>
          <w:rtl/>
        </w:rPr>
        <w:t>.</w:t>
      </w:r>
    </w:p>
    <w:p w:rsidR="00BB6C2F" w:rsidRPr="001557A8" w:rsidRDefault="00BB6C2F" w:rsidP="009A490A">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 xml:space="preserve"> وال</w:t>
      </w:r>
      <w:r w:rsidR="009A490A">
        <w:rPr>
          <w:rFonts w:ascii="Traditional Arabic" w:hAnsi="Traditional Arabic" w:cs="Traditional Arabic"/>
          <w:sz w:val="28"/>
          <w:szCs w:val="28"/>
          <w:rtl/>
        </w:rPr>
        <w:t>واقع أن هذا الرأي أرجح من سابقه</w:t>
      </w:r>
      <w:r w:rsidR="009A490A">
        <w:rPr>
          <w:rFonts w:ascii="Traditional Arabic" w:hAnsi="Traditional Arabic" w:cs="Traditional Arabic" w:hint="cs"/>
          <w:sz w:val="28"/>
          <w:szCs w:val="28"/>
          <w:rtl/>
        </w:rPr>
        <w:t xml:space="preserve"> و</w:t>
      </w:r>
      <w:r w:rsidRPr="001557A8">
        <w:rPr>
          <w:rFonts w:ascii="Traditional Arabic" w:hAnsi="Traditional Arabic" w:cs="Traditional Arabic"/>
          <w:sz w:val="28"/>
          <w:szCs w:val="28"/>
          <w:rtl/>
        </w:rPr>
        <w:t>يؤكد ذلك السلطات الممنوحة</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 xml:space="preserve">للنيابة العامة والتي لايمكن فهمها إلاباعتبارها تأكيداً للصفة </w:t>
      </w:r>
      <w:r w:rsidR="009A490A">
        <w:rPr>
          <w:rFonts w:ascii="Traditional Arabic" w:hAnsi="Traditional Arabic" w:cs="Traditional Arabic"/>
          <w:sz w:val="28"/>
          <w:szCs w:val="28"/>
          <w:rtl/>
        </w:rPr>
        <w:t>القضائية لها ، فهي تتول</w:t>
      </w:r>
      <w:r w:rsidR="009A490A">
        <w:rPr>
          <w:rFonts w:ascii="Traditional Arabic" w:hAnsi="Traditional Arabic" w:cs="Traditional Arabic" w:hint="cs"/>
          <w:sz w:val="28"/>
          <w:szCs w:val="28"/>
          <w:rtl/>
        </w:rPr>
        <w:t>ى</w:t>
      </w:r>
      <w:r w:rsidRPr="001557A8">
        <w:rPr>
          <w:rFonts w:ascii="Traditional Arabic" w:hAnsi="Traditional Arabic" w:cs="Traditional Arabic"/>
          <w:sz w:val="28"/>
          <w:szCs w:val="28"/>
          <w:rtl/>
        </w:rPr>
        <w:t xml:space="preserve"> التحقيق كما أن</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لأعضاء النيابة العامة الحصانات المقررة للقضاء ويضاف إلى ذلك أن</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 xml:space="preserve">خضوع النيابة العامة </w:t>
      </w:r>
      <w:r w:rsidRPr="001557A8">
        <w:rPr>
          <w:rFonts w:ascii="Traditional Arabic" w:hAnsi="Traditional Arabic" w:cs="Traditional Arabic"/>
          <w:sz w:val="28"/>
          <w:szCs w:val="28"/>
          <w:rtl/>
        </w:rPr>
        <w:lastRenderedPageBreak/>
        <w:t>لإشراف وزير العدل ال</w:t>
      </w:r>
      <w:r w:rsidR="009A490A">
        <w:rPr>
          <w:rFonts w:ascii="Traditional Arabic" w:hAnsi="Traditional Arabic" w:cs="Traditional Arabic"/>
          <w:sz w:val="28"/>
          <w:szCs w:val="28"/>
          <w:rtl/>
        </w:rPr>
        <w:t>ذي يمثل السلطة التنفيذية لا يعن</w:t>
      </w:r>
      <w:r w:rsidR="009A490A">
        <w:rPr>
          <w:rFonts w:ascii="Traditional Arabic" w:hAnsi="Traditional Arabic" w:cs="Traditional Arabic" w:hint="cs"/>
          <w:sz w:val="28"/>
          <w:szCs w:val="28"/>
          <w:rtl/>
        </w:rPr>
        <w:t>ي</w:t>
      </w:r>
      <w:r w:rsidRPr="001557A8">
        <w:rPr>
          <w:rFonts w:ascii="Traditional Arabic" w:hAnsi="Traditional Arabic" w:cs="Traditional Arabic"/>
          <w:sz w:val="28"/>
          <w:szCs w:val="28"/>
          <w:rtl/>
        </w:rPr>
        <w:t xml:space="preserve"> تبعيتها لهذه السلطة لأن</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الأمر لايعدو أن يكون إشرافاً إدارياً وليس قضائياً ،كما أن</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أعضاء النيابة</w:t>
      </w:r>
      <w:r w:rsidR="00FB21DE">
        <w:rPr>
          <w:rFonts w:ascii="Traditional Arabic" w:hAnsi="Traditional Arabic" w:cs="Traditional Arabic"/>
          <w:sz w:val="28"/>
          <w:szCs w:val="28"/>
          <w:rtl/>
        </w:rPr>
        <w:t xml:space="preserve"> العامة هم في حقيقة الأمر قضاة </w:t>
      </w:r>
      <w:r w:rsidR="00FB21DE">
        <w:rPr>
          <w:rFonts w:ascii="Traditional Arabic" w:hAnsi="Traditional Arabic" w:cs="Traditional Arabic" w:hint="cs"/>
          <w:sz w:val="28"/>
          <w:szCs w:val="28"/>
          <w:rtl/>
        </w:rPr>
        <w:t>.</w:t>
      </w:r>
    </w:p>
    <w:p w:rsidR="00BB6C2F" w:rsidRPr="001557A8" w:rsidRDefault="00BB6C2F" w:rsidP="00220166">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 xml:space="preserve">هذا الرأي أيضاً لم يسلم من النقد ، إذ ذهب جانب من الفقه الحديث إلى القول بصعوبة التوفيق بين الوصفين ،فكون أعضاء النيابة العامة موظفين يتعين عليهم المحافظة على مصالح الحكومة وباعتبارهم قضاة يتعين عليهم السهر على مصلحة القانون ،والمحافظة على </w:t>
      </w:r>
      <w:r w:rsidR="00E12414">
        <w:rPr>
          <w:rFonts w:ascii="Traditional Arabic" w:hAnsi="Traditional Arabic" w:cs="Traditional Arabic"/>
          <w:sz w:val="28"/>
          <w:szCs w:val="28"/>
          <w:rtl/>
        </w:rPr>
        <w:t>مصلحة القانون والحكومة معاً يؤد</w:t>
      </w:r>
      <w:r w:rsidR="00E12414">
        <w:rPr>
          <w:rFonts w:ascii="Traditional Arabic" w:hAnsi="Traditional Arabic" w:cs="Traditional Arabic" w:hint="cs"/>
          <w:sz w:val="28"/>
          <w:szCs w:val="28"/>
          <w:rtl/>
        </w:rPr>
        <w:t>ي</w:t>
      </w:r>
      <w:r w:rsidRPr="001557A8">
        <w:rPr>
          <w:rFonts w:ascii="Traditional Arabic" w:hAnsi="Traditional Arabic" w:cs="Traditional Arabic"/>
          <w:sz w:val="28"/>
          <w:szCs w:val="28"/>
          <w:rtl/>
        </w:rPr>
        <w:t xml:space="preserve"> إلى إنكار إحداهما بلاشك ،أو</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أن يكون ولاء عضو النيابة لأحدهما غير كاف،فلابد من تخليص النيابة العامة من إحدى الصفتين ،ولن يتم ذلك إلا بالنظر إلى الوظيفة التي تقوم بها النيابة العامة وجوهر هذه الوظيفة هو تطبيق القانون الجنائي وينتمي هذا العمل إلى</w:t>
      </w:r>
      <w:r w:rsidR="00CD38B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أعمال السلطة القضائية باعتبار هذه السلطة هي المختصة وحدها بتطبيق ا</w:t>
      </w:r>
      <w:r w:rsidR="009053FE" w:rsidRPr="001557A8">
        <w:rPr>
          <w:rFonts w:ascii="Traditional Arabic" w:hAnsi="Traditional Arabic" w:cs="Traditional Arabic"/>
          <w:sz w:val="28"/>
          <w:szCs w:val="28"/>
          <w:rtl/>
        </w:rPr>
        <w:t>لقانون على المنازعات والخصومات ،</w:t>
      </w:r>
      <w:r w:rsidR="00E12414">
        <w:rPr>
          <w:rFonts w:ascii="Traditional Arabic" w:hAnsi="Traditional Arabic" w:cs="Traditional Arabic"/>
          <w:sz w:val="28"/>
          <w:szCs w:val="28"/>
          <w:rtl/>
        </w:rPr>
        <w:t>لذلك تعتبر النيابة العامة هيئ</w:t>
      </w:r>
      <w:r w:rsidR="00E12414">
        <w:rPr>
          <w:rFonts w:ascii="Traditional Arabic" w:hAnsi="Traditional Arabic" w:cs="Traditional Arabic" w:hint="cs"/>
          <w:sz w:val="28"/>
          <w:szCs w:val="28"/>
          <w:rtl/>
        </w:rPr>
        <w:t>ة</w:t>
      </w:r>
      <w:r w:rsidRPr="001557A8">
        <w:rPr>
          <w:rFonts w:ascii="Traditional Arabic" w:hAnsi="Traditional Arabic" w:cs="Traditional Arabic"/>
          <w:sz w:val="28"/>
          <w:szCs w:val="28"/>
          <w:rtl/>
        </w:rPr>
        <w:t xml:space="preserve"> قضائية خاصة ،وقد أخذ غالبية الفقه المصري بهذا الرأي،حيث ذهب إلى</w:t>
      </w:r>
      <w:r w:rsidR="009053FE"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أن عمل النيابة العامة يغلب عليه- من الناحية الفنية- الطابع القضا</w:t>
      </w:r>
      <w:r w:rsidR="00E12414">
        <w:rPr>
          <w:rFonts w:ascii="Traditional Arabic" w:hAnsi="Traditional Arabic" w:cs="Traditional Arabic"/>
          <w:sz w:val="28"/>
          <w:szCs w:val="28"/>
          <w:rtl/>
        </w:rPr>
        <w:t>ئي باعتبار ماتلتزم به من موضوعي</w:t>
      </w:r>
      <w:r w:rsidR="00E12414">
        <w:rPr>
          <w:rFonts w:ascii="Traditional Arabic" w:hAnsi="Traditional Arabic" w:cs="Traditional Arabic" w:hint="cs"/>
          <w:sz w:val="28"/>
          <w:szCs w:val="28"/>
          <w:rtl/>
        </w:rPr>
        <w:t>ة</w:t>
      </w:r>
      <w:r w:rsidRPr="001557A8">
        <w:rPr>
          <w:rFonts w:ascii="Traditional Arabic" w:hAnsi="Traditional Arabic" w:cs="Traditional Arabic"/>
          <w:sz w:val="28"/>
          <w:szCs w:val="28"/>
          <w:rtl/>
        </w:rPr>
        <w:t xml:space="preserve"> ومن استهداف التطبيق الصحيح للقانون</w:t>
      </w:r>
      <w:sdt>
        <w:sdtPr>
          <w:rPr>
            <w:rFonts w:ascii="Traditional Arabic" w:hAnsi="Traditional Arabic" w:cs="Traditional Arabic"/>
            <w:sz w:val="28"/>
            <w:szCs w:val="28"/>
            <w:rtl/>
          </w:rPr>
          <w:id w:val="858891944"/>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عبد04 \</w:instrText>
          </w:r>
          <w:r w:rsidR="00220166">
            <w:rPr>
              <w:rFonts w:ascii="Traditional Arabic" w:hAnsi="Traditional Arabic" w:cs="Traditional Arabic" w:hint="cs"/>
              <w:sz w:val="28"/>
              <w:szCs w:val="28"/>
              <w:lang w:bidi="ar-EG"/>
            </w:rPr>
            <w:instrText>p 136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(عبدالحميد، 2004، صفحة 136)</w:t>
          </w:r>
          <w:r w:rsidR="00220166">
            <w:rPr>
              <w:rFonts w:ascii="Traditional Arabic" w:hAnsi="Traditional Arabic" w:cs="Traditional Arabic"/>
              <w:sz w:val="28"/>
              <w:szCs w:val="28"/>
              <w:rtl/>
            </w:rPr>
            <w:fldChar w:fldCharType="end"/>
          </w:r>
        </w:sdtContent>
      </w:sdt>
      <w:r w:rsidR="00365209">
        <w:rPr>
          <w:rFonts w:ascii="Traditional Arabic" w:hAnsi="Traditional Arabic" w:cs="Traditional Arabic" w:hint="cs"/>
          <w:sz w:val="28"/>
          <w:szCs w:val="28"/>
          <w:rtl/>
        </w:rPr>
        <w:t>.</w:t>
      </w:r>
    </w:p>
    <w:p w:rsidR="00BB6C2F" w:rsidRPr="001557A8" w:rsidRDefault="00BB6C2F" w:rsidP="00E12414">
      <w:pPr>
        <w:pStyle w:val="ListParagraph"/>
        <w:numPr>
          <w:ilvl w:val="0"/>
          <w:numId w:val="11"/>
        </w:numPr>
        <w:bidi/>
        <w:spacing w:after="0" w:line="360" w:lineRule="auto"/>
        <w:ind w:left="-138"/>
        <w:jc w:val="both"/>
        <w:rPr>
          <w:rFonts w:ascii="Traditional Arabic" w:hAnsi="Traditional Arabic" w:cs="Traditional Arabic"/>
          <w:b/>
          <w:bCs/>
          <w:sz w:val="28"/>
          <w:szCs w:val="28"/>
          <w:rtl/>
        </w:rPr>
      </w:pPr>
      <w:r w:rsidRPr="001557A8">
        <w:rPr>
          <w:rFonts w:ascii="Traditional Arabic" w:hAnsi="Traditional Arabic" w:cs="Traditional Arabic"/>
          <w:b/>
          <w:bCs/>
          <w:sz w:val="28"/>
          <w:szCs w:val="28"/>
          <w:rtl/>
        </w:rPr>
        <w:t xml:space="preserve">النيابة العامة ذات طبيعة </w:t>
      </w:r>
      <w:r w:rsidR="00E12414">
        <w:rPr>
          <w:rFonts w:ascii="Traditional Arabic" w:hAnsi="Traditional Arabic" w:cs="Traditional Arabic"/>
          <w:b/>
          <w:bCs/>
          <w:sz w:val="28"/>
          <w:szCs w:val="28"/>
          <w:rtl/>
        </w:rPr>
        <w:t>مزدوجة</w:t>
      </w:r>
    </w:p>
    <w:p w:rsidR="00BB6C2F" w:rsidRPr="001557A8" w:rsidRDefault="00BB6C2F" w:rsidP="00220166">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يميل جانب من الفقه إلى تأصيل واقعي لطبيعة النيابة العامة بالنظر إلى</w:t>
      </w:r>
      <w:r w:rsidR="00FB21DE">
        <w:rPr>
          <w:rFonts w:ascii="Traditional Arabic" w:hAnsi="Traditional Arabic" w:cs="Traditional Arabic"/>
          <w:sz w:val="28"/>
          <w:szCs w:val="28"/>
          <w:rtl/>
        </w:rPr>
        <w:t xml:space="preserve"> تشعب وظائفها وتنوع اختصاصاتها </w:t>
      </w:r>
      <w:r w:rsidR="00FB21DE">
        <w:rPr>
          <w:rFonts w:ascii="Traditional Arabic" w:hAnsi="Traditional Arabic" w:cs="Traditional Arabic" w:hint="cs"/>
          <w:sz w:val="28"/>
          <w:szCs w:val="28"/>
          <w:rtl/>
        </w:rPr>
        <w:t>،</w:t>
      </w:r>
      <w:r w:rsidRPr="001557A8">
        <w:rPr>
          <w:rFonts w:ascii="Traditional Arabic" w:hAnsi="Traditional Arabic" w:cs="Traditional Arabic"/>
          <w:sz w:val="28"/>
          <w:szCs w:val="28"/>
          <w:rtl/>
        </w:rPr>
        <w:t>فعمل النيابة العامة ينطوي من ناح</w:t>
      </w:r>
      <w:r w:rsidR="00C955A3">
        <w:rPr>
          <w:rFonts w:ascii="Traditional Arabic" w:hAnsi="Traditional Arabic" w:cs="Traditional Arabic"/>
          <w:sz w:val="28"/>
          <w:szCs w:val="28"/>
          <w:rtl/>
        </w:rPr>
        <w:t>يةإلى عمل تنفيذي حينما تتولى ال</w:t>
      </w:r>
      <w:r w:rsidR="00C955A3">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دعاء وتقوم بأعمال</w:t>
      </w:r>
      <w:r w:rsidR="00FB21DE">
        <w:rPr>
          <w:rFonts w:ascii="Traditional Arabic" w:hAnsi="Traditional Arabic" w:cs="Traditional Arabic" w:hint="cs"/>
          <w:sz w:val="28"/>
          <w:szCs w:val="28"/>
          <w:rtl/>
        </w:rPr>
        <w:t xml:space="preserve"> </w:t>
      </w:r>
      <w:r w:rsidR="00FB21DE">
        <w:rPr>
          <w:rFonts w:ascii="Traditional Arabic" w:hAnsi="Traditional Arabic" w:cs="Traditional Arabic"/>
          <w:sz w:val="28"/>
          <w:szCs w:val="28"/>
          <w:rtl/>
        </w:rPr>
        <w:t>ال</w:t>
      </w:r>
      <w:r w:rsidR="00FB21DE">
        <w:rPr>
          <w:rFonts w:ascii="Traditional Arabic" w:hAnsi="Traditional Arabic" w:cs="Traditional Arabic" w:hint="cs"/>
          <w:sz w:val="28"/>
          <w:szCs w:val="28"/>
          <w:rtl/>
        </w:rPr>
        <w:t>إ</w:t>
      </w:r>
      <w:r w:rsidRPr="001557A8">
        <w:rPr>
          <w:rFonts w:ascii="Traditional Arabic" w:hAnsi="Traditional Arabic" w:cs="Traditional Arabic"/>
          <w:sz w:val="28"/>
          <w:szCs w:val="28"/>
          <w:rtl/>
        </w:rPr>
        <w:t>ستدلال ،لكن عملها ينطوي من ناحية ثانية على جانب قضائي عندما</w:t>
      </w:r>
      <w:r w:rsidR="00FB21DE">
        <w:rPr>
          <w:rFonts w:ascii="Traditional Arabic" w:hAnsi="Traditional Arabic" w:cs="Traditional Arabic"/>
          <w:sz w:val="28"/>
          <w:szCs w:val="28"/>
          <w:rtl/>
        </w:rPr>
        <w:t xml:space="preserve"> ي</w:t>
      </w:r>
      <w:r w:rsidR="00C955A3">
        <w:rPr>
          <w:rFonts w:ascii="Traditional Arabic" w:hAnsi="Traditional Arabic" w:cs="Traditional Arabic" w:hint="cs"/>
          <w:sz w:val="28"/>
          <w:szCs w:val="28"/>
          <w:rtl/>
        </w:rPr>
        <w:t>ُ</w:t>
      </w:r>
      <w:r w:rsidR="00FB21DE">
        <w:rPr>
          <w:rFonts w:ascii="Traditional Arabic" w:hAnsi="Traditional Arabic" w:cs="Traditional Arabic"/>
          <w:sz w:val="28"/>
          <w:szCs w:val="28"/>
          <w:rtl/>
        </w:rPr>
        <w:t>عهد</w:t>
      </w:r>
      <w:r w:rsidR="00C955A3">
        <w:rPr>
          <w:rFonts w:ascii="Traditional Arabic" w:hAnsi="Traditional Arabic" w:cs="Traditional Arabic"/>
          <w:sz w:val="28"/>
          <w:szCs w:val="28"/>
          <w:rtl/>
        </w:rPr>
        <w:t xml:space="preserve"> إليها بالتحقيق ال</w:t>
      </w:r>
      <w:r w:rsidR="00C955A3">
        <w:rPr>
          <w:rFonts w:ascii="Traditional Arabic" w:hAnsi="Traditional Arabic" w:cs="Traditional Arabic" w:hint="cs"/>
          <w:sz w:val="28"/>
          <w:szCs w:val="28"/>
          <w:rtl/>
        </w:rPr>
        <w:t>إ</w:t>
      </w:r>
      <w:r w:rsidR="00FB21DE">
        <w:rPr>
          <w:rFonts w:ascii="Traditional Arabic" w:hAnsi="Traditional Arabic" w:cs="Traditional Arabic"/>
          <w:sz w:val="28"/>
          <w:szCs w:val="28"/>
          <w:rtl/>
        </w:rPr>
        <w:t xml:space="preserve">بتدائي </w:t>
      </w:r>
      <w:r w:rsidR="00FB21DE">
        <w:rPr>
          <w:rFonts w:ascii="Traditional Arabic" w:hAnsi="Traditional Arabic" w:cs="Traditional Arabic" w:hint="cs"/>
          <w:sz w:val="28"/>
          <w:szCs w:val="28"/>
          <w:rtl/>
        </w:rPr>
        <w:t>و</w:t>
      </w:r>
      <w:r w:rsidRPr="001557A8">
        <w:rPr>
          <w:rFonts w:ascii="Traditional Arabic" w:hAnsi="Traditional Arabic" w:cs="Traditional Arabic"/>
          <w:sz w:val="28"/>
          <w:szCs w:val="28"/>
          <w:rtl/>
        </w:rPr>
        <w:t>وفقاً لهذا الرأي يصعب اعتبار النيابة العامة جهازاً قضائياً محضاً ،ولكن هذا الطابع</w:t>
      </w:r>
      <w:r w:rsidR="00FB21DE">
        <w:rPr>
          <w:rFonts w:ascii="Traditional Arabic" w:hAnsi="Traditional Arabic" w:cs="Traditional Arabic"/>
          <w:sz w:val="28"/>
          <w:szCs w:val="28"/>
          <w:rtl/>
        </w:rPr>
        <w:t xml:space="preserve"> المزدوج للنيابة العامة لايمنع </w:t>
      </w:r>
      <w:r w:rsidR="00FB21DE">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من رجحان طابعها القضائي بالنظر لقيامها بالتحقيق الذي هو عمل ذو طبيعة قضائية</w:t>
      </w:r>
      <w:sdt>
        <w:sdtPr>
          <w:rPr>
            <w:rFonts w:ascii="Traditional Arabic" w:hAnsi="Traditional Arabic" w:cs="Traditional Arabic"/>
            <w:sz w:val="28"/>
            <w:szCs w:val="28"/>
            <w:rtl/>
          </w:rPr>
          <w:id w:val="858891945"/>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سرو68 \</w:instrText>
          </w:r>
          <w:r w:rsidR="00220166">
            <w:rPr>
              <w:rFonts w:ascii="Traditional Arabic" w:hAnsi="Traditional Arabic" w:cs="Traditional Arabic" w:hint="cs"/>
              <w:sz w:val="28"/>
              <w:szCs w:val="28"/>
              <w:lang w:bidi="ar-EG"/>
            </w:rPr>
            <w:instrText>p 126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(سرور، 1968، صفحة 126)</w:t>
          </w:r>
          <w:r w:rsidR="00220166">
            <w:rPr>
              <w:rFonts w:ascii="Traditional Arabic" w:hAnsi="Traditional Arabic" w:cs="Traditional Arabic"/>
              <w:sz w:val="28"/>
              <w:szCs w:val="28"/>
              <w:rtl/>
            </w:rPr>
            <w:fldChar w:fldCharType="end"/>
          </w:r>
        </w:sdtContent>
      </w:sdt>
      <w:r w:rsidR="00365209">
        <w:rPr>
          <w:rFonts w:ascii="Traditional Arabic" w:hAnsi="Traditional Arabic" w:cs="Traditional Arabic" w:hint="cs"/>
          <w:sz w:val="28"/>
          <w:szCs w:val="28"/>
          <w:rtl/>
        </w:rPr>
        <w:t>.</w:t>
      </w:r>
    </w:p>
    <w:p w:rsidR="00CC5DCC" w:rsidRDefault="00BB6C2F" w:rsidP="00220166">
      <w:pPr>
        <w:bidi/>
        <w:spacing w:after="0" w:line="360" w:lineRule="auto"/>
        <w:jc w:val="both"/>
        <w:rPr>
          <w:rFonts w:ascii="Traditional Arabic" w:hAnsi="Traditional Arabic" w:cs="Traditional Arabic" w:hint="cs"/>
          <w:sz w:val="28"/>
          <w:szCs w:val="28"/>
          <w:rtl/>
        </w:rPr>
      </w:pPr>
      <w:r w:rsidRPr="001557A8">
        <w:rPr>
          <w:rFonts w:ascii="Traditional Arabic" w:hAnsi="Traditional Arabic" w:cs="Traditional Arabic"/>
          <w:sz w:val="28"/>
          <w:szCs w:val="28"/>
          <w:rtl/>
        </w:rPr>
        <w:t>نجد أن</w:t>
      </w:r>
      <w:r w:rsidR="00511480" w:rsidRPr="001557A8">
        <w:rPr>
          <w:rFonts w:ascii="Traditional Arabic" w:hAnsi="Traditional Arabic" w:cs="Traditional Arabic"/>
          <w:sz w:val="28"/>
          <w:szCs w:val="28"/>
          <w:rtl/>
        </w:rPr>
        <w:t xml:space="preserve"> </w:t>
      </w:r>
      <w:r w:rsidR="00C955A3">
        <w:rPr>
          <w:rFonts w:ascii="Traditional Arabic" w:hAnsi="Traditional Arabic" w:cs="Traditional Arabic"/>
          <w:sz w:val="28"/>
          <w:szCs w:val="28"/>
          <w:rtl/>
        </w:rPr>
        <w:t>لكل رأ</w:t>
      </w:r>
      <w:r w:rsidR="00C955A3">
        <w:rPr>
          <w:rFonts w:ascii="Traditional Arabic" w:hAnsi="Traditional Arabic" w:cs="Traditional Arabic" w:hint="cs"/>
          <w:sz w:val="28"/>
          <w:szCs w:val="28"/>
          <w:rtl/>
        </w:rPr>
        <w:t>ي</w:t>
      </w:r>
      <w:r w:rsidR="00FB21DE">
        <w:rPr>
          <w:rFonts w:ascii="Traditional Arabic" w:hAnsi="Traditional Arabic" w:cs="Traditional Arabic"/>
          <w:sz w:val="28"/>
          <w:szCs w:val="28"/>
          <w:rtl/>
        </w:rPr>
        <w:t xml:space="preserve"> من الآراء السابقة </w:t>
      </w:r>
      <w:r w:rsidR="00FB21DE">
        <w:rPr>
          <w:rFonts w:ascii="Traditional Arabic" w:hAnsi="Traditional Arabic" w:cs="Traditional Arabic" w:hint="cs"/>
          <w:sz w:val="28"/>
          <w:szCs w:val="28"/>
          <w:rtl/>
        </w:rPr>
        <w:t>فلسفته</w:t>
      </w:r>
      <w:r w:rsidRPr="001557A8">
        <w:rPr>
          <w:rFonts w:ascii="Traditional Arabic" w:hAnsi="Traditional Arabic" w:cs="Traditional Arabic"/>
          <w:sz w:val="28"/>
          <w:szCs w:val="28"/>
          <w:rtl/>
        </w:rPr>
        <w:t xml:space="preserve"> ،لكن يبدو أن لكل منها أيضاً منطقه</w:t>
      </w:r>
      <w:r w:rsidR="00511480" w:rsidRPr="001557A8">
        <w:rPr>
          <w:rFonts w:ascii="Traditional Arabic" w:hAnsi="Traditional Arabic" w:cs="Traditional Arabic"/>
          <w:sz w:val="28"/>
          <w:szCs w:val="28"/>
          <w:rtl/>
        </w:rPr>
        <w:t xml:space="preserve"> </w:t>
      </w:r>
      <w:r w:rsidR="00C955A3">
        <w:rPr>
          <w:rFonts w:ascii="Traditional Arabic" w:hAnsi="Traditional Arabic" w:cs="Traditional Arabic"/>
          <w:sz w:val="28"/>
          <w:szCs w:val="28"/>
          <w:rtl/>
        </w:rPr>
        <w:t>النظري وهو ينتق</w:t>
      </w:r>
      <w:r w:rsidR="00C955A3">
        <w:rPr>
          <w:rFonts w:ascii="Traditional Arabic" w:hAnsi="Traditional Arabic" w:cs="Traditional Arabic" w:hint="cs"/>
          <w:sz w:val="28"/>
          <w:szCs w:val="28"/>
          <w:rtl/>
        </w:rPr>
        <w:t>ي</w:t>
      </w:r>
      <w:r w:rsidRPr="001557A8">
        <w:rPr>
          <w:rFonts w:ascii="Traditional Arabic" w:hAnsi="Traditional Arabic" w:cs="Traditional Arabic"/>
          <w:sz w:val="28"/>
          <w:szCs w:val="28"/>
          <w:rtl/>
        </w:rPr>
        <w:t xml:space="preserve"> بطبيعة الحال النتائج الأ</w:t>
      </w:r>
      <w:r w:rsidR="00C955A3">
        <w:rPr>
          <w:rFonts w:ascii="Traditional Arabic" w:hAnsi="Traditional Arabic" w:cs="Traditional Arabic"/>
          <w:sz w:val="28"/>
          <w:szCs w:val="28"/>
          <w:rtl/>
        </w:rPr>
        <w:t xml:space="preserve">كثر ملاءمة لهذا المنطلق النظري  </w:t>
      </w:r>
      <w:r w:rsidRPr="001557A8">
        <w:rPr>
          <w:rFonts w:ascii="Traditional Arabic" w:hAnsi="Traditional Arabic" w:cs="Traditional Arabic"/>
          <w:sz w:val="28"/>
          <w:szCs w:val="28"/>
          <w:rtl/>
        </w:rPr>
        <w:t>ولا شك أن</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الطبيعة</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القانونية لشخص إجرائي إنما تتأثر بالضرورة بالسلطات المخو</w:t>
      </w:r>
      <w:r w:rsidR="00FB21DE">
        <w:rPr>
          <w:rFonts w:ascii="Traditional Arabic" w:hAnsi="Traditional Arabic" w:cs="Traditional Arabic"/>
          <w:sz w:val="28"/>
          <w:szCs w:val="28"/>
          <w:rtl/>
        </w:rPr>
        <w:t xml:space="preserve">لة له وبالمبادئ التي تحكم عمله </w:t>
      </w:r>
      <w:r w:rsidR="00FB21DE">
        <w:rPr>
          <w:rFonts w:ascii="Traditional Arabic" w:hAnsi="Traditional Arabic" w:cs="Traditional Arabic" w:hint="cs"/>
          <w:sz w:val="28"/>
          <w:szCs w:val="28"/>
          <w:rtl/>
        </w:rPr>
        <w:t>،</w:t>
      </w:r>
      <w:r w:rsidRPr="001557A8">
        <w:rPr>
          <w:rFonts w:ascii="Traditional Arabic" w:hAnsi="Traditional Arabic" w:cs="Traditional Arabic"/>
          <w:sz w:val="28"/>
          <w:szCs w:val="28"/>
          <w:rtl/>
        </w:rPr>
        <w:t>فهذه السلطات وتلك المبادئ والتي قد تتباين بعض الشيءأوتتمايز من نظام قانوني</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إلى</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آخر</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هي</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التي تقودنا إلى ترجيح </w:t>
      </w:r>
      <w:r w:rsidRPr="001557A8">
        <w:rPr>
          <w:rFonts w:ascii="Traditional Arabic" w:hAnsi="Traditional Arabic" w:cs="Traditional Arabic"/>
          <w:sz w:val="28"/>
          <w:szCs w:val="28"/>
          <w:rtl/>
        </w:rPr>
        <w:lastRenderedPageBreak/>
        <w:t>تبعية النيابة العامة إلى السلطة التنفيذية أو</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إلى السلطة القضائية</w:t>
      </w:r>
      <w:sdt>
        <w:sdtPr>
          <w:rPr>
            <w:rFonts w:ascii="Traditional Arabic" w:hAnsi="Traditional Arabic" w:cs="Traditional Arabic"/>
            <w:sz w:val="28"/>
            <w:szCs w:val="28"/>
            <w:rtl/>
          </w:rPr>
          <w:id w:val="858891946"/>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الم07 \</w:instrText>
          </w:r>
          <w:r w:rsidR="00220166">
            <w:rPr>
              <w:rFonts w:ascii="Traditional Arabic" w:hAnsi="Traditional Arabic" w:cs="Traditional Arabic" w:hint="cs"/>
              <w:sz w:val="28"/>
              <w:szCs w:val="28"/>
              <w:lang w:bidi="ar-EG"/>
            </w:rPr>
            <w:instrText>p 297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(عبدالمنعم، 2007، صفحة 297)</w:t>
          </w:r>
          <w:r w:rsidR="00220166">
            <w:rPr>
              <w:rFonts w:ascii="Traditional Arabic" w:hAnsi="Traditional Arabic" w:cs="Traditional Arabic"/>
              <w:sz w:val="28"/>
              <w:szCs w:val="28"/>
              <w:rtl/>
            </w:rPr>
            <w:fldChar w:fldCharType="end"/>
          </w:r>
        </w:sdtContent>
      </w:sdt>
      <w:r w:rsidR="00365209">
        <w:rPr>
          <w:rFonts w:ascii="Traditional Arabic" w:hAnsi="Traditional Arabic" w:cs="Traditional Arabic" w:hint="cs"/>
          <w:sz w:val="28"/>
          <w:szCs w:val="28"/>
          <w:rtl/>
        </w:rPr>
        <w:t>،</w:t>
      </w:r>
      <w:r w:rsidR="00C955A3">
        <w:rPr>
          <w:rFonts w:ascii="Traditional Arabic" w:hAnsi="Traditional Arabic" w:cs="Traditional Arabic"/>
          <w:sz w:val="28"/>
          <w:szCs w:val="28"/>
          <w:rtl/>
        </w:rPr>
        <w:t xml:space="preserve"> و</w:t>
      </w:r>
      <w:r w:rsidR="00C955A3">
        <w:rPr>
          <w:rFonts w:ascii="Traditional Arabic" w:hAnsi="Traditional Arabic" w:cs="Traditional Arabic" w:hint="cs"/>
          <w:sz w:val="28"/>
          <w:szCs w:val="28"/>
          <w:rtl/>
        </w:rPr>
        <w:t>هنالك</w:t>
      </w:r>
      <w:r w:rsidR="00FB21DE">
        <w:rPr>
          <w:rFonts w:ascii="Traditional Arabic" w:hAnsi="Traditional Arabic" w:cs="Traditional Arabic"/>
          <w:sz w:val="28"/>
          <w:szCs w:val="28"/>
          <w:rtl/>
        </w:rPr>
        <w:t xml:space="preserve"> اعتبار</w:t>
      </w:r>
      <w:r w:rsidR="00FB21DE">
        <w:rPr>
          <w:rFonts w:ascii="Traditional Arabic" w:hAnsi="Traditional Arabic" w:cs="Traditional Arabic" w:hint="cs"/>
          <w:sz w:val="28"/>
          <w:szCs w:val="28"/>
          <w:rtl/>
        </w:rPr>
        <w:t>ا</w:t>
      </w:r>
      <w:r w:rsidRPr="001557A8">
        <w:rPr>
          <w:rFonts w:ascii="Traditional Arabic" w:hAnsi="Traditional Arabic" w:cs="Traditional Arabic"/>
          <w:sz w:val="28"/>
          <w:szCs w:val="28"/>
          <w:rtl/>
        </w:rPr>
        <w:t>ن</w:t>
      </w:r>
      <w:r w:rsidR="00511480" w:rsidRPr="001557A8">
        <w:rPr>
          <w:rFonts w:ascii="Traditional Arabic" w:hAnsi="Traditional Arabic" w:cs="Traditional Arabic"/>
          <w:sz w:val="28"/>
          <w:szCs w:val="28"/>
          <w:rtl/>
        </w:rPr>
        <w:t xml:space="preserve"> لا</w:t>
      </w:r>
      <w:r w:rsidRPr="001557A8">
        <w:rPr>
          <w:rFonts w:ascii="Traditional Arabic" w:hAnsi="Traditional Arabic" w:cs="Traditional Arabic"/>
          <w:sz w:val="28"/>
          <w:szCs w:val="28"/>
          <w:rtl/>
        </w:rPr>
        <w:t>ينبغي</w:t>
      </w:r>
      <w:r w:rsidR="00511480"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الالتفات</w:t>
      </w:r>
      <w:r w:rsidR="00511480" w:rsidRPr="001557A8">
        <w:rPr>
          <w:rFonts w:ascii="Traditional Arabic" w:hAnsi="Traditional Arabic" w:cs="Traditional Arabic"/>
          <w:sz w:val="28"/>
          <w:szCs w:val="28"/>
          <w:rtl/>
        </w:rPr>
        <w:t xml:space="preserve"> </w:t>
      </w:r>
      <w:r w:rsidR="00FB21DE">
        <w:rPr>
          <w:rFonts w:ascii="Traditional Arabic" w:hAnsi="Traditional Arabic" w:cs="Traditional Arabic"/>
          <w:sz w:val="28"/>
          <w:szCs w:val="28"/>
          <w:rtl/>
        </w:rPr>
        <w:t xml:space="preserve">إليهما في هذا الخصوص </w:t>
      </w:r>
      <w:r w:rsidR="00CC5DCC">
        <w:rPr>
          <w:rFonts w:ascii="Traditional Arabic" w:hAnsi="Traditional Arabic" w:cs="Traditional Arabic" w:hint="cs"/>
          <w:sz w:val="28"/>
          <w:szCs w:val="28"/>
          <w:rtl/>
        </w:rPr>
        <w:t>هما:</w:t>
      </w:r>
    </w:p>
    <w:p w:rsidR="00511480" w:rsidRPr="00CC5DCC" w:rsidRDefault="00BB6C2F" w:rsidP="00CC5DCC">
      <w:pPr>
        <w:pStyle w:val="ListParagraph"/>
        <w:numPr>
          <w:ilvl w:val="0"/>
          <w:numId w:val="14"/>
        </w:numPr>
        <w:bidi/>
        <w:spacing w:after="0" w:line="360" w:lineRule="auto"/>
        <w:jc w:val="both"/>
        <w:rPr>
          <w:rFonts w:ascii="Traditional Arabic" w:hAnsi="Traditional Arabic" w:cs="Traditional Arabic"/>
          <w:sz w:val="28"/>
          <w:szCs w:val="28"/>
          <w:rtl/>
        </w:rPr>
      </w:pPr>
      <w:r w:rsidRPr="00CC5DCC">
        <w:rPr>
          <w:rFonts w:ascii="Traditional Arabic" w:hAnsi="Traditional Arabic" w:cs="Traditional Arabic"/>
          <w:sz w:val="28"/>
          <w:szCs w:val="28"/>
          <w:rtl/>
        </w:rPr>
        <w:t xml:space="preserve">الأول </w:t>
      </w:r>
      <w:r w:rsidR="00CC5DCC">
        <w:rPr>
          <w:rFonts w:ascii="Traditional Arabic" w:hAnsi="Traditional Arabic" w:cs="Traditional Arabic" w:hint="cs"/>
          <w:sz w:val="28"/>
          <w:szCs w:val="28"/>
          <w:rtl/>
        </w:rPr>
        <w:t xml:space="preserve">هو </w:t>
      </w:r>
      <w:r w:rsidRPr="00CC5DCC">
        <w:rPr>
          <w:rFonts w:ascii="Traditional Arabic" w:hAnsi="Traditional Arabic" w:cs="Traditional Arabic"/>
          <w:sz w:val="28"/>
          <w:szCs w:val="28"/>
          <w:rtl/>
        </w:rPr>
        <w:t>دور النيابة العامة في الدعوى الجنائية ،إذ هي في بعض الأنظمة</w:t>
      </w:r>
      <w:r w:rsidR="00511480" w:rsidRPr="00CC5DCC">
        <w:rPr>
          <w:rFonts w:ascii="Traditional Arabic" w:hAnsi="Traditional Arabic" w:cs="Traditional Arabic"/>
          <w:sz w:val="28"/>
          <w:szCs w:val="28"/>
          <w:rtl/>
        </w:rPr>
        <w:t xml:space="preserve"> </w:t>
      </w:r>
      <w:r w:rsidRPr="00CC5DCC">
        <w:rPr>
          <w:rFonts w:ascii="Traditional Arabic" w:hAnsi="Traditional Arabic" w:cs="Traditional Arabic"/>
          <w:sz w:val="28"/>
          <w:szCs w:val="28"/>
          <w:rtl/>
        </w:rPr>
        <w:t>القانونية سلطة إتهام فحسب كالنظام (الفرنسي واللبناني والإيطالي والألماني والنظام المصري في قا</w:t>
      </w:r>
      <w:r w:rsidR="00CC5DCC">
        <w:rPr>
          <w:rFonts w:ascii="Traditional Arabic" w:hAnsi="Traditional Arabic" w:cs="Traditional Arabic"/>
          <w:sz w:val="28"/>
          <w:szCs w:val="28"/>
          <w:rtl/>
        </w:rPr>
        <w:t xml:space="preserve">نون سنة 1883م)بينما  تعدها </w:t>
      </w:r>
      <w:r w:rsidR="00CC5DCC">
        <w:rPr>
          <w:rFonts w:ascii="Traditional Arabic" w:hAnsi="Traditional Arabic" w:cs="Traditional Arabic" w:hint="cs"/>
          <w:sz w:val="28"/>
          <w:szCs w:val="28"/>
          <w:rtl/>
        </w:rPr>
        <w:t>أ</w:t>
      </w:r>
      <w:r w:rsidR="00CC5DCC">
        <w:rPr>
          <w:rFonts w:ascii="Traditional Arabic" w:hAnsi="Traditional Arabic" w:cs="Traditional Arabic"/>
          <w:sz w:val="28"/>
          <w:szCs w:val="28"/>
          <w:rtl/>
        </w:rPr>
        <w:t>نظم</w:t>
      </w:r>
      <w:r w:rsidR="00CC5DCC">
        <w:rPr>
          <w:rFonts w:ascii="Traditional Arabic" w:hAnsi="Traditional Arabic" w:cs="Traditional Arabic" w:hint="cs"/>
          <w:sz w:val="28"/>
          <w:szCs w:val="28"/>
          <w:rtl/>
        </w:rPr>
        <w:t>ة</w:t>
      </w:r>
      <w:r w:rsidRPr="00CC5DCC">
        <w:rPr>
          <w:rFonts w:ascii="Traditional Arabic" w:hAnsi="Traditional Arabic" w:cs="Traditional Arabic"/>
          <w:sz w:val="28"/>
          <w:szCs w:val="28"/>
          <w:rtl/>
        </w:rPr>
        <w:t xml:space="preserve"> أخرى سلطة تحقيق أيضاً (النظام السوداني والمصري الحالي والكويتي</w:t>
      </w:r>
      <w:r w:rsidR="00511480" w:rsidRPr="00CC5DCC">
        <w:rPr>
          <w:rFonts w:ascii="Traditional Arabic" w:hAnsi="Traditional Arabic" w:cs="Traditional Arabic"/>
          <w:sz w:val="28"/>
          <w:szCs w:val="28"/>
          <w:rtl/>
        </w:rPr>
        <w:t xml:space="preserve"> </w:t>
      </w:r>
      <w:r w:rsidRPr="00CC5DCC">
        <w:rPr>
          <w:rFonts w:ascii="Traditional Arabic" w:hAnsi="Traditional Arabic" w:cs="Traditional Arabic"/>
          <w:sz w:val="28"/>
          <w:szCs w:val="28"/>
          <w:rtl/>
        </w:rPr>
        <w:t>والأردني</w:t>
      </w:r>
      <w:r w:rsidR="00344DFA" w:rsidRPr="00CC5DCC">
        <w:rPr>
          <w:rFonts w:ascii="Traditional Arabic" w:hAnsi="Traditional Arabic" w:cs="Traditional Arabic" w:hint="cs"/>
          <w:sz w:val="28"/>
          <w:szCs w:val="28"/>
          <w:rtl/>
        </w:rPr>
        <w:t>)</w:t>
      </w:r>
      <w:r w:rsidRPr="00CC5DCC">
        <w:rPr>
          <w:rFonts w:ascii="Traditional Arabic" w:hAnsi="Traditional Arabic" w:cs="Traditional Arabic"/>
          <w:sz w:val="28"/>
          <w:szCs w:val="28"/>
          <w:rtl/>
        </w:rPr>
        <w:t xml:space="preserve"> .</w:t>
      </w:r>
    </w:p>
    <w:p w:rsidR="00BB6C2F" w:rsidRPr="00CC5DCC" w:rsidRDefault="00BB6C2F" w:rsidP="00CC5DCC">
      <w:pPr>
        <w:pStyle w:val="ListParagraph"/>
        <w:numPr>
          <w:ilvl w:val="0"/>
          <w:numId w:val="14"/>
        </w:numPr>
        <w:bidi/>
        <w:spacing w:after="0" w:line="360" w:lineRule="auto"/>
        <w:jc w:val="both"/>
        <w:rPr>
          <w:rFonts w:ascii="Traditional Arabic" w:hAnsi="Traditional Arabic" w:cs="Traditional Arabic"/>
          <w:sz w:val="28"/>
          <w:szCs w:val="28"/>
          <w:rtl/>
        </w:rPr>
      </w:pPr>
      <w:r w:rsidRPr="00CC5DCC">
        <w:rPr>
          <w:rFonts w:ascii="Traditional Arabic" w:hAnsi="Traditional Arabic" w:cs="Traditional Arabic"/>
          <w:sz w:val="28"/>
          <w:szCs w:val="28"/>
          <w:rtl/>
        </w:rPr>
        <w:t>الاعتبار الثاني هو وجوب التفرقة بين تبعية النيابة العامة للسلطة القضائية</w:t>
      </w:r>
      <w:r w:rsidR="00CC5DCC">
        <w:rPr>
          <w:rFonts w:ascii="Traditional Arabic" w:hAnsi="Traditional Arabic" w:cs="Traditional Arabic"/>
          <w:sz w:val="28"/>
          <w:szCs w:val="28"/>
          <w:rtl/>
        </w:rPr>
        <w:t xml:space="preserve"> وبين تبعيتها للسلطة التنفيذية </w:t>
      </w:r>
      <w:r w:rsidR="00CC5DCC">
        <w:rPr>
          <w:rFonts w:ascii="Traditional Arabic" w:hAnsi="Traditional Arabic" w:cs="Traditional Arabic" w:hint="cs"/>
          <w:sz w:val="28"/>
          <w:szCs w:val="28"/>
          <w:rtl/>
        </w:rPr>
        <w:t>،</w:t>
      </w:r>
      <w:r w:rsidRPr="00CC5DCC">
        <w:rPr>
          <w:rFonts w:ascii="Traditional Arabic" w:hAnsi="Traditional Arabic" w:cs="Traditional Arabic"/>
          <w:sz w:val="28"/>
          <w:szCs w:val="28"/>
          <w:rtl/>
        </w:rPr>
        <w:t>بمعنى آخر لاينبغي المقابلة بالضرورة بين هاتين الفكرتين بحيث أن القول بأحدهما ينفي ويستبعد بالضرورة</w:t>
      </w:r>
      <w:r w:rsidR="00511480" w:rsidRPr="00CC5DCC">
        <w:rPr>
          <w:rFonts w:ascii="Traditional Arabic" w:hAnsi="Traditional Arabic" w:cs="Traditional Arabic"/>
          <w:sz w:val="28"/>
          <w:szCs w:val="28"/>
          <w:rtl/>
        </w:rPr>
        <w:t xml:space="preserve"> </w:t>
      </w:r>
      <w:r w:rsidRPr="00CC5DCC">
        <w:rPr>
          <w:rFonts w:ascii="Traditional Arabic" w:hAnsi="Traditional Arabic" w:cs="Traditional Arabic"/>
          <w:sz w:val="28"/>
          <w:szCs w:val="28"/>
          <w:rtl/>
        </w:rPr>
        <w:t>الفكرة</w:t>
      </w:r>
      <w:r w:rsidR="00511480" w:rsidRPr="00CC5DCC">
        <w:rPr>
          <w:rFonts w:ascii="Traditional Arabic" w:hAnsi="Traditional Arabic" w:cs="Traditional Arabic"/>
          <w:sz w:val="28"/>
          <w:szCs w:val="28"/>
          <w:rtl/>
        </w:rPr>
        <w:t xml:space="preserve"> </w:t>
      </w:r>
      <w:r w:rsidRPr="00CC5DCC">
        <w:rPr>
          <w:rFonts w:ascii="Traditional Arabic" w:hAnsi="Traditional Arabic" w:cs="Traditional Arabic"/>
          <w:sz w:val="28"/>
          <w:szCs w:val="28"/>
          <w:rtl/>
        </w:rPr>
        <w:t>الأخرى .</w:t>
      </w:r>
    </w:p>
    <w:p w:rsidR="00BB6C2F" w:rsidRPr="001557A8" w:rsidRDefault="00344DFA" w:rsidP="00220166">
      <w:pPr>
        <w:bidi/>
        <w:spacing w:after="0" w:line="360" w:lineRule="auto"/>
        <w:jc w:val="both"/>
        <w:rPr>
          <w:rFonts w:ascii="Traditional Arabic" w:hAnsi="Traditional Arabic" w:cs="Traditional Arabic"/>
          <w:sz w:val="28"/>
          <w:szCs w:val="28"/>
          <w:rtl/>
        </w:rPr>
      </w:pPr>
      <w:r>
        <w:rPr>
          <w:rFonts w:ascii="Traditional Arabic" w:hAnsi="Traditional Arabic" w:cs="Traditional Arabic" w:hint="cs"/>
          <w:sz w:val="28"/>
          <w:szCs w:val="28"/>
          <w:rtl/>
        </w:rPr>
        <w:t>و</w:t>
      </w:r>
      <w:r w:rsidR="00BB6C2F" w:rsidRPr="001557A8">
        <w:rPr>
          <w:rFonts w:ascii="Traditional Arabic" w:hAnsi="Traditional Arabic" w:cs="Traditional Arabic"/>
          <w:sz w:val="28"/>
          <w:szCs w:val="28"/>
          <w:rtl/>
        </w:rPr>
        <w:t xml:space="preserve"> لاشك أن دور النيابة العامة في ظل نظام قانوني معين يخولها تارة سلطات تجعلها أقرب ماتكون إلى سلطة قضائية ،ويظهر ذلك عندما يعهد إليها بالتحقيق في الدعوى الجنائية ،إذ أنها تباشر هنا أعمالاً ذات طبيعة قضائية وتصدر أوامر وقرارات قضائية كالقرار بأن</w:t>
      </w:r>
      <w:r w:rsidR="00EE546A"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لا وجه</w:t>
      </w:r>
      <w:r w:rsidR="00EE546A"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لإقامة</w:t>
      </w:r>
      <w:r w:rsidR="00CC5DCC">
        <w:rPr>
          <w:rFonts w:ascii="Traditional Arabic" w:hAnsi="Traditional Arabic" w:cs="Traditional Arabic"/>
          <w:sz w:val="28"/>
          <w:szCs w:val="28"/>
          <w:rtl/>
        </w:rPr>
        <w:t xml:space="preserve"> الدعوى الجنائية،</w:t>
      </w:r>
      <w:r w:rsidR="00CC5DCC">
        <w:rPr>
          <w:rFonts w:ascii="Traditional Arabic" w:hAnsi="Traditional Arabic" w:cs="Traditional Arabic" w:hint="cs"/>
          <w:sz w:val="28"/>
          <w:szCs w:val="28"/>
          <w:rtl/>
        </w:rPr>
        <w:t>وفي نفس الوقت</w:t>
      </w:r>
      <w:r w:rsidR="00BB6C2F" w:rsidRPr="001557A8">
        <w:rPr>
          <w:rFonts w:ascii="Traditional Arabic" w:hAnsi="Traditional Arabic" w:cs="Traditional Arabic"/>
          <w:sz w:val="28"/>
          <w:szCs w:val="28"/>
          <w:rtl/>
        </w:rPr>
        <w:t xml:space="preserve"> النظام القا</w:t>
      </w:r>
      <w:r w:rsidR="00CC5DCC">
        <w:rPr>
          <w:rFonts w:ascii="Traditional Arabic" w:hAnsi="Traditional Arabic" w:cs="Traditional Arabic"/>
          <w:sz w:val="28"/>
          <w:szCs w:val="28"/>
          <w:rtl/>
        </w:rPr>
        <w:t>نوني يخول لها تارة أخرى سلطة ال</w:t>
      </w:r>
      <w:r w:rsidR="00CC5DCC">
        <w:rPr>
          <w:rFonts w:ascii="Traditional Arabic" w:hAnsi="Traditional Arabic" w:cs="Traditional Arabic" w:hint="cs"/>
          <w:sz w:val="28"/>
          <w:szCs w:val="28"/>
          <w:rtl/>
        </w:rPr>
        <w:t>ا</w:t>
      </w:r>
      <w:r w:rsidR="00BB6C2F" w:rsidRPr="001557A8">
        <w:rPr>
          <w:rFonts w:ascii="Traditional Arabic" w:hAnsi="Traditional Arabic" w:cs="Traditional Arabic"/>
          <w:sz w:val="28"/>
          <w:szCs w:val="28"/>
          <w:rtl/>
        </w:rPr>
        <w:t>تهام</w:t>
      </w:r>
      <w:r w:rsidR="00EE546A" w:rsidRPr="001557A8">
        <w:rPr>
          <w:rFonts w:ascii="Traditional Arabic" w:hAnsi="Traditional Arabic" w:cs="Traditional Arabic"/>
          <w:sz w:val="28"/>
          <w:szCs w:val="28"/>
          <w:rtl/>
        </w:rPr>
        <w:t xml:space="preserve"> </w:t>
      </w:r>
      <w:r w:rsidR="00CC5DCC">
        <w:rPr>
          <w:rFonts w:ascii="Traditional Arabic" w:hAnsi="Traditional Arabic" w:cs="Traditional Arabic"/>
          <w:sz w:val="28"/>
          <w:szCs w:val="28"/>
          <w:rtl/>
        </w:rPr>
        <w:t>وال</w:t>
      </w:r>
      <w:r w:rsidR="00CC5DCC">
        <w:rPr>
          <w:rFonts w:ascii="Traditional Arabic" w:hAnsi="Traditional Arabic" w:cs="Traditional Arabic" w:hint="cs"/>
          <w:sz w:val="28"/>
          <w:szCs w:val="28"/>
          <w:rtl/>
        </w:rPr>
        <w:t>ا</w:t>
      </w:r>
      <w:r w:rsidR="00CC5DCC">
        <w:rPr>
          <w:rFonts w:ascii="Traditional Arabic" w:hAnsi="Traditional Arabic" w:cs="Traditional Arabic"/>
          <w:sz w:val="28"/>
          <w:szCs w:val="28"/>
          <w:rtl/>
        </w:rPr>
        <w:t>دعاء ب</w:t>
      </w:r>
      <w:r w:rsidR="00CC5DCC">
        <w:rPr>
          <w:rFonts w:ascii="Traditional Arabic" w:hAnsi="Traditional Arabic" w:cs="Traditional Arabic" w:hint="cs"/>
          <w:sz w:val="28"/>
          <w:szCs w:val="28"/>
          <w:rtl/>
        </w:rPr>
        <w:t>إ</w:t>
      </w:r>
      <w:r w:rsidR="00BB6C2F" w:rsidRPr="001557A8">
        <w:rPr>
          <w:rFonts w:ascii="Traditional Arabic" w:hAnsi="Traditional Arabic" w:cs="Traditional Arabic"/>
          <w:sz w:val="28"/>
          <w:szCs w:val="28"/>
          <w:rtl/>
        </w:rPr>
        <w:t xml:space="preserve">سم المجتمع وكنائب عن الدولة ،والنيابة العامة في مباشرتها لهذا الاتهام تبدو أقرب للسلطة </w:t>
      </w:r>
      <w:r w:rsidR="00BD6911" w:rsidRPr="001557A8">
        <w:rPr>
          <w:rFonts w:ascii="Traditional Arabic" w:hAnsi="Traditional Arabic" w:cs="Traditional Arabic"/>
          <w:sz w:val="28"/>
          <w:szCs w:val="28"/>
          <w:rtl/>
        </w:rPr>
        <w:t>التنفيذية منها للسلطة القضائية ،</w:t>
      </w:r>
      <w:r w:rsidR="00BB6C2F" w:rsidRPr="001557A8">
        <w:rPr>
          <w:rFonts w:ascii="Traditional Arabic" w:hAnsi="Traditional Arabic" w:cs="Traditional Arabic"/>
          <w:sz w:val="28"/>
          <w:szCs w:val="28"/>
          <w:rtl/>
        </w:rPr>
        <w:t>ومن هنا كان ترجيح</w:t>
      </w:r>
      <w:r>
        <w:rPr>
          <w:rFonts w:ascii="Traditional Arabic" w:hAnsi="Traditional Arabic" w:cs="Traditional Arabic" w:hint="cs"/>
          <w:sz w:val="28"/>
          <w:szCs w:val="28"/>
          <w:rtl/>
        </w:rPr>
        <w:t xml:space="preserve"> </w:t>
      </w:r>
      <w:r w:rsidR="00BB6C2F" w:rsidRPr="001557A8">
        <w:rPr>
          <w:rFonts w:ascii="Traditional Arabic" w:hAnsi="Traditional Arabic" w:cs="Traditional Arabic"/>
          <w:sz w:val="28"/>
          <w:szCs w:val="28"/>
          <w:rtl/>
        </w:rPr>
        <w:t>اعتبارها ذات طبيعة</w:t>
      </w:r>
      <w:r w:rsidR="00BD6911"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مزدوجة</w:t>
      </w:r>
      <w:sdt>
        <w:sdtPr>
          <w:rPr>
            <w:rFonts w:ascii="Traditional Arabic" w:hAnsi="Traditional Arabic" w:cs="Traditional Arabic"/>
            <w:sz w:val="28"/>
            <w:szCs w:val="28"/>
            <w:rtl/>
          </w:rPr>
          <w:id w:val="858891947"/>
          <w:citation/>
        </w:sdtPr>
        <w:sdtContent>
          <w:r w:rsidR="00220166">
            <w:rPr>
              <w:rFonts w:ascii="Traditional Arabic" w:hAnsi="Traditional Arabic" w:cs="Traditional Arabic"/>
              <w:sz w:val="28"/>
              <w:szCs w:val="28"/>
              <w:rtl/>
            </w:rPr>
            <w:fldChar w:fldCharType="begin"/>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hint="cs"/>
              <w:sz w:val="28"/>
              <w:szCs w:val="28"/>
              <w:lang w:bidi="ar-EG"/>
            </w:rPr>
            <w:instrText>CITATION</w:instrText>
          </w:r>
          <w:r w:rsidR="00220166">
            <w:rPr>
              <w:rFonts w:ascii="Traditional Arabic" w:hAnsi="Traditional Arabic" w:cs="Traditional Arabic" w:hint="cs"/>
              <w:sz w:val="28"/>
              <w:szCs w:val="28"/>
              <w:rtl/>
              <w:lang w:bidi="ar-EG"/>
            </w:rPr>
            <w:instrText xml:space="preserve"> ثرو97 \</w:instrText>
          </w:r>
          <w:r w:rsidR="00220166">
            <w:rPr>
              <w:rFonts w:ascii="Traditional Arabic" w:hAnsi="Traditional Arabic" w:cs="Traditional Arabic" w:hint="cs"/>
              <w:sz w:val="28"/>
              <w:szCs w:val="28"/>
              <w:lang w:bidi="ar-EG"/>
            </w:rPr>
            <w:instrText>p 179 \l 3073</w:instrText>
          </w:r>
          <w:r w:rsidR="00220166">
            <w:rPr>
              <w:rFonts w:ascii="Traditional Arabic" w:hAnsi="Traditional Arabic" w:cs="Traditional Arabic" w:hint="cs"/>
              <w:sz w:val="28"/>
              <w:szCs w:val="28"/>
              <w:rtl/>
              <w:lang w:bidi="ar-EG"/>
            </w:rPr>
            <w:instrText xml:space="preserve"> </w:instrText>
          </w:r>
          <w:r w:rsidR="00220166">
            <w:rPr>
              <w:rFonts w:ascii="Traditional Arabic" w:hAnsi="Traditional Arabic" w:cs="Traditional Arabic"/>
              <w:sz w:val="28"/>
              <w:szCs w:val="28"/>
              <w:rtl/>
              <w:lang w:bidi="ar-EG"/>
            </w:rPr>
            <w:instrText xml:space="preserve"> </w:instrText>
          </w:r>
          <w:r w:rsidR="00220166">
            <w:rPr>
              <w:rFonts w:ascii="Traditional Arabic" w:hAnsi="Traditional Arabic" w:cs="Traditional Arabic"/>
              <w:sz w:val="28"/>
              <w:szCs w:val="28"/>
              <w:rtl/>
            </w:rPr>
            <w:fldChar w:fldCharType="separate"/>
          </w:r>
          <w:r w:rsidR="00220166">
            <w:rPr>
              <w:rFonts w:ascii="Traditional Arabic" w:hAnsi="Traditional Arabic" w:cs="Traditional Arabic"/>
              <w:noProof/>
              <w:sz w:val="28"/>
              <w:szCs w:val="28"/>
              <w:rtl/>
              <w:lang w:bidi="ar-EG"/>
            </w:rPr>
            <w:t xml:space="preserve"> </w:t>
          </w:r>
          <w:r w:rsidR="00220166" w:rsidRPr="00220166">
            <w:rPr>
              <w:rFonts w:ascii="Traditional Arabic" w:hAnsi="Traditional Arabic" w:cs="Traditional Arabic" w:hint="cs"/>
              <w:noProof/>
              <w:sz w:val="28"/>
              <w:szCs w:val="28"/>
              <w:rtl/>
              <w:lang w:bidi="ar-EG"/>
            </w:rPr>
            <w:t>(ثروت، 1997، صفحة 179)</w:t>
          </w:r>
          <w:r w:rsidR="00220166">
            <w:rPr>
              <w:rFonts w:ascii="Traditional Arabic" w:hAnsi="Traditional Arabic" w:cs="Traditional Arabic"/>
              <w:sz w:val="28"/>
              <w:szCs w:val="28"/>
              <w:rtl/>
            </w:rPr>
            <w:fldChar w:fldCharType="end"/>
          </w:r>
        </w:sdtContent>
      </w:sdt>
      <w:r w:rsidR="00C955A3">
        <w:rPr>
          <w:rFonts w:ascii="Traditional Arabic" w:hAnsi="Traditional Arabic" w:cs="Traditional Arabic" w:hint="cs"/>
          <w:sz w:val="28"/>
          <w:szCs w:val="28"/>
          <w:rtl/>
        </w:rPr>
        <w:t xml:space="preserve"> </w:t>
      </w:r>
      <w:r w:rsidR="00C955A3" w:rsidRPr="001557A8">
        <w:rPr>
          <w:rFonts w:ascii="Traditional Arabic" w:hAnsi="Traditional Arabic" w:cs="Traditional Arabic"/>
          <w:sz w:val="28"/>
          <w:szCs w:val="28"/>
          <w:rtl/>
        </w:rPr>
        <w:t>وإن كانت ثم</w:t>
      </w:r>
      <w:r w:rsidR="00C955A3">
        <w:rPr>
          <w:rFonts w:ascii="Traditional Arabic" w:hAnsi="Traditional Arabic" w:cs="Traditional Arabic" w:hint="cs"/>
          <w:sz w:val="28"/>
          <w:szCs w:val="28"/>
          <w:rtl/>
        </w:rPr>
        <w:t>ّ</w:t>
      </w:r>
      <w:r w:rsidR="00C955A3" w:rsidRPr="001557A8">
        <w:rPr>
          <w:rFonts w:ascii="Traditional Arabic" w:hAnsi="Traditional Arabic" w:cs="Traditional Arabic"/>
          <w:sz w:val="28"/>
          <w:szCs w:val="28"/>
          <w:rtl/>
        </w:rPr>
        <w:t xml:space="preserve">ة حقيقة أميل إليها كباحث فهي اعتبار النيابة العامة ذات طبيعة مزدوجة </w:t>
      </w:r>
      <w:r w:rsidR="00C955A3">
        <w:rPr>
          <w:rFonts w:ascii="Traditional Arabic" w:hAnsi="Traditional Arabic" w:cs="Traditional Arabic"/>
          <w:sz w:val="28"/>
          <w:szCs w:val="28"/>
          <w:rtl/>
        </w:rPr>
        <w:t xml:space="preserve"> </w:t>
      </w:r>
      <w:r w:rsidR="00365209">
        <w:rPr>
          <w:rFonts w:ascii="Traditional Arabic" w:hAnsi="Traditional Arabic" w:cs="Traditional Arabic" w:hint="cs"/>
          <w:sz w:val="28"/>
          <w:szCs w:val="28"/>
          <w:rtl/>
        </w:rPr>
        <w:t>.</w:t>
      </w:r>
    </w:p>
    <w:p w:rsidR="00BB6C2F" w:rsidRPr="001557A8" w:rsidRDefault="001D65EF" w:rsidP="001557A8">
      <w:pPr>
        <w:bidi/>
        <w:spacing w:after="0" w:line="360" w:lineRule="auto"/>
        <w:jc w:val="both"/>
        <w:outlineLvl w:val="0"/>
        <w:rPr>
          <w:rFonts w:ascii="Traditional Arabic" w:hAnsi="Traditional Arabic" w:cs="Traditional Arabic"/>
          <w:b/>
          <w:bCs/>
          <w:sz w:val="28"/>
          <w:szCs w:val="28"/>
          <w:rtl/>
        </w:rPr>
      </w:pPr>
      <w:r>
        <w:rPr>
          <w:rFonts w:ascii="Traditional Arabic" w:hAnsi="Traditional Arabic" w:cs="Traditional Arabic" w:hint="cs"/>
          <w:b/>
          <w:bCs/>
          <w:sz w:val="28"/>
          <w:szCs w:val="28"/>
          <w:rtl/>
        </w:rPr>
        <w:t>ثالثاً</w:t>
      </w:r>
      <w:r w:rsidR="000C1F38" w:rsidRPr="001557A8">
        <w:rPr>
          <w:rFonts w:ascii="Traditional Arabic" w:hAnsi="Traditional Arabic" w:cs="Traditional Arabic"/>
          <w:b/>
          <w:bCs/>
          <w:sz w:val="28"/>
          <w:szCs w:val="28"/>
          <w:rtl/>
        </w:rPr>
        <w:t>:</w:t>
      </w:r>
      <w:r w:rsidR="00982637" w:rsidRPr="001557A8">
        <w:rPr>
          <w:rFonts w:ascii="Traditional Arabic" w:hAnsi="Traditional Arabic" w:cs="Traditional Arabic"/>
          <w:b/>
          <w:bCs/>
          <w:sz w:val="28"/>
          <w:szCs w:val="28"/>
          <w:rtl/>
        </w:rPr>
        <w:t xml:space="preserve"> </w:t>
      </w:r>
      <w:r w:rsidR="000C1F38" w:rsidRPr="001557A8">
        <w:rPr>
          <w:rFonts w:ascii="Traditional Arabic" w:hAnsi="Traditional Arabic" w:cs="Traditional Arabic"/>
          <w:b/>
          <w:bCs/>
          <w:sz w:val="28"/>
          <w:szCs w:val="28"/>
          <w:rtl/>
        </w:rPr>
        <w:t>اختصاص</w:t>
      </w:r>
      <w:r w:rsidR="004D7AD9" w:rsidRPr="001557A8">
        <w:rPr>
          <w:rFonts w:ascii="Traditional Arabic" w:hAnsi="Traditional Arabic" w:cs="Traditional Arabic"/>
          <w:b/>
          <w:bCs/>
          <w:sz w:val="28"/>
          <w:szCs w:val="28"/>
          <w:rtl/>
        </w:rPr>
        <w:t xml:space="preserve"> النيابة العامة والمعوقات التشريعية والتنظيمية </w:t>
      </w:r>
      <w:r w:rsidR="00344DFA">
        <w:rPr>
          <w:rFonts w:ascii="Traditional Arabic" w:hAnsi="Traditional Arabic" w:cs="Traditional Arabic" w:hint="cs"/>
          <w:b/>
          <w:bCs/>
          <w:sz w:val="28"/>
          <w:szCs w:val="28"/>
          <w:rtl/>
        </w:rPr>
        <w:t>التي تعيق عملها</w:t>
      </w:r>
    </w:p>
    <w:p w:rsidR="00361C39" w:rsidRPr="001D65EF" w:rsidRDefault="00361C39" w:rsidP="001D65EF">
      <w:pPr>
        <w:pStyle w:val="ListParagraph"/>
        <w:numPr>
          <w:ilvl w:val="0"/>
          <w:numId w:val="12"/>
        </w:numPr>
        <w:bidi/>
        <w:spacing w:after="0" w:line="360" w:lineRule="auto"/>
        <w:jc w:val="both"/>
        <w:outlineLvl w:val="0"/>
        <w:rPr>
          <w:rFonts w:ascii="Traditional Arabic" w:hAnsi="Traditional Arabic" w:cs="Traditional Arabic"/>
          <w:b/>
          <w:bCs/>
          <w:sz w:val="28"/>
          <w:szCs w:val="28"/>
          <w:rtl/>
        </w:rPr>
      </w:pPr>
      <w:r w:rsidRPr="001D65EF">
        <w:rPr>
          <w:rFonts w:ascii="Traditional Arabic" w:hAnsi="Traditional Arabic" w:cs="Traditional Arabic"/>
          <w:b/>
          <w:bCs/>
          <w:sz w:val="28"/>
          <w:szCs w:val="28"/>
          <w:rtl/>
        </w:rPr>
        <w:t>إختصاص النيابة العامة</w:t>
      </w:r>
    </w:p>
    <w:p w:rsidR="00004F20" w:rsidRDefault="000C1F38" w:rsidP="00004F20">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تختص</w:t>
      </w:r>
      <w:r w:rsidR="00BB6C2F" w:rsidRPr="001557A8">
        <w:rPr>
          <w:rFonts w:ascii="Traditional Arabic" w:hAnsi="Traditional Arabic" w:cs="Traditional Arabic"/>
          <w:sz w:val="28"/>
          <w:szCs w:val="28"/>
          <w:rtl/>
        </w:rPr>
        <w:t xml:space="preserve"> النيابة العامة </w:t>
      </w:r>
      <w:r w:rsidRPr="001557A8">
        <w:rPr>
          <w:rFonts w:ascii="Traditional Arabic" w:hAnsi="Traditional Arabic" w:cs="Traditional Arabic"/>
          <w:sz w:val="28"/>
          <w:szCs w:val="28"/>
          <w:rtl/>
        </w:rPr>
        <w:t>بتحريك الدعوى الجنائية</w:t>
      </w:r>
      <w:r w:rsidR="00BB6C2F" w:rsidRPr="001557A8">
        <w:rPr>
          <w:rFonts w:ascii="Traditional Arabic" w:hAnsi="Traditional Arabic" w:cs="Traditional Arabic"/>
          <w:sz w:val="28"/>
          <w:szCs w:val="28"/>
          <w:rtl/>
        </w:rPr>
        <w:t xml:space="preserve"> ومباشرتها وقد أشارت إلى ذلك المادة 19 من قانون الإجراءات</w:t>
      </w:r>
      <w:r w:rsidRPr="001557A8">
        <w:rPr>
          <w:rFonts w:ascii="Traditional Arabic" w:hAnsi="Traditional Arabic" w:cs="Traditional Arabic"/>
          <w:sz w:val="28"/>
          <w:szCs w:val="28"/>
          <w:rtl/>
        </w:rPr>
        <w:t xml:space="preserve"> الجنائية</w:t>
      </w:r>
      <w:r w:rsidR="00BB6C2F" w:rsidRPr="001557A8">
        <w:rPr>
          <w:rFonts w:ascii="Traditional Arabic" w:hAnsi="Traditional Arabic" w:cs="Traditional Arabic"/>
          <w:sz w:val="28"/>
          <w:szCs w:val="28"/>
          <w:rtl/>
        </w:rPr>
        <w:t xml:space="preserve"> لسنة 1991م </w:t>
      </w:r>
      <w:r w:rsidR="00A20720">
        <w:rPr>
          <w:rFonts w:ascii="Traditional Arabic" w:hAnsi="Traditional Arabic" w:cs="Traditional Arabic" w:hint="cs"/>
          <w:sz w:val="28"/>
          <w:szCs w:val="28"/>
          <w:rtl/>
        </w:rPr>
        <w:t xml:space="preserve">تعديل 2009م </w:t>
      </w:r>
      <w:r w:rsidR="00BB6C2F" w:rsidRPr="001557A8">
        <w:rPr>
          <w:rFonts w:ascii="Traditional Arabic" w:hAnsi="Traditional Arabic" w:cs="Traditional Arabic"/>
          <w:sz w:val="28"/>
          <w:szCs w:val="28"/>
          <w:rtl/>
        </w:rPr>
        <w:t>في قولها "تكون للنيابة الجنائية سلطة الإشراف على سير الدعوى الجنائية وتوجيه التحري"</w:t>
      </w:r>
      <w:r w:rsidR="00BD6911" w:rsidRPr="001557A8">
        <w:rPr>
          <w:rFonts w:ascii="Traditional Arabic" w:hAnsi="Traditional Arabic" w:cs="Traditional Arabic"/>
          <w:sz w:val="28"/>
          <w:szCs w:val="28"/>
          <w:rtl/>
        </w:rPr>
        <w:t>،</w:t>
      </w:r>
      <w:r w:rsidR="00BB6C2F" w:rsidRPr="001557A8">
        <w:rPr>
          <w:rFonts w:ascii="Traditional Arabic" w:hAnsi="Traditional Arabic" w:cs="Traditional Arabic"/>
          <w:sz w:val="28"/>
          <w:szCs w:val="28"/>
          <w:rtl/>
        </w:rPr>
        <w:t xml:space="preserve"> وكان النص قبل التعديل "تكون للنيابة الجنائية سلطة الإشراف على سير الدعوى الجنائية والتحري فيها وتختص بتوجيه التهمة كما تختص بمباشرة الادعاء</w:t>
      </w:r>
      <w:r w:rsidR="00BD6911"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أمام المحاكم الجنائية ويكون لها في سبيل ذلك جميع السلطات التي تنظم التحري والضبط في هذا القانون ما عدا سلطات أخذ الإقرار وتجديد الحبس لأكثر من ثلاثة أيام والتفتيش العام</w:t>
      </w:r>
      <w:r w:rsidR="00004F20">
        <w:rPr>
          <w:rFonts w:ascii="Traditional Arabic" w:hAnsi="Traditional Arabic" w:cs="Traditional Arabic" w:hint="cs"/>
          <w:sz w:val="28"/>
          <w:szCs w:val="28"/>
          <w:rtl/>
        </w:rPr>
        <w:t>.</w:t>
      </w:r>
    </w:p>
    <w:p w:rsidR="00BD6911" w:rsidRPr="001D65EF" w:rsidRDefault="00BD6911" w:rsidP="00004F20">
      <w:pPr>
        <w:bidi/>
        <w:spacing w:after="0" w:line="360" w:lineRule="auto"/>
        <w:jc w:val="both"/>
        <w:rPr>
          <w:rFonts w:ascii="Traditional Arabic" w:hAnsi="Traditional Arabic" w:cs="Traditional Arabic"/>
          <w:b/>
          <w:bCs/>
          <w:sz w:val="28"/>
          <w:szCs w:val="28"/>
          <w:rtl/>
        </w:rPr>
      </w:pPr>
      <w:r w:rsidRPr="001D65EF">
        <w:rPr>
          <w:rFonts w:ascii="Traditional Arabic" w:hAnsi="Traditional Arabic" w:cs="Traditional Arabic"/>
          <w:b/>
          <w:bCs/>
          <w:sz w:val="28"/>
          <w:szCs w:val="28"/>
          <w:rtl/>
        </w:rPr>
        <w:lastRenderedPageBreak/>
        <w:t>المعوقات التشريعية والتنظيمية التي تواجه عمل النيابة :</w:t>
      </w:r>
    </w:p>
    <w:p w:rsidR="00FA0DD4" w:rsidRDefault="00BB6C2F" w:rsidP="00CC5DCC">
      <w:pPr>
        <w:pStyle w:val="FootnoteText"/>
        <w:bidi/>
        <w:spacing w:line="360" w:lineRule="auto"/>
        <w:ind w:left="233" w:hanging="233"/>
        <w:jc w:val="lowKashida"/>
        <w:rPr>
          <w:rFonts w:ascii="Traditional Arabic" w:hAnsi="Traditional Arabic" w:cs="Traditional Arabic" w:hint="cs"/>
          <w:sz w:val="28"/>
          <w:szCs w:val="28"/>
          <w:rtl/>
        </w:rPr>
      </w:pPr>
      <w:r w:rsidRPr="001557A8">
        <w:rPr>
          <w:rFonts w:ascii="Traditional Arabic" w:hAnsi="Traditional Arabic" w:cs="Traditional Arabic"/>
          <w:sz w:val="28"/>
          <w:szCs w:val="28"/>
          <w:rtl/>
        </w:rPr>
        <w:t>منذ صدور قانون الإجراءات الجنائية 1991م</w:t>
      </w:r>
      <w:r w:rsidR="00EE546A"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وأيلولة سير الدعوى الجنائية في مرحلة ماقبل المحاكمة إلى النيابة العامة </w:t>
      </w:r>
      <w:r w:rsidR="00361C39" w:rsidRPr="001557A8">
        <w:rPr>
          <w:rFonts w:ascii="Traditional Arabic" w:hAnsi="Traditional Arabic" w:cs="Traditional Arabic"/>
          <w:sz w:val="28"/>
          <w:szCs w:val="28"/>
          <w:rtl/>
        </w:rPr>
        <w:t xml:space="preserve">ظلت النيابة </w:t>
      </w:r>
      <w:r w:rsidRPr="001557A8">
        <w:rPr>
          <w:rFonts w:ascii="Traditional Arabic" w:hAnsi="Traditional Arabic" w:cs="Traditional Arabic"/>
          <w:sz w:val="28"/>
          <w:szCs w:val="28"/>
          <w:rtl/>
        </w:rPr>
        <w:t xml:space="preserve"> مكبلة تحت ضغط السلطة التنفيذية ،فنجد أنَّه برغم نص القانون - قانون الإجراءات الجنائية -على أن النيابة العامة تتكون من النائب العام ووكلاء النيابة</w:t>
      </w:r>
      <w:r w:rsidR="00EE546A"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إلا</w:t>
      </w:r>
      <w:r w:rsidR="00361C39"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أن النيابة كانت تتبع لوزير ا</w:t>
      </w:r>
      <w:r w:rsidR="00361C39" w:rsidRPr="001557A8">
        <w:rPr>
          <w:rFonts w:ascii="Traditional Arabic" w:hAnsi="Traditional Arabic" w:cs="Traditional Arabic"/>
          <w:sz w:val="28"/>
          <w:szCs w:val="28"/>
          <w:rtl/>
        </w:rPr>
        <w:t>لعدل مما أضّر باستقلاليتها</w:t>
      </w:r>
      <w:r w:rsidRPr="001557A8">
        <w:rPr>
          <w:rFonts w:ascii="Traditional Arabic" w:hAnsi="Traditional Arabic" w:cs="Traditional Arabic"/>
          <w:sz w:val="28"/>
          <w:szCs w:val="28"/>
          <w:rtl/>
        </w:rPr>
        <w:t xml:space="preserve"> ،فوزير العدل يشغل منصباً سياسياً لايصلح أن يكون أميناً على سير الدعوى الجنائية ،وتدخل السياسة في الدعوى الجنائية بأي صفة يف</w:t>
      </w:r>
      <w:r w:rsidR="00EE546A" w:rsidRPr="001557A8">
        <w:rPr>
          <w:rFonts w:ascii="Traditional Arabic" w:hAnsi="Traditional Arabic" w:cs="Traditional Arabic"/>
          <w:sz w:val="28"/>
          <w:szCs w:val="28"/>
          <w:rtl/>
        </w:rPr>
        <w:t>سدها ،فظل الواقع العملي مشوهاً و</w:t>
      </w:r>
      <w:r w:rsidRPr="001557A8">
        <w:rPr>
          <w:rFonts w:ascii="Traditional Arabic" w:hAnsi="Traditional Arabic" w:cs="Traditional Arabic"/>
          <w:sz w:val="28"/>
          <w:szCs w:val="28"/>
          <w:rtl/>
        </w:rPr>
        <w:t>حتى وقت قريب كان وكيل النيابة يعمل مستشاراً لجهة حكومية وربما نجد ذات الجهة الحكومية طرفاً</w:t>
      </w:r>
      <w:r w:rsidR="00344DFA">
        <w:rPr>
          <w:rFonts w:ascii="Traditional Arabic" w:hAnsi="Traditional Arabic" w:cs="Traditional Arabic" w:hint="cs"/>
          <w:sz w:val="28"/>
          <w:szCs w:val="28"/>
          <w:rtl/>
        </w:rPr>
        <w:t xml:space="preserve"> </w:t>
      </w:r>
      <w:r w:rsidRPr="001557A8">
        <w:rPr>
          <w:rFonts w:ascii="Traditional Arabic" w:hAnsi="Traditional Arabic" w:cs="Traditional Arabic"/>
          <w:sz w:val="28"/>
          <w:szCs w:val="28"/>
          <w:rtl/>
        </w:rPr>
        <w:t>في الدعوى الجنائية</w:t>
      </w:r>
      <w:r w:rsidR="00EE546A"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أمام وكيل النيابة الذي </w:t>
      </w:r>
      <w:r w:rsidR="00FA0DD4">
        <w:rPr>
          <w:rFonts w:ascii="Traditional Arabic" w:hAnsi="Traditional Arabic" w:cs="Traditional Arabic"/>
          <w:sz w:val="28"/>
          <w:szCs w:val="28"/>
          <w:rtl/>
        </w:rPr>
        <w:t xml:space="preserve">هو مستشارها </w:t>
      </w:r>
      <w:r w:rsidR="00FA0DD4">
        <w:rPr>
          <w:rFonts w:ascii="Traditional Arabic" w:hAnsi="Traditional Arabic" w:cs="Traditional Arabic" w:hint="cs"/>
          <w:sz w:val="28"/>
          <w:szCs w:val="28"/>
          <w:rtl/>
        </w:rPr>
        <w:t>.</w:t>
      </w:r>
    </w:p>
    <w:p w:rsidR="00BB6C2F" w:rsidRPr="00156040" w:rsidRDefault="00FA0DD4" w:rsidP="00156040">
      <w:pPr>
        <w:pStyle w:val="FootnoteText"/>
        <w:bidi/>
        <w:spacing w:line="360" w:lineRule="auto"/>
        <w:ind w:left="233" w:hanging="233"/>
        <w:jc w:val="lowKashida"/>
        <w:rPr>
          <w:rFonts w:ascii="Traditional Arabic" w:hAnsi="Traditional Arabic" w:cs="Traditional Arabic"/>
          <w:sz w:val="24"/>
          <w:szCs w:val="24"/>
          <w:rtl/>
        </w:rPr>
      </w:pPr>
      <w:r>
        <w:rPr>
          <w:rFonts w:ascii="Traditional Arabic" w:hAnsi="Traditional Arabic" w:cs="Traditional Arabic"/>
          <w:sz w:val="28"/>
          <w:szCs w:val="28"/>
          <w:rtl/>
        </w:rPr>
        <w:t xml:space="preserve"> </w:t>
      </w:r>
      <w:r w:rsidR="00156040">
        <w:rPr>
          <w:rFonts w:ascii="Traditional Arabic" w:hAnsi="Traditional Arabic" w:cs="Traditional Arabic" w:hint="cs"/>
          <w:sz w:val="28"/>
          <w:szCs w:val="28"/>
          <w:rtl/>
        </w:rPr>
        <w:t>وبعد أن تعالت الأ</w:t>
      </w:r>
      <w:r w:rsidR="00156040" w:rsidRPr="001557A8">
        <w:rPr>
          <w:rFonts w:ascii="Traditional Arabic" w:hAnsi="Traditional Arabic" w:cs="Traditional Arabic"/>
          <w:sz w:val="28"/>
          <w:szCs w:val="28"/>
          <w:rtl/>
        </w:rPr>
        <w:t xml:space="preserve">صوات القانونية التي كانت تنادي بضرورة إبعاد وزير العدل عن </w:t>
      </w:r>
      <w:r w:rsidR="00156040">
        <w:rPr>
          <w:rFonts w:ascii="Traditional Arabic" w:hAnsi="Traditional Arabic" w:cs="Traditional Arabic"/>
          <w:sz w:val="28"/>
          <w:szCs w:val="28"/>
          <w:rtl/>
        </w:rPr>
        <w:t xml:space="preserve"> الدعوى الجنائية حتى يتم خلق ال</w:t>
      </w:r>
      <w:r w:rsidR="00156040">
        <w:rPr>
          <w:rFonts w:ascii="Traditional Arabic" w:hAnsi="Traditional Arabic" w:cs="Traditional Arabic" w:hint="cs"/>
          <w:sz w:val="28"/>
          <w:szCs w:val="28"/>
          <w:rtl/>
        </w:rPr>
        <w:t>إ</w:t>
      </w:r>
      <w:r w:rsidR="00156040">
        <w:rPr>
          <w:rFonts w:ascii="Traditional Arabic" w:hAnsi="Traditional Arabic" w:cs="Traditional Arabic"/>
          <w:sz w:val="28"/>
          <w:szCs w:val="28"/>
          <w:rtl/>
        </w:rPr>
        <w:t>طمئنان في نفوس المتقاضين</w:t>
      </w:r>
      <w:r w:rsidR="00156040">
        <w:rPr>
          <w:rFonts w:ascii="Traditional Arabic" w:hAnsi="Traditional Arabic" w:cs="Traditional Arabic" w:hint="cs"/>
          <w:sz w:val="28"/>
          <w:szCs w:val="28"/>
          <w:rtl/>
        </w:rPr>
        <w:t xml:space="preserve"> </w:t>
      </w:r>
      <w:r w:rsidR="0010231C">
        <w:rPr>
          <w:rFonts w:ascii="Traditional Arabic" w:hAnsi="Traditional Arabic" w:cs="Traditional Arabic" w:hint="cs"/>
          <w:sz w:val="28"/>
          <w:szCs w:val="28"/>
          <w:rtl/>
        </w:rPr>
        <w:t>تم</w:t>
      </w:r>
      <w:r w:rsidR="0010231C" w:rsidRPr="00E27B60">
        <w:rPr>
          <w:rFonts w:ascii="Traditional Arabic" w:hAnsi="Traditional Arabic" w:cs="Traditional Arabic"/>
          <w:sz w:val="24"/>
          <w:szCs w:val="24"/>
          <w:rtl/>
        </w:rPr>
        <w:t xml:space="preserve"> فصل منصب النائب العام عن وزير العدل في العام 2017م بواسطة مرسوم جمهوري بتكليف الدكتور عوض الحسن النور بمهام النائب العام بالإضافة لمهامه وزيراً للعدل وبعد فترة وجيزة تم تعين عمر احمد محمد نائباً عاماً لجمهورية السودان</w:t>
      </w:r>
      <w:r w:rsidR="00BB6C2F" w:rsidRPr="001557A8">
        <w:rPr>
          <w:rFonts w:ascii="Traditional Arabic" w:hAnsi="Traditional Arabic" w:cs="Traditional Arabic"/>
          <w:sz w:val="28"/>
          <w:szCs w:val="28"/>
          <w:rtl/>
        </w:rPr>
        <w:t xml:space="preserve"> ولكن بالرغم من ذلك و حتى كتابة هذه</w:t>
      </w:r>
      <w:r w:rsidR="00D942A3" w:rsidRPr="001557A8">
        <w:rPr>
          <w:rFonts w:ascii="Traditional Arabic" w:hAnsi="Traditional Arabic" w:cs="Traditional Arabic"/>
          <w:sz w:val="28"/>
          <w:szCs w:val="28"/>
          <w:rtl/>
        </w:rPr>
        <w:t xml:space="preserve"> السطور نجد أن  النيابة العامة </w:t>
      </w:r>
      <w:r w:rsidR="00BB6C2F" w:rsidRPr="001557A8">
        <w:rPr>
          <w:rFonts w:ascii="Traditional Arabic" w:hAnsi="Traditional Arabic" w:cs="Traditional Arabic"/>
          <w:sz w:val="28"/>
          <w:szCs w:val="28"/>
          <w:rtl/>
        </w:rPr>
        <w:t xml:space="preserve"> تعمل بقانون النيابة العامة الصادر  بمرسوم مؤقت منذ العام 2017</w:t>
      </w:r>
      <w:r w:rsidR="00D2160B" w:rsidRPr="001557A8">
        <w:rPr>
          <w:rFonts w:ascii="Traditional Arabic" w:hAnsi="Traditional Arabic" w:cs="Traditional Arabic"/>
          <w:sz w:val="28"/>
          <w:szCs w:val="28"/>
          <w:rtl/>
          <w:lang w:bidi="ar-EG"/>
        </w:rPr>
        <w:t xml:space="preserve">م </w:t>
      </w:r>
      <w:r w:rsidR="00156040">
        <w:rPr>
          <w:rFonts w:ascii="Traditional Arabic" w:hAnsi="Traditional Arabic" w:cs="Traditional Arabic" w:hint="cs"/>
          <w:sz w:val="28"/>
          <w:szCs w:val="28"/>
          <w:rtl/>
          <w:lang w:bidi="ar-EG"/>
        </w:rPr>
        <w:t xml:space="preserve"> الذي </w:t>
      </w:r>
      <w:r w:rsidR="00D2160B" w:rsidRPr="001557A8">
        <w:rPr>
          <w:rFonts w:ascii="Traditional Arabic" w:hAnsi="Traditional Arabic" w:cs="Traditional Arabic"/>
          <w:sz w:val="28"/>
          <w:szCs w:val="28"/>
          <w:rtl/>
          <w:lang w:bidi="ar-EG"/>
        </w:rPr>
        <w:t>كان قد اجازه البرلمان وسط إعتراضات عديدة</w:t>
      </w:r>
      <w:r w:rsidR="00BD6911" w:rsidRPr="001557A8">
        <w:rPr>
          <w:rFonts w:ascii="Traditional Arabic" w:hAnsi="Traditional Arabic" w:cs="Traditional Arabic"/>
          <w:sz w:val="28"/>
          <w:szCs w:val="28"/>
          <w:rtl/>
          <w:lang w:bidi="ar-EG"/>
        </w:rPr>
        <w:t xml:space="preserve"> وصفت القانون بأنه قد تم إستعجاله ويحتاج لمزيد من التجويد ،</w:t>
      </w:r>
      <w:r w:rsidR="00D2160B" w:rsidRPr="001557A8">
        <w:rPr>
          <w:rFonts w:ascii="Traditional Arabic" w:hAnsi="Traditional Arabic" w:cs="Traditional Arabic"/>
          <w:sz w:val="28"/>
          <w:szCs w:val="28"/>
          <w:rtl/>
          <w:lang w:bidi="ar-EG"/>
        </w:rPr>
        <w:t xml:space="preserve"> </w:t>
      </w:r>
      <w:r w:rsidR="00BB6C2F" w:rsidRPr="001557A8">
        <w:rPr>
          <w:rFonts w:ascii="Traditional Arabic" w:hAnsi="Traditional Arabic" w:cs="Traditional Arabic"/>
          <w:sz w:val="28"/>
          <w:szCs w:val="28"/>
          <w:rtl/>
        </w:rPr>
        <w:t>وكذلك لم يتم تعديل قانون الإجراءات الجنائية بما يواكب هذا التحول الكبير</w:t>
      </w:r>
      <w:r w:rsidR="00156040">
        <w:rPr>
          <w:rFonts w:ascii="Traditional Arabic" w:hAnsi="Traditional Arabic" w:cs="Traditional Arabic" w:hint="cs"/>
          <w:sz w:val="28"/>
          <w:szCs w:val="28"/>
          <w:rtl/>
        </w:rPr>
        <w:t xml:space="preserve"> بتبعية الدعوى الجنائية قبل المحاكمة للنيابة العامة </w:t>
      </w:r>
      <w:r w:rsidR="00156040">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لذلك نجد أنَّه</w:t>
      </w:r>
      <w:r w:rsidR="00D2160B" w:rsidRPr="001557A8">
        <w:rPr>
          <w:rFonts w:ascii="Traditional Arabic" w:hAnsi="Traditional Arabic" w:cs="Traditional Arabic"/>
          <w:sz w:val="28"/>
          <w:szCs w:val="28"/>
          <w:rtl/>
        </w:rPr>
        <w:t xml:space="preserve"> حتى بعد رحيل </w:t>
      </w:r>
      <w:r w:rsidR="00BB6C2F" w:rsidRPr="001557A8">
        <w:rPr>
          <w:rFonts w:ascii="Traditional Arabic" w:hAnsi="Traditional Arabic" w:cs="Traditional Arabic"/>
          <w:sz w:val="28"/>
          <w:szCs w:val="28"/>
          <w:rtl/>
        </w:rPr>
        <w:t xml:space="preserve"> النظام السابق ودخول الدولة في الفترة الانتقالية لازالت النيابة غير قادرة على الاستقلالية الكاملة</w:t>
      </w:r>
      <w:r w:rsidR="00D942A3" w:rsidRPr="001557A8">
        <w:rPr>
          <w:rFonts w:ascii="Traditional Arabic" w:hAnsi="Traditional Arabic" w:cs="Traditional Arabic"/>
          <w:sz w:val="28"/>
          <w:szCs w:val="28"/>
          <w:rtl/>
        </w:rPr>
        <w:t xml:space="preserve"> ،حيث لم يتم تكوين مايعرف بالمجلس الأعلى للنيابة العامة الذي نصت عليه الوثيقة الدستورية</w:t>
      </w:r>
      <w:r w:rsidR="00004F20">
        <w:rPr>
          <w:rFonts w:ascii="Traditional Arabic" w:hAnsi="Traditional Arabic" w:cs="Traditional Arabic" w:hint="cs"/>
          <w:sz w:val="28"/>
          <w:szCs w:val="28"/>
          <w:rtl/>
        </w:rPr>
        <w:t xml:space="preserve"> لل</w:t>
      </w:r>
      <w:r w:rsidR="00156040">
        <w:rPr>
          <w:rFonts w:ascii="Traditional Arabic" w:hAnsi="Traditional Arabic" w:cs="Traditional Arabic" w:hint="cs"/>
          <w:sz w:val="28"/>
          <w:szCs w:val="28"/>
          <w:rtl/>
        </w:rPr>
        <w:t>فترة الإنتقالية لسنة 2019م في</w:t>
      </w:r>
      <w:r w:rsidR="00004F20">
        <w:rPr>
          <w:rFonts w:ascii="Traditional Arabic" w:hAnsi="Traditional Arabic" w:cs="Traditional Arabic" w:hint="cs"/>
          <w:sz w:val="28"/>
          <w:szCs w:val="28"/>
          <w:rtl/>
        </w:rPr>
        <w:t xml:space="preserve"> الفصل التاسع</w:t>
      </w:r>
      <w:r w:rsidR="00D942A3" w:rsidRPr="001557A8">
        <w:rPr>
          <w:rFonts w:ascii="Traditional Arabic" w:hAnsi="Traditional Arabic" w:cs="Traditional Arabic"/>
          <w:sz w:val="28"/>
          <w:szCs w:val="28"/>
          <w:rtl/>
        </w:rPr>
        <w:t xml:space="preserve"> </w:t>
      </w:r>
      <w:r w:rsidR="00004F20">
        <w:rPr>
          <w:rFonts w:ascii="Traditional Arabic" w:hAnsi="Traditional Arabic" w:cs="Traditional Arabic" w:hint="cs"/>
          <w:sz w:val="28"/>
          <w:szCs w:val="28"/>
          <w:rtl/>
        </w:rPr>
        <w:t>،</w:t>
      </w:r>
      <w:r w:rsidR="00D942A3" w:rsidRPr="001557A8">
        <w:rPr>
          <w:rFonts w:ascii="Traditional Arabic" w:hAnsi="Traditional Arabic" w:cs="Traditional Arabic"/>
          <w:sz w:val="28"/>
          <w:szCs w:val="28"/>
          <w:rtl/>
        </w:rPr>
        <w:t>وظل تعيي</w:t>
      </w:r>
      <w:r w:rsidR="00156040">
        <w:rPr>
          <w:rFonts w:ascii="Traditional Arabic" w:hAnsi="Traditional Arabic" w:cs="Traditional Arabic"/>
          <w:sz w:val="28"/>
          <w:szCs w:val="28"/>
          <w:rtl/>
        </w:rPr>
        <w:t>ن و</w:t>
      </w:r>
      <w:r w:rsidR="00156040">
        <w:rPr>
          <w:rFonts w:ascii="Traditional Arabic" w:hAnsi="Traditional Arabic" w:cs="Traditional Arabic" w:hint="cs"/>
          <w:sz w:val="28"/>
          <w:szCs w:val="28"/>
          <w:rtl/>
        </w:rPr>
        <w:t>إقالة</w:t>
      </w:r>
      <w:r w:rsidR="00D942A3" w:rsidRPr="001557A8">
        <w:rPr>
          <w:rFonts w:ascii="Traditional Arabic" w:hAnsi="Traditional Arabic" w:cs="Traditional Arabic"/>
          <w:sz w:val="28"/>
          <w:szCs w:val="28"/>
          <w:rtl/>
        </w:rPr>
        <w:t xml:space="preserve">  النائب ال</w:t>
      </w:r>
      <w:r w:rsidR="00156040">
        <w:rPr>
          <w:rFonts w:ascii="Traditional Arabic" w:hAnsi="Traditional Arabic" w:cs="Traditional Arabic"/>
          <w:sz w:val="28"/>
          <w:szCs w:val="28"/>
          <w:rtl/>
        </w:rPr>
        <w:t xml:space="preserve">عام بيد مجلس السيادة الإنتقالي </w:t>
      </w:r>
      <w:r w:rsidR="00D942A3" w:rsidRPr="001557A8">
        <w:rPr>
          <w:rFonts w:ascii="Traditional Arabic" w:hAnsi="Traditional Arabic" w:cs="Traditional Arabic"/>
          <w:sz w:val="28"/>
          <w:szCs w:val="28"/>
          <w:rtl/>
        </w:rPr>
        <w:t xml:space="preserve">فظلت النيابة </w:t>
      </w:r>
      <w:r w:rsidR="00344DFA">
        <w:rPr>
          <w:rFonts w:ascii="Traditional Arabic" w:hAnsi="Traditional Arabic" w:cs="Traditional Arabic"/>
          <w:sz w:val="28"/>
          <w:szCs w:val="28"/>
          <w:rtl/>
        </w:rPr>
        <w:t>العامة تحت تأثير السلطة ال</w:t>
      </w:r>
      <w:r w:rsidR="00344DFA">
        <w:rPr>
          <w:rFonts w:ascii="Traditional Arabic" w:hAnsi="Traditional Arabic" w:cs="Traditional Arabic" w:hint="cs"/>
          <w:sz w:val="28"/>
          <w:szCs w:val="28"/>
          <w:rtl/>
        </w:rPr>
        <w:t>تنفيذية</w:t>
      </w:r>
      <w:r w:rsidR="00D942A3" w:rsidRPr="001557A8">
        <w:rPr>
          <w:rFonts w:ascii="Traditional Arabic" w:hAnsi="Traditional Arabic" w:cs="Traditional Arabic"/>
          <w:sz w:val="28"/>
          <w:szCs w:val="28"/>
          <w:rtl/>
        </w:rPr>
        <w:t xml:space="preserve"> </w:t>
      </w:r>
      <w:r w:rsidR="00156040">
        <w:rPr>
          <w:rFonts w:ascii="Traditional Arabic" w:hAnsi="Traditional Arabic" w:cs="Traditional Arabic"/>
          <w:sz w:val="28"/>
          <w:szCs w:val="28"/>
          <w:rtl/>
        </w:rPr>
        <w:t xml:space="preserve"> و</w:t>
      </w:r>
      <w:r w:rsidR="00156040">
        <w:rPr>
          <w:rFonts w:ascii="Traditional Arabic" w:hAnsi="Traditional Arabic" w:cs="Traditional Arabic" w:hint="cs"/>
          <w:sz w:val="28"/>
          <w:szCs w:val="28"/>
          <w:rtl/>
        </w:rPr>
        <w:t>ظهر ذلك</w:t>
      </w:r>
      <w:r w:rsidR="00D2160B" w:rsidRPr="001557A8">
        <w:rPr>
          <w:rFonts w:ascii="Traditional Arabic" w:hAnsi="Traditional Arabic" w:cs="Traditional Arabic"/>
          <w:sz w:val="28"/>
          <w:szCs w:val="28"/>
          <w:rtl/>
        </w:rPr>
        <w:t xml:space="preserve"> في محاسبة </w:t>
      </w:r>
      <w:r w:rsidR="00382EAD" w:rsidRPr="001557A8">
        <w:rPr>
          <w:rFonts w:ascii="Traditional Arabic" w:hAnsi="Traditional Arabic" w:cs="Traditional Arabic"/>
          <w:sz w:val="28"/>
          <w:szCs w:val="28"/>
          <w:rtl/>
        </w:rPr>
        <w:t xml:space="preserve"> المتورطين في جرائم جنائية من رموز النظام السابق الذين ظلو</w:t>
      </w:r>
      <w:r w:rsidR="00156040">
        <w:rPr>
          <w:rFonts w:ascii="Traditional Arabic" w:hAnsi="Traditional Arabic" w:cs="Traditional Arabic" w:hint="cs"/>
          <w:sz w:val="28"/>
          <w:szCs w:val="28"/>
          <w:rtl/>
        </w:rPr>
        <w:t>ا</w:t>
      </w:r>
      <w:r w:rsidR="00382EAD" w:rsidRPr="001557A8">
        <w:rPr>
          <w:rFonts w:ascii="Traditional Arabic" w:hAnsi="Traditional Arabic" w:cs="Traditional Arabic"/>
          <w:sz w:val="28"/>
          <w:szCs w:val="28"/>
          <w:rtl/>
        </w:rPr>
        <w:t xml:space="preserve"> قيد الحبس الطويل المخالف للقانون دون تقديمهم لمحاكمات ،</w:t>
      </w:r>
      <w:r w:rsidR="00BB6C2F" w:rsidRPr="001557A8">
        <w:rPr>
          <w:rFonts w:ascii="Traditional Arabic" w:hAnsi="Traditional Arabic" w:cs="Traditional Arabic"/>
          <w:sz w:val="28"/>
          <w:szCs w:val="28"/>
          <w:rtl/>
        </w:rPr>
        <w:t>وكذ</w:t>
      </w:r>
      <w:r w:rsidR="00D942A3" w:rsidRPr="001557A8">
        <w:rPr>
          <w:rFonts w:ascii="Traditional Arabic" w:hAnsi="Traditional Arabic" w:cs="Traditional Arabic"/>
          <w:sz w:val="28"/>
          <w:szCs w:val="28"/>
          <w:rtl/>
        </w:rPr>
        <w:t>لك في ممارسة دورها في تشكيل لجان</w:t>
      </w:r>
      <w:r w:rsidR="00BB6C2F" w:rsidRPr="001557A8">
        <w:rPr>
          <w:rFonts w:ascii="Traditional Arabic" w:hAnsi="Traditional Arabic" w:cs="Traditional Arabic"/>
          <w:sz w:val="28"/>
          <w:szCs w:val="28"/>
          <w:rtl/>
        </w:rPr>
        <w:t xml:space="preserve"> تحقيق حقيقية مستقلة تتمكن من محاسبة المتورطين في قتل المتظاهري</w:t>
      </w:r>
      <w:r w:rsidR="00D942A3" w:rsidRPr="001557A8">
        <w:rPr>
          <w:rFonts w:ascii="Traditional Arabic" w:hAnsi="Traditional Arabic" w:cs="Traditional Arabic"/>
          <w:sz w:val="28"/>
          <w:szCs w:val="28"/>
          <w:rtl/>
        </w:rPr>
        <w:t xml:space="preserve">ن وفض الاعتصام وجرائم </w:t>
      </w:r>
      <w:r w:rsidR="00170C4E" w:rsidRPr="001557A8">
        <w:rPr>
          <w:rFonts w:ascii="Traditional Arabic" w:hAnsi="Traditional Arabic" w:cs="Traditional Arabic"/>
          <w:sz w:val="28"/>
          <w:szCs w:val="28"/>
          <w:rtl/>
        </w:rPr>
        <w:t xml:space="preserve">قوات </w:t>
      </w:r>
      <w:r w:rsidR="00D942A3" w:rsidRPr="001557A8">
        <w:rPr>
          <w:rFonts w:ascii="Traditional Arabic" w:hAnsi="Traditional Arabic" w:cs="Traditional Arabic"/>
          <w:sz w:val="28"/>
          <w:szCs w:val="28"/>
          <w:rtl/>
        </w:rPr>
        <w:t xml:space="preserve">الدعم السريع الشنيعة التي شنتها على الشعب السوداني </w:t>
      </w:r>
      <w:r w:rsidR="00170C4E" w:rsidRPr="001557A8">
        <w:rPr>
          <w:rFonts w:ascii="Traditional Arabic" w:hAnsi="Traditional Arabic" w:cs="Traditional Arabic"/>
          <w:sz w:val="28"/>
          <w:szCs w:val="28"/>
          <w:rtl/>
        </w:rPr>
        <w:t xml:space="preserve">من قتل وسرقة وإغتصاب وإبادة </w:t>
      </w:r>
      <w:r w:rsidR="00156040">
        <w:rPr>
          <w:rFonts w:ascii="Traditional Arabic" w:hAnsi="Traditional Arabic" w:cs="Traditional Arabic" w:hint="cs"/>
          <w:sz w:val="28"/>
          <w:szCs w:val="28"/>
          <w:rtl/>
        </w:rPr>
        <w:t>في حرب الخامس عشر من أبريل لسنو2023م.</w:t>
      </w:r>
    </w:p>
    <w:p w:rsidR="00BB6C2F" w:rsidRPr="001557A8" w:rsidRDefault="00156040" w:rsidP="0029645E">
      <w:pPr>
        <w:bidi/>
        <w:spacing w:after="0" w:line="360" w:lineRule="auto"/>
        <w:jc w:val="both"/>
        <w:rPr>
          <w:rFonts w:ascii="Traditional Arabic" w:hAnsi="Traditional Arabic" w:cs="Traditional Arabic"/>
          <w:sz w:val="28"/>
          <w:szCs w:val="28"/>
          <w:rtl/>
        </w:rPr>
      </w:pPr>
      <w:r>
        <w:rPr>
          <w:rFonts w:ascii="Traditional Arabic" w:hAnsi="Traditional Arabic" w:cs="Traditional Arabic" w:hint="cs"/>
          <w:sz w:val="28"/>
          <w:szCs w:val="28"/>
          <w:rtl/>
        </w:rPr>
        <w:lastRenderedPageBreak/>
        <w:t xml:space="preserve">إن </w:t>
      </w:r>
      <w:r>
        <w:rPr>
          <w:rFonts w:ascii="Traditional Arabic" w:hAnsi="Traditional Arabic" w:cs="Traditional Arabic"/>
          <w:sz w:val="28"/>
          <w:szCs w:val="28"/>
          <w:rtl/>
        </w:rPr>
        <w:t xml:space="preserve"> استقلالية النيابة </w:t>
      </w:r>
      <w:r w:rsidR="00D2160B"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أمر</w:t>
      </w:r>
      <w:r w:rsidR="00D2160B"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 xml:space="preserve">جوهري </w:t>
      </w:r>
      <w:r>
        <w:rPr>
          <w:rFonts w:ascii="Traditional Arabic" w:hAnsi="Traditional Arabic" w:cs="Traditional Arabic"/>
          <w:sz w:val="28"/>
          <w:szCs w:val="28"/>
          <w:rtl/>
        </w:rPr>
        <w:t>ومؤثر</w:t>
      </w:r>
      <w:r>
        <w:rPr>
          <w:rFonts w:ascii="Traditional Arabic" w:hAnsi="Traditional Arabic" w:cs="Traditional Arabic" w:hint="cs"/>
          <w:sz w:val="28"/>
          <w:szCs w:val="28"/>
          <w:rtl/>
        </w:rPr>
        <w:t xml:space="preserve"> فمرحلة </w:t>
      </w:r>
      <w:r w:rsidR="00BB6C2F" w:rsidRPr="001557A8">
        <w:rPr>
          <w:rFonts w:ascii="Traditional Arabic" w:hAnsi="Traditional Arabic" w:cs="Traditional Arabic"/>
          <w:sz w:val="28"/>
          <w:szCs w:val="28"/>
          <w:rtl/>
        </w:rPr>
        <w:t>ماقبل</w:t>
      </w:r>
      <w:r>
        <w:rPr>
          <w:rFonts w:ascii="Traditional Arabic" w:hAnsi="Traditional Arabic" w:cs="Traditional Arabic"/>
          <w:sz w:val="28"/>
          <w:szCs w:val="28"/>
          <w:rtl/>
        </w:rPr>
        <w:t xml:space="preserve"> المحاكمة</w:t>
      </w:r>
      <w:r>
        <w:rPr>
          <w:rFonts w:ascii="Traditional Arabic" w:hAnsi="Traditional Arabic" w:cs="Traditional Arabic" w:hint="cs"/>
          <w:sz w:val="28"/>
          <w:szCs w:val="28"/>
          <w:rtl/>
        </w:rPr>
        <w:t xml:space="preserve"> في الدعوى الجنائية</w:t>
      </w:r>
      <w:r>
        <w:rPr>
          <w:rFonts w:ascii="Traditional Arabic" w:hAnsi="Traditional Arabic" w:cs="Traditional Arabic"/>
          <w:sz w:val="28"/>
          <w:szCs w:val="28"/>
          <w:rtl/>
        </w:rPr>
        <w:t xml:space="preserve"> لاتقل أهمية عن </w:t>
      </w:r>
      <w:r>
        <w:rPr>
          <w:rFonts w:ascii="Traditional Arabic" w:hAnsi="Traditional Arabic" w:cs="Traditional Arabic" w:hint="cs"/>
          <w:sz w:val="28"/>
          <w:szCs w:val="28"/>
          <w:rtl/>
        </w:rPr>
        <w:t xml:space="preserve">مرحلة </w:t>
      </w:r>
      <w:r w:rsidR="00BB6C2F" w:rsidRPr="001557A8">
        <w:rPr>
          <w:rFonts w:ascii="Traditional Arabic" w:hAnsi="Traditional Arabic" w:cs="Traditional Arabic"/>
          <w:sz w:val="28"/>
          <w:szCs w:val="28"/>
          <w:rtl/>
        </w:rPr>
        <w:t xml:space="preserve"> المحاكمة  ولايمكن الفصل بينهما لأنهما أمران متصلان يتأثر الثاني</w:t>
      </w:r>
      <w:r w:rsidR="00D2160B"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بالأول بصورة لاتدعو مجالا</w:t>
      </w:r>
      <w:r w:rsidR="00344DFA">
        <w:rPr>
          <w:rFonts w:ascii="Traditional Arabic" w:hAnsi="Traditional Arabic" w:cs="Traditional Arabic" w:hint="cs"/>
          <w:sz w:val="28"/>
          <w:szCs w:val="28"/>
          <w:rtl/>
        </w:rPr>
        <w:t>ً</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للشك</w:t>
      </w:r>
      <w:r w:rsidR="00004F20">
        <w:rPr>
          <w:rFonts w:ascii="Traditional Arabic" w:hAnsi="Traditional Arabic" w:cs="Traditional Arabic"/>
          <w:sz w:val="28"/>
          <w:szCs w:val="28"/>
          <w:rtl/>
        </w:rPr>
        <w:t xml:space="preserve"> ،ف</w:t>
      </w:r>
      <w:r w:rsidR="00004F20">
        <w:rPr>
          <w:rFonts w:ascii="Traditional Arabic" w:hAnsi="Traditional Arabic" w:cs="Traditional Arabic" w:hint="cs"/>
          <w:sz w:val="28"/>
          <w:szCs w:val="28"/>
          <w:rtl/>
        </w:rPr>
        <w:t>دستور</w:t>
      </w:r>
      <w:r w:rsidR="00BB6C2F" w:rsidRPr="001557A8">
        <w:rPr>
          <w:rFonts w:ascii="Traditional Arabic" w:hAnsi="Traditional Arabic" w:cs="Traditional Arabic"/>
          <w:sz w:val="28"/>
          <w:szCs w:val="28"/>
          <w:rtl/>
        </w:rPr>
        <w:t xml:space="preserve"> </w:t>
      </w:r>
      <w:r w:rsidR="00004F20" w:rsidRPr="00E27B60">
        <w:rPr>
          <w:rFonts w:ascii="Traditional Arabic" w:hAnsi="Traditional Arabic" w:cs="Traditional Arabic"/>
          <w:sz w:val="24"/>
          <w:szCs w:val="24"/>
          <w:rtl/>
        </w:rPr>
        <w:t>السودان الانتقالي</w:t>
      </w:r>
      <w:r w:rsidR="00004F20">
        <w:rPr>
          <w:rFonts w:ascii="Traditional Arabic" w:hAnsi="Traditional Arabic" w:cs="Traditional Arabic" w:hint="cs"/>
          <w:sz w:val="24"/>
          <w:szCs w:val="24"/>
          <w:rtl/>
        </w:rPr>
        <w:t xml:space="preserve"> السابق لسنة</w:t>
      </w:r>
      <w:r w:rsidR="00004F20" w:rsidRPr="00E27B60">
        <w:rPr>
          <w:rFonts w:ascii="Traditional Arabic" w:hAnsi="Traditional Arabic" w:cs="Traditional Arabic"/>
          <w:sz w:val="24"/>
          <w:szCs w:val="24"/>
          <w:rtl/>
        </w:rPr>
        <w:t xml:space="preserve"> 2005م.</w:t>
      </w:r>
      <w:r w:rsidR="00004F20">
        <w:rPr>
          <w:rFonts w:ascii="Traditional Arabic" w:hAnsi="Traditional Arabic" w:cs="Traditional Arabic" w:hint="cs"/>
          <w:sz w:val="28"/>
          <w:szCs w:val="28"/>
          <w:rtl/>
        </w:rPr>
        <w:t>في المادة 2</w:t>
      </w:r>
      <w:r w:rsidR="00170C4E"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نص على استقلالية السلطة القضائية عن السلطتين التشريعية والتنفيذية ولها الاستقلال المالي</w:t>
      </w:r>
      <w:r w:rsidR="00D2160B"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والإداري الخاص بها</w:t>
      </w:r>
      <w:r w:rsidR="00004F20">
        <w:rPr>
          <w:rFonts w:ascii="Traditional Arabic" w:hAnsi="Traditional Arabic" w:cs="Traditional Arabic" w:hint="cs"/>
          <w:sz w:val="28"/>
          <w:szCs w:val="28"/>
          <w:rtl/>
        </w:rPr>
        <w:t xml:space="preserve"> </w:t>
      </w:r>
      <w:r w:rsidR="00BB6C2F" w:rsidRPr="001557A8">
        <w:rPr>
          <w:rFonts w:ascii="Traditional Arabic" w:hAnsi="Traditional Arabic" w:cs="Traditional Arabic"/>
          <w:sz w:val="28"/>
          <w:szCs w:val="28"/>
          <w:rtl/>
        </w:rPr>
        <w:t>وحتى القضاة مستقلون في</w:t>
      </w:r>
      <w:r w:rsidR="00D2160B"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أداء واجباتهم ولهم الولاية القضائية الكاملة  فيما يلى اختصاصهم ولايجوز التأثير عليهم في</w:t>
      </w:r>
      <w:r w:rsidR="00D2160B" w:rsidRPr="001557A8">
        <w:rPr>
          <w:rFonts w:ascii="Traditional Arabic" w:hAnsi="Traditional Arabic" w:cs="Traditional Arabic"/>
          <w:sz w:val="28"/>
          <w:szCs w:val="28"/>
          <w:rtl/>
        </w:rPr>
        <w:t xml:space="preserve"> </w:t>
      </w:r>
      <w:r w:rsidR="00BB6C2F" w:rsidRPr="001557A8">
        <w:rPr>
          <w:rFonts w:ascii="Traditional Arabic" w:hAnsi="Traditional Arabic" w:cs="Traditional Arabic"/>
          <w:sz w:val="28"/>
          <w:szCs w:val="28"/>
          <w:rtl/>
        </w:rPr>
        <w:t>أحكامهم</w:t>
      </w:r>
      <w:r w:rsidR="00004F20">
        <w:rPr>
          <w:rFonts w:ascii="Traditional Arabic" w:hAnsi="Traditional Arabic" w:cs="Traditional Arabic" w:hint="cs"/>
          <w:sz w:val="28"/>
          <w:szCs w:val="28"/>
          <w:rtl/>
        </w:rPr>
        <w:t xml:space="preserve"> </w:t>
      </w:r>
      <w:r w:rsidR="00170C4E" w:rsidRPr="001557A8">
        <w:rPr>
          <w:rFonts w:ascii="Traditional Arabic" w:hAnsi="Traditional Arabic" w:cs="Traditional Arabic"/>
          <w:sz w:val="28"/>
          <w:szCs w:val="28"/>
          <w:rtl/>
        </w:rPr>
        <w:t xml:space="preserve">ولم ينص </w:t>
      </w:r>
      <w:r w:rsidR="00BB6C2F" w:rsidRPr="001557A8">
        <w:rPr>
          <w:rFonts w:ascii="Traditional Arabic" w:hAnsi="Traditional Arabic" w:cs="Traditional Arabic"/>
          <w:sz w:val="28"/>
          <w:szCs w:val="28"/>
          <w:rtl/>
        </w:rPr>
        <w:t xml:space="preserve"> على أي شيء ي</w:t>
      </w:r>
      <w:r w:rsidR="00D2160B" w:rsidRPr="001557A8">
        <w:rPr>
          <w:rFonts w:ascii="Traditional Arabic" w:hAnsi="Traditional Arabic" w:cs="Traditional Arabic"/>
          <w:sz w:val="28"/>
          <w:szCs w:val="28"/>
          <w:rtl/>
        </w:rPr>
        <w:t>خص استقلالية النيابة العامة  سوى</w:t>
      </w:r>
      <w:r w:rsidR="0029645E">
        <w:rPr>
          <w:rFonts w:ascii="Traditional Arabic" w:hAnsi="Traditional Arabic" w:cs="Traditional Arabic"/>
          <w:sz w:val="28"/>
          <w:szCs w:val="28"/>
          <w:rtl/>
        </w:rPr>
        <w:t xml:space="preserve"> أنها تتبع  لوزير العدل</w:t>
      </w:r>
      <w:r w:rsidR="0029645E">
        <w:rPr>
          <w:rFonts w:ascii="Traditional Arabic" w:hAnsi="Traditional Arabic" w:cs="Traditional Arabic" w:hint="cs"/>
          <w:sz w:val="28"/>
          <w:szCs w:val="28"/>
          <w:rtl/>
        </w:rPr>
        <w:t xml:space="preserve"> وهو تقليل من أهمية النيابة </w:t>
      </w:r>
      <w:r w:rsidR="00170C4E" w:rsidRPr="001557A8">
        <w:rPr>
          <w:rFonts w:ascii="Traditional Arabic" w:hAnsi="Traditional Arabic" w:cs="Traditional Arabic"/>
          <w:sz w:val="28"/>
          <w:szCs w:val="28"/>
          <w:rtl/>
        </w:rPr>
        <w:t xml:space="preserve">ووفقاً لما سبق يمكننا أن نلخص المعوقات التشريعية والتنظيمية </w:t>
      </w:r>
      <w:r w:rsidR="00B16F9B" w:rsidRPr="001557A8">
        <w:rPr>
          <w:rFonts w:ascii="Traditional Arabic" w:hAnsi="Traditional Arabic" w:cs="Traditional Arabic"/>
          <w:sz w:val="28"/>
          <w:szCs w:val="28"/>
          <w:rtl/>
        </w:rPr>
        <w:t>لعمل النيابة العامة في السودان في الآتي:</w:t>
      </w:r>
    </w:p>
    <w:p w:rsidR="00D2160B" w:rsidRPr="001557A8" w:rsidRDefault="00D2160B" w:rsidP="001557A8">
      <w:pPr>
        <w:pStyle w:val="ListParagraph"/>
        <w:numPr>
          <w:ilvl w:val="0"/>
          <w:numId w:val="5"/>
        </w:numPr>
        <w:bidi/>
        <w:spacing w:after="0" w:line="360" w:lineRule="auto"/>
        <w:jc w:val="both"/>
        <w:rPr>
          <w:rFonts w:ascii="Traditional Arabic" w:hAnsi="Traditional Arabic" w:cs="Traditional Arabic"/>
          <w:sz w:val="28"/>
          <w:szCs w:val="28"/>
        </w:rPr>
      </w:pPr>
      <w:r w:rsidRPr="001557A8">
        <w:rPr>
          <w:rFonts w:ascii="Traditional Arabic" w:hAnsi="Traditional Arabic" w:cs="Traditional Arabic"/>
          <w:sz w:val="28"/>
          <w:szCs w:val="28"/>
          <w:rtl/>
        </w:rPr>
        <w:t>تعيين النائب العام وفق أ</w:t>
      </w:r>
      <w:r w:rsidR="00B16F9B" w:rsidRPr="001557A8">
        <w:rPr>
          <w:rFonts w:ascii="Traditional Arabic" w:hAnsi="Traditional Arabic" w:cs="Traditional Arabic"/>
          <w:sz w:val="28"/>
          <w:szCs w:val="28"/>
          <w:rtl/>
        </w:rPr>
        <w:t>ُ</w:t>
      </w:r>
      <w:r w:rsidRPr="001557A8">
        <w:rPr>
          <w:rFonts w:ascii="Traditional Arabic" w:hAnsi="Traditional Arabic" w:cs="Traditional Arabic"/>
          <w:sz w:val="28"/>
          <w:szCs w:val="28"/>
          <w:rtl/>
        </w:rPr>
        <w:t>سس سياسية لايستقيم مع عمل النيا</w:t>
      </w:r>
      <w:r w:rsidR="00344DFA">
        <w:rPr>
          <w:rFonts w:ascii="Traditional Arabic" w:hAnsi="Traditional Arabic" w:cs="Traditional Arabic"/>
          <w:sz w:val="28"/>
          <w:szCs w:val="28"/>
          <w:rtl/>
        </w:rPr>
        <w:t xml:space="preserve">بة ويجعل من النيابة العامة أحد </w:t>
      </w:r>
      <w:r w:rsidR="00344DFA">
        <w:rPr>
          <w:rFonts w:ascii="Traditional Arabic" w:hAnsi="Traditional Arabic" w:cs="Traditional Arabic" w:hint="cs"/>
          <w:sz w:val="28"/>
          <w:szCs w:val="28"/>
          <w:rtl/>
        </w:rPr>
        <w:t>أ</w:t>
      </w:r>
      <w:r w:rsidRPr="001557A8">
        <w:rPr>
          <w:rFonts w:ascii="Traditional Arabic" w:hAnsi="Traditional Arabic" w:cs="Traditional Arabic"/>
          <w:sz w:val="28"/>
          <w:szCs w:val="28"/>
          <w:rtl/>
        </w:rPr>
        <w:t>دوات ا</w:t>
      </w:r>
      <w:r w:rsidR="00B16F9B" w:rsidRPr="001557A8">
        <w:rPr>
          <w:rFonts w:ascii="Traditional Arabic" w:hAnsi="Traditional Arabic" w:cs="Traditional Arabic"/>
          <w:sz w:val="28"/>
          <w:szCs w:val="28"/>
          <w:rtl/>
        </w:rPr>
        <w:t>لنظام الحاكم فالأصل في النيابة العامة أن تكون جهاز</w:t>
      </w:r>
      <w:r w:rsidR="00344DFA">
        <w:rPr>
          <w:rFonts w:ascii="Traditional Arabic" w:hAnsi="Traditional Arabic" w:cs="Traditional Arabic" w:hint="cs"/>
          <w:sz w:val="28"/>
          <w:szCs w:val="28"/>
          <w:rtl/>
        </w:rPr>
        <w:t>اً</w:t>
      </w:r>
      <w:r w:rsidR="00B16F9B" w:rsidRPr="001557A8">
        <w:rPr>
          <w:rFonts w:ascii="Traditional Arabic" w:hAnsi="Traditional Arabic" w:cs="Traditional Arabic"/>
          <w:sz w:val="28"/>
          <w:szCs w:val="28"/>
          <w:rtl/>
        </w:rPr>
        <w:t xml:space="preserve"> مستقل</w:t>
      </w:r>
      <w:r w:rsidR="00344DFA">
        <w:rPr>
          <w:rFonts w:ascii="Traditional Arabic" w:hAnsi="Traditional Arabic" w:cs="Traditional Arabic" w:hint="cs"/>
          <w:sz w:val="28"/>
          <w:szCs w:val="28"/>
          <w:rtl/>
        </w:rPr>
        <w:t>اً</w:t>
      </w:r>
      <w:r w:rsidR="00B16F9B" w:rsidRPr="001557A8">
        <w:rPr>
          <w:rFonts w:ascii="Traditional Arabic" w:hAnsi="Traditional Arabic" w:cs="Traditional Arabic"/>
          <w:sz w:val="28"/>
          <w:szCs w:val="28"/>
          <w:rtl/>
        </w:rPr>
        <w:t xml:space="preserve"> لايخضع للسلطة التنفيذية </w:t>
      </w:r>
      <w:r w:rsidR="00344DFA">
        <w:rPr>
          <w:rFonts w:ascii="Traditional Arabic" w:hAnsi="Traditional Arabic" w:cs="Traditional Arabic" w:hint="cs"/>
          <w:sz w:val="28"/>
          <w:szCs w:val="28"/>
          <w:rtl/>
        </w:rPr>
        <w:t>.</w:t>
      </w:r>
      <w:r w:rsidRPr="001557A8">
        <w:rPr>
          <w:rFonts w:ascii="Traditional Arabic" w:hAnsi="Traditional Arabic" w:cs="Traditional Arabic"/>
          <w:sz w:val="28"/>
          <w:szCs w:val="28"/>
          <w:rtl/>
        </w:rPr>
        <w:t xml:space="preserve"> </w:t>
      </w:r>
    </w:p>
    <w:p w:rsidR="00D2160B" w:rsidRPr="001557A8" w:rsidRDefault="00D2160B" w:rsidP="001557A8">
      <w:pPr>
        <w:pStyle w:val="ListParagraph"/>
        <w:numPr>
          <w:ilvl w:val="0"/>
          <w:numId w:val="5"/>
        </w:numPr>
        <w:bidi/>
        <w:spacing w:after="0" w:line="360" w:lineRule="auto"/>
        <w:jc w:val="both"/>
        <w:rPr>
          <w:rFonts w:ascii="Traditional Arabic" w:hAnsi="Traditional Arabic" w:cs="Traditional Arabic"/>
          <w:sz w:val="28"/>
          <w:szCs w:val="28"/>
        </w:rPr>
      </w:pPr>
      <w:r w:rsidRPr="001557A8">
        <w:rPr>
          <w:rFonts w:ascii="Traditional Arabic" w:hAnsi="Traditional Arabic" w:cs="Traditional Arabic"/>
          <w:sz w:val="28"/>
          <w:szCs w:val="28"/>
          <w:rtl/>
        </w:rPr>
        <w:t xml:space="preserve">بطء سير إجراءات الدعوى الجنائية عبر كثرة الإستئنافات التي تتم </w:t>
      </w:r>
      <w:r w:rsidR="00344DFA">
        <w:rPr>
          <w:rFonts w:ascii="Traditional Arabic" w:hAnsi="Traditional Arabic" w:cs="Traditional Arabic" w:hint="cs"/>
          <w:sz w:val="28"/>
          <w:szCs w:val="28"/>
          <w:rtl/>
        </w:rPr>
        <w:t>داخل درجات النيابة ،</w:t>
      </w:r>
      <w:r w:rsidRPr="001557A8">
        <w:rPr>
          <w:rFonts w:ascii="Traditional Arabic" w:hAnsi="Traditional Arabic" w:cs="Traditional Arabic"/>
          <w:sz w:val="28"/>
          <w:szCs w:val="28"/>
          <w:rtl/>
        </w:rPr>
        <w:t xml:space="preserve">ممايشكل عبئاً على </w:t>
      </w:r>
      <w:r w:rsidR="00FC41B1" w:rsidRPr="001557A8">
        <w:rPr>
          <w:rFonts w:ascii="Traditional Arabic" w:hAnsi="Traditional Arabic" w:cs="Traditional Arabic"/>
          <w:sz w:val="28"/>
          <w:szCs w:val="28"/>
          <w:rtl/>
        </w:rPr>
        <w:t xml:space="preserve">العدلة وينتفي بذلك الدور الرئيسي للنيابة وهو سرعة جمع البيانات </w:t>
      </w:r>
      <w:r w:rsidR="00344DFA">
        <w:rPr>
          <w:rFonts w:ascii="Traditional Arabic" w:hAnsi="Traditional Arabic" w:cs="Traditional Arabic"/>
          <w:sz w:val="28"/>
          <w:szCs w:val="28"/>
          <w:rtl/>
        </w:rPr>
        <w:t xml:space="preserve"> وتقييمها من حيث كفايتها ل</w:t>
      </w:r>
      <w:r w:rsidR="00344DFA">
        <w:rPr>
          <w:rFonts w:ascii="Traditional Arabic" w:hAnsi="Traditional Arabic" w:cs="Traditional Arabic" w:hint="cs"/>
          <w:sz w:val="28"/>
          <w:szCs w:val="28"/>
          <w:rtl/>
        </w:rPr>
        <w:t>إ</w:t>
      </w:r>
      <w:r w:rsidR="00EF7DE8" w:rsidRPr="001557A8">
        <w:rPr>
          <w:rFonts w:ascii="Traditional Arabic" w:hAnsi="Traditional Arabic" w:cs="Traditional Arabic"/>
          <w:sz w:val="28"/>
          <w:szCs w:val="28"/>
          <w:rtl/>
        </w:rPr>
        <w:t xml:space="preserve">حالة الدعوى للمحكمة  دون وزنها </w:t>
      </w:r>
      <w:r w:rsidR="00976FDB" w:rsidRPr="001557A8">
        <w:rPr>
          <w:rFonts w:ascii="Traditional Arabic" w:hAnsi="Traditional Arabic" w:cs="Traditional Arabic"/>
          <w:sz w:val="28"/>
          <w:szCs w:val="28"/>
          <w:rtl/>
        </w:rPr>
        <w:t xml:space="preserve">لأن وزن البينة من صلاحيات محكمة الموضوع عند مباشرتها إجراءات المحاكمة </w:t>
      </w:r>
      <w:r w:rsidR="00FC41B1" w:rsidRPr="001557A8">
        <w:rPr>
          <w:rFonts w:ascii="Traditional Arabic" w:hAnsi="Traditional Arabic" w:cs="Traditional Arabic"/>
          <w:sz w:val="28"/>
          <w:szCs w:val="28"/>
          <w:rtl/>
        </w:rPr>
        <w:t xml:space="preserve"> </w:t>
      </w:r>
      <w:r w:rsidR="00507C06" w:rsidRPr="001557A8">
        <w:rPr>
          <w:rFonts w:ascii="Traditional Arabic" w:hAnsi="Traditional Arabic" w:cs="Traditional Arabic"/>
          <w:sz w:val="28"/>
          <w:szCs w:val="28"/>
          <w:rtl/>
        </w:rPr>
        <w:t>،عليه أهمية الاصلاح التشريعي وإصدار اللوائح المنظمة لعمل النيابة في تحديد القيد الزمني في نظر طلبات الإستئناف يساعد في تسري</w:t>
      </w:r>
      <w:r w:rsidR="00EF7DE8" w:rsidRPr="001557A8">
        <w:rPr>
          <w:rFonts w:ascii="Traditional Arabic" w:hAnsi="Traditional Arabic" w:cs="Traditional Arabic"/>
          <w:sz w:val="28"/>
          <w:szCs w:val="28"/>
          <w:rtl/>
        </w:rPr>
        <w:t>ع عمل النيابة وتحقيق العدالة فلا ينتظر الشاكي كثيراً في إستيفاء حقه ويلقى ال</w:t>
      </w:r>
      <w:r w:rsidR="00976FDB" w:rsidRPr="001557A8">
        <w:rPr>
          <w:rFonts w:ascii="Traditional Arabic" w:hAnsi="Traditional Arabic" w:cs="Traditional Arabic"/>
          <w:sz w:val="28"/>
          <w:szCs w:val="28"/>
          <w:rtl/>
        </w:rPr>
        <w:t>متهم حقه</w:t>
      </w:r>
      <w:r w:rsidR="00EF7DE8" w:rsidRPr="001557A8">
        <w:rPr>
          <w:rFonts w:ascii="Traditional Arabic" w:hAnsi="Traditional Arabic" w:cs="Traditional Arabic"/>
          <w:sz w:val="28"/>
          <w:szCs w:val="28"/>
          <w:rtl/>
        </w:rPr>
        <w:t xml:space="preserve"> إما بالبراءة أو بالإدانة والعقاب .</w:t>
      </w:r>
    </w:p>
    <w:p w:rsidR="00D2160B" w:rsidRPr="001557A8" w:rsidRDefault="00FC41B1" w:rsidP="001557A8">
      <w:pPr>
        <w:pStyle w:val="ListParagraph"/>
        <w:numPr>
          <w:ilvl w:val="0"/>
          <w:numId w:val="5"/>
        </w:numPr>
        <w:bidi/>
        <w:spacing w:after="0" w:line="360" w:lineRule="auto"/>
        <w:jc w:val="both"/>
        <w:rPr>
          <w:rFonts w:ascii="Traditional Arabic" w:hAnsi="Traditional Arabic" w:cs="Traditional Arabic"/>
          <w:sz w:val="28"/>
          <w:szCs w:val="28"/>
        </w:rPr>
      </w:pPr>
      <w:r w:rsidRPr="001557A8">
        <w:rPr>
          <w:rFonts w:ascii="Traditional Arabic" w:hAnsi="Traditional Arabic" w:cs="Traditional Arabic"/>
          <w:sz w:val="28"/>
          <w:szCs w:val="28"/>
          <w:rtl/>
        </w:rPr>
        <w:t>إسناد سلطة التحري للشرطة والنيابة معا</w:t>
      </w:r>
      <w:r w:rsidR="0087788C" w:rsidRPr="001557A8">
        <w:rPr>
          <w:rFonts w:ascii="Traditional Arabic" w:hAnsi="Traditional Arabic" w:cs="Traditional Arabic"/>
          <w:sz w:val="28"/>
          <w:szCs w:val="28"/>
          <w:rtl/>
        </w:rPr>
        <w:t>ً</w:t>
      </w:r>
      <w:r w:rsidRPr="001557A8">
        <w:rPr>
          <w:rFonts w:ascii="Traditional Arabic" w:hAnsi="Traditional Arabic" w:cs="Traditional Arabic"/>
          <w:sz w:val="28"/>
          <w:szCs w:val="28"/>
          <w:rtl/>
        </w:rPr>
        <w:t xml:space="preserve"> يزيد من التعقيد</w:t>
      </w:r>
      <w:r w:rsidR="00976FDB"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عند التطبيق العملي </w:t>
      </w:r>
      <w:r w:rsidR="00F823AD" w:rsidRPr="001557A8">
        <w:rPr>
          <w:rFonts w:ascii="Traditional Arabic" w:hAnsi="Traditional Arabic" w:cs="Traditional Arabic"/>
          <w:sz w:val="28"/>
          <w:szCs w:val="28"/>
          <w:rtl/>
        </w:rPr>
        <w:t>خاصة وأن الشرطة بإمكانياتها ا</w:t>
      </w:r>
      <w:r w:rsidR="00344DFA">
        <w:rPr>
          <w:rFonts w:ascii="Traditional Arabic" w:hAnsi="Traditional Arabic" w:cs="Traditional Arabic"/>
          <w:sz w:val="28"/>
          <w:szCs w:val="28"/>
          <w:rtl/>
        </w:rPr>
        <w:t>لبشرية وال</w:t>
      </w:r>
      <w:r w:rsidR="00344DFA">
        <w:rPr>
          <w:rFonts w:ascii="Traditional Arabic" w:hAnsi="Traditional Arabic" w:cs="Traditional Arabic" w:hint="cs"/>
          <w:sz w:val="28"/>
          <w:szCs w:val="28"/>
          <w:rtl/>
        </w:rPr>
        <w:t>مادية</w:t>
      </w:r>
      <w:r w:rsidR="00F823AD" w:rsidRPr="001557A8">
        <w:rPr>
          <w:rFonts w:ascii="Traditional Arabic" w:hAnsi="Traditional Arabic" w:cs="Traditional Arabic"/>
          <w:sz w:val="28"/>
          <w:szCs w:val="28"/>
          <w:rtl/>
        </w:rPr>
        <w:t xml:space="preserve"> تكاد تغطي على الدور الفعلي للنيابة العامة </w:t>
      </w:r>
      <w:r w:rsidR="003D0246">
        <w:rPr>
          <w:rFonts w:ascii="Traditional Arabic" w:hAnsi="Traditional Arabic" w:cs="Traditional Arabic"/>
          <w:sz w:val="28"/>
          <w:szCs w:val="28"/>
          <w:rtl/>
        </w:rPr>
        <w:t>التي تعتبر ذات الحق الأصيل وال</w:t>
      </w:r>
      <w:r w:rsidR="003D0246">
        <w:rPr>
          <w:rFonts w:ascii="Traditional Arabic" w:hAnsi="Traditional Arabic" w:cs="Traditional Arabic" w:hint="cs"/>
          <w:sz w:val="28"/>
          <w:szCs w:val="28"/>
          <w:rtl/>
        </w:rPr>
        <w:t>أ</w:t>
      </w:r>
      <w:r w:rsidR="00507C06" w:rsidRPr="001557A8">
        <w:rPr>
          <w:rFonts w:ascii="Traditional Arabic" w:hAnsi="Traditional Arabic" w:cs="Traditional Arabic"/>
          <w:sz w:val="28"/>
          <w:szCs w:val="28"/>
          <w:rtl/>
        </w:rPr>
        <w:t>مينة على الدعوى الجنائية بنص القانون ،عليه نرى أن يتم فصل السلطات وجعل الشرطة تختص بمنع الجريمة والقيام بالتحريات الأولية من جمع الإستدلالات قبل فتح الدعوى على أن تقوم النيابة بدورها الطبيعي في القيام بالتحقيق الجنائي .</w:t>
      </w:r>
    </w:p>
    <w:p w:rsidR="00FC41B1" w:rsidRDefault="00FC41B1" w:rsidP="001557A8">
      <w:pPr>
        <w:pStyle w:val="ListParagraph"/>
        <w:numPr>
          <w:ilvl w:val="0"/>
          <w:numId w:val="5"/>
        </w:numPr>
        <w:bidi/>
        <w:spacing w:after="0" w:line="360" w:lineRule="auto"/>
        <w:jc w:val="both"/>
        <w:rPr>
          <w:rFonts w:ascii="Traditional Arabic" w:hAnsi="Traditional Arabic" w:cs="Traditional Arabic" w:hint="cs"/>
          <w:sz w:val="28"/>
          <w:szCs w:val="28"/>
        </w:rPr>
      </w:pPr>
      <w:r w:rsidRPr="001557A8">
        <w:rPr>
          <w:rFonts w:ascii="Traditional Arabic" w:hAnsi="Traditional Arabic" w:cs="Traditional Arabic"/>
          <w:sz w:val="28"/>
          <w:szCs w:val="28"/>
          <w:rtl/>
        </w:rPr>
        <w:t xml:space="preserve">قلة الكادر </w:t>
      </w:r>
      <w:r w:rsidR="00BE102F" w:rsidRPr="001557A8">
        <w:rPr>
          <w:rFonts w:ascii="Traditional Arabic" w:hAnsi="Traditional Arabic" w:cs="Traditional Arabic"/>
          <w:sz w:val="28"/>
          <w:szCs w:val="28"/>
          <w:rtl/>
        </w:rPr>
        <w:t>البشري</w:t>
      </w:r>
      <w:r w:rsidRPr="001557A8">
        <w:rPr>
          <w:rFonts w:ascii="Traditional Arabic" w:hAnsi="Traditional Arabic" w:cs="Traditional Arabic"/>
          <w:sz w:val="28"/>
          <w:szCs w:val="28"/>
          <w:rtl/>
        </w:rPr>
        <w:t xml:space="preserve"> في النيابة العامة مقارنة مع حجم العمل</w:t>
      </w:r>
      <w:r w:rsidR="003D0246">
        <w:rPr>
          <w:rFonts w:ascii="Traditional Arabic" w:hAnsi="Traditional Arabic" w:cs="Traditional Arabic"/>
          <w:sz w:val="28"/>
          <w:szCs w:val="28"/>
          <w:rtl/>
        </w:rPr>
        <w:t xml:space="preserve"> الجنائي في الدولة  </w:t>
      </w:r>
      <w:r w:rsidR="003D0246">
        <w:rPr>
          <w:rFonts w:ascii="Traditional Arabic" w:hAnsi="Traditional Arabic" w:cs="Traditional Arabic" w:hint="cs"/>
          <w:sz w:val="28"/>
          <w:szCs w:val="28"/>
          <w:rtl/>
        </w:rPr>
        <w:t>جعل</w:t>
      </w:r>
      <w:r w:rsidRPr="001557A8">
        <w:rPr>
          <w:rFonts w:ascii="Traditional Arabic" w:hAnsi="Traditional Arabic" w:cs="Traditional Arabic"/>
          <w:sz w:val="28"/>
          <w:szCs w:val="28"/>
          <w:rtl/>
        </w:rPr>
        <w:t xml:space="preserve"> الشرطة هي التي تقوم بالتحري عمليا والنيابة مشرفة على التحري فقط من خلال محاضر التحري</w:t>
      </w:r>
      <w:r w:rsidR="003D0246">
        <w:rPr>
          <w:rFonts w:ascii="Traditional Arabic" w:hAnsi="Traditional Arabic" w:cs="Traditional Arabic"/>
          <w:sz w:val="28"/>
          <w:szCs w:val="28"/>
          <w:rtl/>
        </w:rPr>
        <w:t xml:space="preserve"> </w:t>
      </w:r>
      <w:r w:rsidR="003D0246">
        <w:rPr>
          <w:rFonts w:ascii="Traditional Arabic" w:hAnsi="Traditional Arabic" w:cs="Traditional Arabic" w:hint="cs"/>
          <w:sz w:val="28"/>
          <w:szCs w:val="28"/>
          <w:rtl/>
        </w:rPr>
        <w:t>،</w:t>
      </w:r>
      <w:r w:rsidRPr="001557A8">
        <w:rPr>
          <w:rFonts w:ascii="Traditional Arabic" w:hAnsi="Traditional Arabic" w:cs="Traditional Arabic"/>
          <w:sz w:val="28"/>
          <w:szCs w:val="28"/>
          <w:rtl/>
        </w:rPr>
        <w:t xml:space="preserve">فالشرطة تقوم بالتحريات الأولية والتحري والقيام بكل الإجراءات الفنية من </w:t>
      </w:r>
      <w:r w:rsidRPr="001557A8">
        <w:rPr>
          <w:rFonts w:ascii="Traditional Arabic" w:hAnsi="Traditional Arabic" w:cs="Traditional Arabic"/>
          <w:sz w:val="28"/>
          <w:szCs w:val="28"/>
          <w:rtl/>
        </w:rPr>
        <w:lastRenderedPageBreak/>
        <w:t>مسرح الجر</w:t>
      </w:r>
      <w:r w:rsidR="00507C06" w:rsidRPr="001557A8">
        <w:rPr>
          <w:rFonts w:ascii="Traditional Arabic" w:hAnsi="Traditional Arabic" w:cs="Traditional Arabic"/>
          <w:sz w:val="28"/>
          <w:szCs w:val="28"/>
          <w:rtl/>
        </w:rPr>
        <w:t>ي</w:t>
      </w:r>
      <w:r w:rsidRPr="001557A8">
        <w:rPr>
          <w:rFonts w:ascii="Traditional Arabic" w:hAnsi="Traditional Arabic" w:cs="Traditional Arabic"/>
          <w:sz w:val="28"/>
          <w:szCs w:val="28"/>
          <w:rtl/>
        </w:rPr>
        <w:t>مة وغيرها وتقديم الدعاوي الجنائية أمام المحاكم ولاتظ</w:t>
      </w:r>
      <w:r w:rsidR="00507C06" w:rsidRPr="001557A8">
        <w:rPr>
          <w:rFonts w:ascii="Traditional Arabic" w:hAnsi="Traditional Arabic" w:cs="Traditional Arabic"/>
          <w:sz w:val="28"/>
          <w:szCs w:val="28"/>
          <w:rtl/>
        </w:rPr>
        <w:t>ه</w:t>
      </w:r>
      <w:r w:rsidRPr="001557A8">
        <w:rPr>
          <w:rFonts w:ascii="Traditional Arabic" w:hAnsi="Traditional Arabic" w:cs="Traditional Arabic"/>
          <w:sz w:val="28"/>
          <w:szCs w:val="28"/>
          <w:rtl/>
        </w:rPr>
        <w:t>ر النيابة العامة الإ في بعض البلاغات الكبيرة أو بلاغات الرأي العام</w:t>
      </w:r>
      <w:r w:rsidR="00507C06" w:rsidRPr="001557A8">
        <w:rPr>
          <w:rFonts w:ascii="Traditional Arabic" w:hAnsi="Traditional Arabic" w:cs="Traditional Arabic"/>
          <w:sz w:val="28"/>
          <w:szCs w:val="28"/>
          <w:rtl/>
        </w:rPr>
        <w:t>.</w:t>
      </w:r>
      <w:r w:rsidRPr="001557A8">
        <w:rPr>
          <w:rFonts w:ascii="Traditional Arabic" w:hAnsi="Traditional Arabic" w:cs="Traditional Arabic"/>
          <w:sz w:val="28"/>
          <w:szCs w:val="28"/>
          <w:rtl/>
        </w:rPr>
        <w:t xml:space="preserve"> </w:t>
      </w:r>
    </w:p>
    <w:p w:rsidR="0029645E" w:rsidRDefault="0029645E" w:rsidP="0029645E">
      <w:pPr>
        <w:pStyle w:val="ListParagraph"/>
        <w:bidi/>
        <w:spacing w:after="0" w:line="360" w:lineRule="auto"/>
        <w:ind w:left="360"/>
        <w:jc w:val="both"/>
        <w:rPr>
          <w:rFonts w:ascii="Traditional Arabic" w:hAnsi="Traditional Arabic" w:cs="Traditional Arabic" w:hint="cs"/>
          <w:sz w:val="28"/>
          <w:szCs w:val="28"/>
          <w:rtl/>
        </w:rPr>
      </w:pPr>
    </w:p>
    <w:p w:rsidR="0029645E" w:rsidRPr="001557A8" w:rsidRDefault="0029645E" w:rsidP="0029645E">
      <w:pPr>
        <w:pStyle w:val="ListParagraph"/>
        <w:bidi/>
        <w:spacing w:after="0" w:line="360" w:lineRule="auto"/>
        <w:ind w:left="360"/>
        <w:jc w:val="both"/>
        <w:rPr>
          <w:rFonts w:ascii="Traditional Arabic" w:hAnsi="Traditional Arabic" w:cs="Traditional Arabic"/>
          <w:sz w:val="28"/>
          <w:szCs w:val="28"/>
        </w:rPr>
      </w:pPr>
    </w:p>
    <w:p w:rsidR="00FA0FBD" w:rsidRPr="001557A8" w:rsidRDefault="00D965E9" w:rsidP="001557A8">
      <w:pPr>
        <w:bidi/>
        <w:spacing w:after="0" w:line="360" w:lineRule="auto"/>
        <w:jc w:val="both"/>
        <w:outlineLvl w:val="0"/>
        <w:rPr>
          <w:rFonts w:ascii="Traditional Arabic" w:hAnsi="Traditional Arabic" w:cs="Traditional Arabic"/>
          <w:b/>
          <w:bCs/>
          <w:sz w:val="28"/>
          <w:szCs w:val="28"/>
          <w:rtl/>
        </w:rPr>
      </w:pPr>
      <w:r>
        <w:rPr>
          <w:rFonts w:ascii="Traditional Arabic" w:hAnsi="Traditional Arabic" w:cs="Traditional Arabic"/>
          <w:b/>
          <w:bCs/>
          <w:sz w:val="28"/>
          <w:szCs w:val="28"/>
          <w:rtl/>
        </w:rPr>
        <w:t xml:space="preserve">الخاتمة </w:t>
      </w:r>
    </w:p>
    <w:p w:rsidR="005010F6" w:rsidRPr="001557A8" w:rsidRDefault="005010F6" w:rsidP="001557A8">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الحمد لله والصلاة والسلام على أشرف خلق الله المبعوث رحمة للعالمين</w:t>
      </w:r>
      <w:r w:rsidR="0087788C" w:rsidRPr="001557A8">
        <w:rPr>
          <w:rFonts w:ascii="Traditional Arabic" w:hAnsi="Traditional Arabic" w:cs="Traditional Arabic"/>
          <w:sz w:val="28"/>
          <w:szCs w:val="28"/>
          <w:rtl/>
        </w:rPr>
        <w:t>،</w:t>
      </w:r>
      <w:r w:rsidRPr="001557A8">
        <w:rPr>
          <w:rFonts w:ascii="Traditional Arabic" w:hAnsi="Traditional Arabic" w:cs="Traditional Arabic"/>
          <w:sz w:val="28"/>
          <w:szCs w:val="28"/>
          <w:rtl/>
        </w:rPr>
        <w:t xml:space="preserve"> كان هذا البحث </w:t>
      </w:r>
      <w:r w:rsidR="0087788C" w:rsidRPr="001557A8">
        <w:rPr>
          <w:rFonts w:ascii="Traditional Arabic" w:hAnsi="Traditional Arabic" w:cs="Traditional Arabic"/>
          <w:sz w:val="28"/>
          <w:szCs w:val="28"/>
          <w:rtl/>
        </w:rPr>
        <w:t xml:space="preserve">في موضوع </w:t>
      </w:r>
      <w:r w:rsidR="00BE102F" w:rsidRPr="001557A8">
        <w:rPr>
          <w:rFonts w:ascii="Traditional Arabic" w:hAnsi="Traditional Arabic" w:cs="Traditional Arabic"/>
          <w:sz w:val="28"/>
          <w:szCs w:val="28"/>
          <w:rtl/>
        </w:rPr>
        <w:t>المعوقات التشريعية والتنظيمية التي تواجه</w:t>
      </w:r>
      <w:r w:rsidR="003D0246">
        <w:rPr>
          <w:rFonts w:ascii="Traditional Arabic" w:hAnsi="Traditional Arabic" w:cs="Traditional Arabic" w:hint="cs"/>
          <w:sz w:val="28"/>
          <w:szCs w:val="28"/>
          <w:rtl/>
        </w:rPr>
        <w:t xml:space="preserve"> عمل</w:t>
      </w:r>
      <w:r w:rsidR="00BE102F" w:rsidRPr="001557A8">
        <w:rPr>
          <w:rFonts w:ascii="Traditional Arabic" w:hAnsi="Traditional Arabic" w:cs="Traditional Arabic"/>
          <w:sz w:val="28"/>
          <w:szCs w:val="28"/>
          <w:rtl/>
        </w:rPr>
        <w:t xml:space="preserve"> النيابة العامة في السودان </w:t>
      </w:r>
      <w:r w:rsidR="0087788C" w:rsidRPr="001557A8">
        <w:rPr>
          <w:rFonts w:ascii="Traditional Arabic" w:hAnsi="Traditional Arabic" w:cs="Traditional Arabic"/>
          <w:sz w:val="28"/>
          <w:szCs w:val="28"/>
          <w:rtl/>
        </w:rPr>
        <w:t xml:space="preserve">  ، أ</w:t>
      </w:r>
      <w:r w:rsidRPr="001557A8">
        <w:rPr>
          <w:rFonts w:ascii="Traditional Arabic" w:hAnsi="Traditional Arabic" w:cs="Traditional Arabic"/>
          <w:sz w:val="28"/>
          <w:szCs w:val="28"/>
          <w:rtl/>
        </w:rPr>
        <w:t>سال الله أن يُنفع به وأن يساعد في تسليط الضوء على موضوع من الأهمية ب</w:t>
      </w:r>
      <w:r w:rsidR="0087788C" w:rsidRPr="001557A8">
        <w:rPr>
          <w:rFonts w:ascii="Traditional Arabic" w:hAnsi="Traditional Arabic" w:cs="Traditional Arabic"/>
          <w:sz w:val="28"/>
          <w:szCs w:val="28"/>
          <w:rtl/>
        </w:rPr>
        <w:t>مكان تناوله بالبحث والتقصي في سودان مابعد حرب الخامس عشر من أبريل لسنة 2023م حتى ينعم الوطن بالإستقرار القانوني الذي يحفظ الحقوق وينهض بالدولة .</w:t>
      </w:r>
      <w:r w:rsidRPr="001557A8">
        <w:rPr>
          <w:rFonts w:ascii="Traditional Arabic" w:hAnsi="Traditional Arabic" w:cs="Traditional Arabic"/>
          <w:sz w:val="28"/>
          <w:szCs w:val="28"/>
          <w:rtl/>
        </w:rPr>
        <w:t xml:space="preserve"> </w:t>
      </w:r>
    </w:p>
    <w:p w:rsidR="00150600" w:rsidRPr="001557A8" w:rsidRDefault="00FA0FBD" w:rsidP="001557A8">
      <w:pPr>
        <w:bidi/>
        <w:spacing w:after="0" w:line="360" w:lineRule="auto"/>
        <w:jc w:val="both"/>
        <w:outlineLvl w:val="0"/>
        <w:rPr>
          <w:rFonts w:ascii="Traditional Arabic" w:hAnsi="Traditional Arabic" w:cs="Traditional Arabic"/>
          <w:b/>
          <w:bCs/>
          <w:sz w:val="28"/>
          <w:szCs w:val="28"/>
          <w:rtl/>
        </w:rPr>
      </w:pPr>
      <w:r w:rsidRPr="001557A8">
        <w:rPr>
          <w:rFonts w:ascii="Traditional Arabic" w:hAnsi="Traditional Arabic" w:cs="Traditional Arabic"/>
          <w:b/>
          <w:bCs/>
          <w:sz w:val="28"/>
          <w:szCs w:val="28"/>
          <w:rtl/>
        </w:rPr>
        <w:t xml:space="preserve">أولاً </w:t>
      </w:r>
      <w:r w:rsidR="003D0246">
        <w:rPr>
          <w:rFonts w:ascii="Traditional Arabic" w:hAnsi="Traditional Arabic" w:cs="Traditional Arabic" w:hint="cs"/>
          <w:b/>
          <w:bCs/>
          <w:sz w:val="28"/>
          <w:szCs w:val="28"/>
          <w:rtl/>
        </w:rPr>
        <w:t>:</w:t>
      </w:r>
      <w:r w:rsidR="003D0246">
        <w:rPr>
          <w:rFonts w:ascii="Traditional Arabic" w:hAnsi="Traditional Arabic" w:cs="Traditional Arabic"/>
          <w:b/>
          <w:bCs/>
          <w:sz w:val="28"/>
          <w:szCs w:val="28"/>
          <w:rtl/>
        </w:rPr>
        <w:t xml:space="preserve">النتائج </w:t>
      </w:r>
    </w:p>
    <w:p w:rsidR="00976FDB" w:rsidRPr="001557A8" w:rsidRDefault="00976FDB" w:rsidP="001557A8">
      <w:p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من</w:t>
      </w:r>
      <w:r w:rsidR="0029645E">
        <w:rPr>
          <w:rFonts w:ascii="Traditional Arabic" w:hAnsi="Traditional Arabic" w:cs="Traditional Arabic"/>
          <w:sz w:val="28"/>
          <w:szCs w:val="28"/>
          <w:rtl/>
        </w:rPr>
        <w:t xml:space="preserve"> خلال ماسبق خلصت الدراسة الى ال</w:t>
      </w:r>
      <w:r w:rsidR="0029645E">
        <w:rPr>
          <w:rFonts w:ascii="Traditional Arabic" w:hAnsi="Traditional Arabic" w:cs="Traditional Arabic" w:hint="cs"/>
          <w:sz w:val="28"/>
          <w:szCs w:val="28"/>
          <w:rtl/>
        </w:rPr>
        <w:t>آ</w:t>
      </w:r>
      <w:r w:rsidRPr="001557A8">
        <w:rPr>
          <w:rFonts w:ascii="Traditional Arabic" w:hAnsi="Traditional Arabic" w:cs="Traditional Arabic"/>
          <w:sz w:val="28"/>
          <w:szCs w:val="28"/>
          <w:rtl/>
        </w:rPr>
        <w:t>تي:</w:t>
      </w:r>
    </w:p>
    <w:p w:rsidR="00150600" w:rsidRPr="001557A8" w:rsidRDefault="00903B8D" w:rsidP="001557A8">
      <w:pPr>
        <w:pStyle w:val="ListParagraph"/>
        <w:numPr>
          <w:ilvl w:val="0"/>
          <w:numId w:val="7"/>
        </w:num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توجد</w:t>
      </w:r>
      <w:r w:rsidR="00C17224" w:rsidRPr="001557A8">
        <w:rPr>
          <w:rFonts w:ascii="Traditional Arabic" w:hAnsi="Traditional Arabic" w:cs="Traditional Arabic"/>
          <w:sz w:val="28"/>
          <w:szCs w:val="28"/>
          <w:rtl/>
        </w:rPr>
        <w:t xml:space="preserve"> فجوة كبيرة بين </w:t>
      </w:r>
      <w:r w:rsidR="00150600" w:rsidRPr="001557A8">
        <w:rPr>
          <w:rFonts w:ascii="Traditional Arabic" w:hAnsi="Traditional Arabic" w:cs="Traditional Arabic"/>
          <w:sz w:val="28"/>
          <w:szCs w:val="28"/>
          <w:rtl/>
        </w:rPr>
        <w:t>رؤية</w:t>
      </w:r>
      <w:r w:rsidR="00C17224" w:rsidRPr="001557A8">
        <w:rPr>
          <w:rFonts w:ascii="Traditional Arabic" w:hAnsi="Traditional Arabic" w:cs="Traditional Arabic"/>
          <w:sz w:val="28"/>
          <w:szCs w:val="28"/>
          <w:rtl/>
        </w:rPr>
        <w:t xml:space="preserve"> المشرع السوداني </w:t>
      </w:r>
      <w:r w:rsidR="00150600" w:rsidRPr="001557A8">
        <w:rPr>
          <w:rFonts w:ascii="Traditional Arabic" w:hAnsi="Traditional Arabic" w:cs="Traditional Arabic"/>
          <w:sz w:val="28"/>
          <w:szCs w:val="28"/>
          <w:rtl/>
        </w:rPr>
        <w:t xml:space="preserve"> القانونية</w:t>
      </w:r>
      <w:r w:rsidR="00C17224" w:rsidRPr="001557A8">
        <w:rPr>
          <w:rFonts w:ascii="Traditional Arabic" w:hAnsi="Traditional Arabic" w:cs="Traditional Arabic"/>
          <w:sz w:val="28"/>
          <w:szCs w:val="28"/>
          <w:rtl/>
        </w:rPr>
        <w:t xml:space="preserve"> للنيابة العامة </w:t>
      </w:r>
      <w:r w:rsidR="00150600" w:rsidRPr="001557A8">
        <w:rPr>
          <w:rFonts w:ascii="Traditional Arabic" w:hAnsi="Traditional Arabic" w:cs="Traditional Arabic"/>
          <w:sz w:val="28"/>
          <w:szCs w:val="28"/>
          <w:rtl/>
        </w:rPr>
        <w:t xml:space="preserve"> وبين ا</w:t>
      </w:r>
      <w:r w:rsidRPr="001557A8">
        <w:rPr>
          <w:rFonts w:ascii="Traditional Arabic" w:hAnsi="Traditional Arabic" w:cs="Traditional Arabic"/>
          <w:sz w:val="28"/>
          <w:szCs w:val="28"/>
          <w:rtl/>
        </w:rPr>
        <w:t xml:space="preserve">لحالة الفعلية في التطبيق العملي </w:t>
      </w:r>
    </w:p>
    <w:p w:rsidR="00DA4441" w:rsidRPr="001557A8" w:rsidRDefault="00903B8D" w:rsidP="001557A8">
      <w:pPr>
        <w:pStyle w:val="ListParagraph"/>
        <w:numPr>
          <w:ilvl w:val="0"/>
          <w:numId w:val="7"/>
        </w:num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rPr>
        <w:t xml:space="preserve"> </w:t>
      </w:r>
      <w:r w:rsidR="0029645E">
        <w:rPr>
          <w:rFonts w:ascii="Traditional Arabic" w:hAnsi="Traditional Arabic" w:cs="Traditional Arabic"/>
          <w:sz w:val="28"/>
          <w:szCs w:val="28"/>
          <w:rtl/>
        </w:rPr>
        <w:t xml:space="preserve"> تعيين النائب العام و</w:t>
      </w:r>
      <w:r w:rsidR="0029645E">
        <w:rPr>
          <w:rFonts w:ascii="Traditional Arabic" w:hAnsi="Traditional Arabic" w:cs="Traditional Arabic" w:hint="cs"/>
          <w:sz w:val="28"/>
          <w:szCs w:val="28"/>
          <w:rtl/>
        </w:rPr>
        <w:t>إقالته</w:t>
      </w:r>
      <w:r w:rsidRPr="001557A8">
        <w:rPr>
          <w:rFonts w:ascii="Traditional Arabic" w:hAnsi="Traditional Arabic" w:cs="Traditional Arabic"/>
          <w:sz w:val="28"/>
          <w:szCs w:val="28"/>
          <w:rtl/>
        </w:rPr>
        <w:t xml:space="preserve"> بواسطة السلطة التنفيذية </w:t>
      </w:r>
      <w:r w:rsidR="00DA4441" w:rsidRPr="001557A8">
        <w:rPr>
          <w:rFonts w:ascii="Traditional Arabic" w:hAnsi="Traditional Arabic" w:cs="Traditional Arabic"/>
          <w:sz w:val="28"/>
          <w:szCs w:val="28"/>
          <w:rtl/>
        </w:rPr>
        <w:t xml:space="preserve"> </w:t>
      </w:r>
      <w:r w:rsidRPr="001557A8">
        <w:rPr>
          <w:rFonts w:ascii="Traditional Arabic" w:hAnsi="Traditional Arabic" w:cs="Traditional Arabic"/>
          <w:sz w:val="28"/>
          <w:szCs w:val="28"/>
          <w:rtl/>
        </w:rPr>
        <w:t xml:space="preserve">يجعل </w:t>
      </w:r>
      <w:r w:rsidR="00DA4441" w:rsidRPr="001557A8">
        <w:rPr>
          <w:rFonts w:ascii="Traditional Arabic" w:hAnsi="Traditional Arabic" w:cs="Traditional Arabic"/>
          <w:sz w:val="28"/>
          <w:szCs w:val="28"/>
          <w:rtl/>
        </w:rPr>
        <w:t xml:space="preserve">النيابة العامة تحت رحمة السلطة التنفيذية </w:t>
      </w:r>
      <w:r w:rsidR="0029645E">
        <w:rPr>
          <w:rFonts w:ascii="Traditional Arabic" w:hAnsi="Traditional Arabic" w:cs="Traditional Arabic"/>
          <w:sz w:val="28"/>
          <w:szCs w:val="28"/>
          <w:rtl/>
        </w:rPr>
        <w:t xml:space="preserve">ويحد من إستقلاليتها </w:t>
      </w:r>
    </w:p>
    <w:p w:rsidR="00BB6C2F" w:rsidRPr="003D0246" w:rsidRDefault="003309CB" w:rsidP="003D0246">
      <w:pPr>
        <w:pStyle w:val="ListParagraph"/>
        <w:numPr>
          <w:ilvl w:val="0"/>
          <w:numId w:val="7"/>
        </w:numPr>
        <w:bidi/>
        <w:spacing w:after="0" w:line="360" w:lineRule="auto"/>
        <w:jc w:val="both"/>
        <w:rPr>
          <w:rFonts w:ascii="Traditional Arabic" w:hAnsi="Traditional Arabic" w:cs="Traditional Arabic"/>
          <w:sz w:val="28"/>
          <w:szCs w:val="28"/>
          <w:rtl/>
        </w:rPr>
      </w:pPr>
      <w:r w:rsidRPr="001557A8">
        <w:rPr>
          <w:rFonts w:ascii="Traditional Arabic" w:hAnsi="Traditional Arabic" w:cs="Traditional Arabic"/>
          <w:sz w:val="28"/>
          <w:szCs w:val="28"/>
          <w:rtl/>
          <w:lang w:bidi="ar-EG"/>
        </w:rPr>
        <w:t xml:space="preserve">الشرطة في السودان تشارك النيابة في القيام بإجراءات التحري بل وتحمل العبء الأكبر </w:t>
      </w:r>
      <w:r w:rsidRPr="001557A8">
        <w:rPr>
          <w:rFonts w:ascii="Traditional Arabic" w:hAnsi="Traditional Arabic" w:cs="Traditional Arabic"/>
          <w:sz w:val="28"/>
          <w:szCs w:val="28"/>
          <w:rtl/>
        </w:rPr>
        <w:t xml:space="preserve">  </w:t>
      </w:r>
      <w:r w:rsidR="00DA4441" w:rsidRPr="001557A8">
        <w:rPr>
          <w:rFonts w:ascii="Traditional Arabic" w:hAnsi="Traditional Arabic" w:cs="Traditional Arabic"/>
          <w:sz w:val="28"/>
          <w:szCs w:val="28"/>
          <w:rtl/>
        </w:rPr>
        <w:t xml:space="preserve"> ويرجع ذلك للقصور التشريعي في عدم تفصيل السلطات والصلاحيات</w:t>
      </w:r>
      <w:r w:rsidR="00976FDB" w:rsidRPr="001557A8">
        <w:rPr>
          <w:rFonts w:ascii="Traditional Arabic" w:hAnsi="Traditional Arabic" w:cs="Traditional Arabic"/>
          <w:sz w:val="28"/>
          <w:szCs w:val="28"/>
          <w:rtl/>
        </w:rPr>
        <w:t xml:space="preserve"> وكذلك لقلة إمكانيات ا</w:t>
      </w:r>
      <w:r w:rsidR="003D0246">
        <w:rPr>
          <w:rFonts w:ascii="Traditional Arabic" w:hAnsi="Traditional Arabic" w:cs="Traditional Arabic"/>
          <w:sz w:val="28"/>
          <w:szCs w:val="28"/>
          <w:rtl/>
        </w:rPr>
        <w:t>لنيابة العامة البشرية وال</w:t>
      </w:r>
      <w:r w:rsidR="003D0246">
        <w:rPr>
          <w:rFonts w:ascii="Traditional Arabic" w:hAnsi="Traditional Arabic" w:cs="Traditional Arabic" w:hint="cs"/>
          <w:sz w:val="28"/>
          <w:szCs w:val="28"/>
          <w:rtl/>
        </w:rPr>
        <w:t>مادية</w:t>
      </w:r>
      <w:r w:rsidR="00976FDB" w:rsidRPr="001557A8">
        <w:rPr>
          <w:rFonts w:ascii="Traditional Arabic" w:hAnsi="Traditional Arabic" w:cs="Traditional Arabic"/>
          <w:sz w:val="28"/>
          <w:szCs w:val="28"/>
          <w:rtl/>
        </w:rPr>
        <w:t xml:space="preserve"> </w:t>
      </w:r>
      <w:r w:rsidR="00500315" w:rsidRPr="001557A8">
        <w:rPr>
          <w:rFonts w:ascii="Traditional Arabic" w:hAnsi="Traditional Arabic" w:cs="Traditional Arabic"/>
          <w:sz w:val="28"/>
          <w:szCs w:val="28"/>
          <w:rtl/>
        </w:rPr>
        <w:t>مقارنة مع حجم العمل الجنائي في بلد مترامية الأطراف كالسودان</w:t>
      </w:r>
      <w:r w:rsidR="00976FDB" w:rsidRPr="001557A8">
        <w:rPr>
          <w:rFonts w:ascii="Traditional Arabic" w:hAnsi="Traditional Arabic" w:cs="Traditional Arabic"/>
          <w:sz w:val="28"/>
          <w:szCs w:val="28"/>
          <w:rtl/>
        </w:rPr>
        <w:t>.</w:t>
      </w:r>
    </w:p>
    <w:p w:rsidR="00BB6C2F" w:rsidRPr="001557A8" w:rsidRDefault="00FA0FBD" w:rsidP="001557A8">
      <w:pPr>
        <w:tabs>
          <w:tab w:val="right" w:pos="4"/>
        </w:tabs>
        <w:bidi/>
        <w:spacing w:after="0" w:line="360" w:lineRule="auto"/>
        <w:ind w:firstLine="4"/>
        <w:outlineLvl w:val="0"/>
        <w:rPr>
          <w:rFonts w:ascii="Traditional Arabic" w:hAnsi="Traditional Arabic" w:cs="Traditional Arabic"/>
          <w:b/>
          <w:bCs/>
          <w:sz w:val="28"/>
          <w:szCs w:val="28"/>
          <w:rtl/>
        </w:rPr>
      </w:pPr>
      <w:r w:rsidRPr="001557A8">
        <w:rPr>
          <w:rFonts w:ascii="Traditional Arabic" w:hAnsi="Traditional Arabic" w:cs="Traditional Arabic"/>
          <w:b/>
          <w:bCs/>
          <w:sz w:val="28"/>
          <w:szCs w:val="28"/>
          <w:rtl/>
        </w:rPr>
        <w:t>ثانياً:</w:t>
      </w:r>
      <w:r w:rsidR="003D0246">
        <w:rPr>
          <w:rFonts w:ascii="Traditional Arabic" w:hAnsi="Traditional Arabic" w:cs="Traditional Arabic"/>
          <w:b/>
          <w:bCs/>
          <w:sz w:val="28"/>
          <w:szCs w:val="28"/>
          <w:rtl/>
        </w:rPr>
        <w:t xml:space="preserve">التوصيات </w:t>
      </w:r>
    </w:p>
    <w:p w:rsidR="00FA0FBD" w:rsidRPr="001557A8" w:rsidRDefault="00976FDB" w:rsidP="001557A8">
      <w:pPr>
        <w:tabs>
          <w:tab w:val="right" w:pos="4"/>
        </w:tabs>
        <w:bidi/>
        <w:spacing w:after="0" w:line="360" w:lineRule="auto"/>
        <w:ind w:firstLine="4"/>
        <w:rPr>
          <w:rFonts w:ascii="Traditional Arabic" w:hAnsi="Traditional Arabic" w:cs="Traditional Arabic"/>
          <w:sz w:val="28"/>
          <w:szCs w:val="28"/>
          <w:rtl/>
        </w:rPr>
      </w:pPr>
      <w:r w:rsidRPr="001557A8">
        <w:rPr>
          <w:rFonts w:ascii="Traditional Arabic" w:hAnsi="Traditional Arabic" w:cs="Traditional Arabic"/>
          <w:sz w:val="28"/>
          <w:szCs w:val="28"/>
          <w:rtl/>
        </w:rPr>
        <w:t>بناءً على ماسبق نوصي ب</w:t>
      </w:r>
      <w:r w:rsidR="00150600" w:rsidRPr="001557A8">
        <w:rPr>
          <w:rFonts w:ascii="Traditional Arabic" w:hAnsi="Traditional Arabic" w:cs="Traditional Arabic"/>
          <w:sz w:val="28"/>
          <w:szCs w:val="28"/>
          <w:rtl/>
        </w:rPr>
        <w:t>القيام بو</w:t>
      </w:r>
      <w:r w:rsidR="00BD0B51" w:rsidRPr="001557A8">
        <w:rPr>
          <w:rFonts w:ascii="Traditional Arabic" w:hAnsi="Traditional Arabic" w:cs="Traditional Arabic"/>
          <w:sz w:val="28"/>
          <w:szCs w:val="28"/>
          <w:rtl/>
        </w:rPr>
        <w:t>رش عمل تضم المختصين من القانونين والمختصي</w:t>
      </w:r>
      <w:r w:rsidR="00150600" w:rsidRPr="001557A8">
        <w:rPr>
          <w:rFonts w:ascii="Traditional Arabic" w:hAnsi="Traditional Arabic" w:cs="Traditional Arabic"/>
          <w:sz w:val="28"/>
          <w:szCs w:val="28"/>
          <w:rtl/>
        </w:rPr>
        <w:t xml:space="preserve">ن في النيابة والشرطة والقضاء  في السودان بغرض تقييم تجربة النيابة في السودان </w:t>
      </w:r>
      <w:r w:rsidR="00BD0B51" w:rsidRPr="001557A8">
        <w:rPr>
          <w:rFonts w:ascii="Traditional Arabic" w:hAnsi="Traditional Arabic" w:cs="Traditional Arabic"/>
          <w:sz w:val="28"/>
          <w:szCs w:val="28"/>
          <w:rtl/>
        </w:rPr>
        <w:t xml:space="preserve">وقيام مؤتمر عدلي </w:t>
      </w:r>
      <w:r w:rsidR="00BE102F" w:rsidRPr="001557A8">
        <w:rPr>
          <w:rFonts w:ascii="Traditional Arabic" w:hAnsi="Traditional Arabic" w:cs="Traditional Arabic"/>
          <w:sz w:val="28"/>
          <w:szCs w:val="28"/>
          <w:rtl/>
        </w:rPr>
        <w:t xml:space="preserve">لوضع أساس قانوني متين لإجراء إصلاحات تشريعية شاملة لقانون الإجراءات الجنائية </w:t>
      </w:r>
      <w:r w:rsidR="00BE102F" w:rsidRPr="001557A8">
        <w:rPr>
          <w:rFonts w:ascii="Traditional Arabic" w:hAnsi="Traditional Arabic" w:cs="Traditional Arabic"/>
          <w:sz w:val="28"/>
          <w:szCs w:val="28"/>
          <w:rtl/>
        </w:rPr>
        <w:lastRenderedPageBreak/>
        <w:t xml:space="preserve">وقانون النيابة العامة بغرض </w:t>
      </w:r>
      <w:r w:rsidR="00150600" w:rsidRPr="001557A8">
        <w:rPr>
          <w:rFonts w:ascii="Traditional Arabic" w:hAnsi="Traditional Arabic" w:cs="Traditional Arabic"/>
          <w:sz w:val="28"/>
          <w:szCs w:val="28"/>
          <w:rtl/>
        </w:rPr>
        <w:t>تطوير الوضع الحالي</w:t>
      </w:r>
      <w:r w:rsidR="00BE102F" w:rsidRPr="001557A8">
        <w:rPr>
          <w:rFonts w:ascii="Traditional Arabic" w:hAnsi="Traditional Arabic" w:cs="Traditional Arabic"/>
          <w:sz w:val="28"/>
          <w:szCs w:val="28"/>
          <w:rtl/>
        </w:rPr>
        <w:t xml:space="preserve"> ل</w:t>
      </w:r>
      <w:r w:rsidR="00BD0B51" w:rsidRPr="001557A8">
        <w:rPr>
          <w:rFonts w:ascii="Traditional Arabic" w:hAnsi="Traditional Arabic" w:cs="Traditional Arabic"/>
          <w:sz w:val="28"/>
          <w:szCs w:val="28"/>
          <w:rtl/>
        </w:rPr>
        <w:t>لنيابة العا</w:t>
      </w:r>
      <w:r w:rsidR="00BE102F" w:rsidRPr="001557A8">
        <w:rPr>
          <w:rFonts w:ascii="Traditional Arabic" w:hAnsi="Traditional Arabic" w:cs="Traditional Arabic"/>
          <w:sz w:val="28"/>
          <w:szCs w:val="28"/>
          <w:rtl/>
        </w:rPr>
        <w:t>مة حتى تصبح بكامل الإستقلالية التي تمكنها من القيام بدورها على أكمل وجه .</w:t>
      </w:r>
      <w:r w:rsidR="00BD0B51" w:rsidRPr="001557A8">
        <w:rPr>
          <w:rFonts w:ascii="Traditional Arabic" w:hAnsi="Traditional Arabic" w:cs="Traditional Arabic"/>
          <w:sz w:val="28"/>
          <w:szCs w:val="28"/>
          <w:rtl/>
        </w:rPr>
        <w:t xml:space="preserve"> </w:t>
      </w:r>
      <w:r w:rsidR="00150600" w:rsidRPr="001557A8">
        <w:rPr>
          <w:rFonts w:ascii="Traditional Arabic" w:hAnsi="Traditional Arabic" w:cs="Traditional Arabic"/>
          <w:sz w:val="28"/>
          <w:szCs w:val="28"/>
          <w:rtl/>
        </w:rPr>
        <w:t xml:space="preserve"> </w:t>
      </w:r>
    </w:p>
    <w:p w:rsidR="001F4245" w:rsidRPr="00F62674" w:rsidRDefault="00FA0FBD" w:rsidP="00F62674">
      <w:pPr>
        <w:tabs>
          <w:tab w:val="right" w:pos="4"/>
        </w:tabs>
        <w:bidi/>
        <w:spacing w:after="0" w:line="360" w:lineRule="auto"/>
        <w:ind w:firstLine="4"/>
        <w:outlineLvl w:val="0"/>
        <w:rPr>
          <w:rFonts w:ascii="Traditional Arabic" w:hAnsi="Traditional Arabic" w:cs="Traditional Arabic"/>
          <w:b/>
          <w:bCs/>
          <w:sz w:val="28"/>
          <w:szCs w:val="28"/>
          <w:rtl/>
        </w:rPr>
      </w:pPr>
      <w:r w:rsidRPr="001557A8">
        <w:rPr>
          <w:rFonts w:ascii="Traditional Arabic" w:hAnsi="Traditional Arabic" w:cs="Traditional Arabic"/>
          <w:b/>
          <w:bCs/>
          <w:sz w:val="28"/>
          <w:szCs w:val="28"/>
          <w:rtl/>
        </w:rPr>
        <w:t>ثالثاً: المصادر والمراجع</w:t>
      </w:r>
    </w:p>
    <w:sdt>
      <w:sdtPr>
        <w:rPr>
          <w:rFonts w:asciiTheme="minorHAnsi" w:eastAsiaTheme="minorEastAsia" w:hAnsiTheme="minorHAnsi" w:cstheme="minorBidi"/>
          <w:b w:val="0"/>
          <w:bCs w:val="0"/>
          <w:color w:val="auto"/>
          <w:sz w:val="22"/>
          <w:szCs w:val="22"/>
          <w:lang w:bidi="ar-SA"/>
        </w:rPr>
        <w:id w:val="858891949"/>
        <w:docPartObj>
          <w:docPartGallery w:val="Bibliographies"/>
          <w:docPartUnique/>
        </w:docPartObj>
      </w:sdtPr>
      <w:sdtContent>
        <w:p w:rsidR="00004F20" w:rsidRDefault="00004F20" w:rsidP="002C3BA4">
          <w:pPr>
            <w:pStyle w:val="Heading1"/>
            <w:tabs>
              <w:tab w:val="right" w:pos="9360"/>
            </w:tabs>
          </w:pPr>
        </w:p>
        <w:sdt>
          <w:sdtPr>
            <w:rPr>
              <w:rtl/>
            </w:rPr>
            <w:id w:val="111145805"/>
            <w:bibliography/>
          </w:sdtPr>
          <w:sdtEndPr>
            <w:rPr>
              <w:rtl w:val="0"/>
            </w:rPr>
          </w:sdtEndPr>
          <w:sdtContent>
            <w:p w:rsidR="00760DF9" w:rsidRDefault="00994CE4" w:rsidP="00F551B4">
              <w:pPr>
                <w:pStyle w:val="Bibliography"/>
                <w:numPr>
                  <w:ilvl w:val="0"/>
                  <w:numId w:val="15"/>
                </w:numPr>
                <w:bidi/>
                <w:rPr>
                  <w:noProof/>
                  <w:lang w:bidi="ar-EG"/>
                </w:rPr>
              </w:pPr>
              <w:r>
                <w:fldChar w:fldCharType="begin"/>
              </w:r>
              <w:r w:rsidR="00004F20">
                <w:instrText xml:space="preserve"> BIBLIOGRAPHY </w:instrText>
              </w:r>
              <w:r>
                <w:fldChar w:fldCharType="separate"/>
              </w:r>
              <w:r w:rsidR="00760DF9">
                <w:rPr>
                  <w:rFonts w:hint="cs"/>
                  <w:noProof/>
                  <w:rtl/>
                  <w:lang w:bidi="ar-EG"/>
                </w:rPr>
                <w:t xml:space="preserve">أحمد فتحي سرور. (1968). </w:t>
              </w:r>
              <w:r w:rsidR="00760DF9" w:rsidRPr="00F551B4">
                <w:rPr>
                  <w:rFonts w:ascii="Traditional Arabic" w:hAnsi="Traditional Arabic" w:cs="Traditional Arabic"/>
                  <w:i/>
                  <w:iCs/>
                  <w:noProof/>
                  <w:rtl/>
                  <w:lang w:bidi="ar-EG"/>
                </w:rPr>
                <w:t>المركز</w:t>
              </w:r>
              <w:r w:rsidR="00760DF9">
                <w:rPr>
                  <w:rFonts w:hint="cs"/>
                  <w:i/>
                  <w:iCs/>
                  <w:noProof/>
                  <w:rtl/>
                  <w:lang w:bidi="ar-EG"/>
                </w:rPr>
                <w:t xml:space="preserve"> القانوني للنيابة العامة.</w:t>
              </w:r>
              <w:r w:rsidR="00760DF9">
                <w:rPr>
                  <w:rFonts w:hint="cs"/>
                  <w:noProof/>
                  <w:rtl/>
                  <w:lang w:bidi="ar-EG"/>
                </w:rPr>
                <w:t xml:space="preserve"> القاهرة: مجلة القضاء.</w:t>
              </w:r>
            </w:p>
            <w:p w:rsidR="00760DF9" w:rsidRDefault="00760DF9" w:rsidP="00F551B4">
              <w:pPr>
                <w:pStyle w:val="Bibliography"/>
                <w:numPr>
                  <w:ilvl w:val="0"/>
                  <w:numId w:val="15"/>
                </w:numPr>
                <w:bidi/>
                <w:rPr>
                  <w:rFonts w:hint="cs"/>
                  <w:noProof/>
                  <w:rtl/>
                  <w:lang w:bidi="ar-EG"/>
                </w:rPr>
              </w:pPr>
              <w:r>
                <w:rPr>
                  <w:rFonts w:hint="cs"/>
                  <w:noProof/>
                  <w:rtl/>
                  <w:lang w:bidi="ar-EG"/>
                </w:rPr>
                <w:t xml:space="preserve">أشرف رمضان عبدالحميد. (2004). </w:t>
              </w:r>
              <w:r>
                <w:rPr>
                  <w:rFonts w:hint="cs"/>
                  <w:i/>
                  <w:iCs/>
                  <w:noProof/>
                  <w:rtl/>
                  <w:lang w:bidi="ar-EG"/>
                </w:rPr>
                <w:t>النيابة العامة ودورها في المرحلة السابقة على المحاكمة</w:t>
              </w:r>
              <w:r>
                <w:rPr>
                  <w:rFonts w:hint="cs"/>
                  <w:noProof/>
                  <w:rtl/>
                  <w:lang w:bidi="ar-EG"/>
                </w:rPr>
                <w:t xml:space="preserve"> (الإصدار 1). القاهرة: دار الفكر العربي.</w:t>
              </w:r>
            </w:p>
            <w:p w:rsidR="00760DF9" w:rsidRDefault="00760DF9" w:rsidP="00F551B4">
              <w:pPr>
                <w:pStyle w:val="Bibliography"/>
                <w:numPr>
                  <w:ilvl w:val="0"/>
                  <w:numId w:val="15"/>
                </w:numPr>
                <w:bidi/>
                <w:rPr>
                  <w:rFonts w:hint="cs"/>
                  <w:noProof/>
                  <w:rtl/>
                  <w:lang w:bidi="ar-EG"/>
                </w:rPr>
              </w:pPr>
              <w:r>
                <w:rPr>
                  <w:rFonts w:hint="cs"/>
                  <w:noProof/>
                  <w:rtl/>
                  <w:lang w:bidi="ar-EG"/>
                </w:rPr>
                <w:t xml:space="preserve">جلال ثروت. (1997). </w:t>
              </w:r>
              <w:r>
                <w:rPr>
                  <w:rFonts w:hint="cs"/>
                  <w:i/>
                  <w:iCs/>
                  <w:noProof/>
                  <w:rtl/>
                  <w:lang w:bidi="ar-EG"/>
                </w:rPr>
                <w:t>نظم الإجراءات الجنائية.</w:t>
              </w:r>
              <w:r>
                <w:rPr>
                  <w:rFonts w:hint="cs"/>
                  <w:noProof/>
                  <w:rtl/>
                  <w:lang w:bidi="ar-EG"/>
                </w:rPr>
                <w:t xml:space="preserve"> الإسكندرية: دار الجامعة الجديدة.</w:t>
              </w:r>
            </w:p>
            <w:p w:rsidR="00760DF9" w:rsidRDefault="00760DF9" w:rsidP="00F551B4">
              <w:pPr>
                <w:pStyle w:val="Bibliography"/>
                <w:numPr>
                  <w:ilvl w:val="0"/>
                  <w:numId w:val="15"/>
                </w:numPr>
                <w:bidi/>
                <w:rPr>
                  <w:rFonts w:hint="cs"/>
                  <w:noProof/>
                  <w:rtl/>
                  <w:lang w:bidi="ar-EG"/>
                </w:rPr>
              </w:pPr>
              <w:r>
                <w:rPr>
                  <w:rFonts w:hint="cs"/>
                  <w:noProof/>
                  <w:rtl/>
                  <w:lang w:bidi="ar-EG"/>
                </w:rPr>
                <w:t xml:space="preserve">حسن المرصفاوي. (1996). </w:t>
              </w:r>
              <w:r>
                <w:rPr>
                  <w:rFonts w:hint="cs"/>
                  <w:i/>
                  <w:iCs/>
                  <w:noProof/>
                  <w:rtl/>
                  <w:lang w:bidi="ar-EG"/>
                </w:rPr>
                <w:t>أصول الإجراءات الجنائية.</w:t>
              </w:r>
              <w:r>
                <w:rPr>
                  <w:rFonts w:hint="cs"/>
                  <w:noProof/>
                  <w:rtl/>
                  <w:lang w:bidi="ar-EG"/>
                </w:rPr>
                <w:t xml:space="preserve"> الإسكندرية: منشأة المعارف.</w:t>
              </w:r>
            </w:p>
            <w:p w:rsidR="00760DF9" w:rsidRDefault="00760DF9" w:rsidP="00F551B4">
              <w:pPr>
                <w:pStyle w:val="Bibliography"/>
                <w:numPr>
                  <w:ilvl w:val="0"/>
                  <w:numId w:val="15"/>
                </w:numPr>
                <w:bidi/>
                <w:rPr>
                  <w:rFonts w:hint="cs"/>
                  <w:noProof/>
                  <w:rtl/>
                  <w:lang w:bidi="ar-EG"/>
                </w:rPr>
              </w:pPr>
              <w:r>
                <w:rPr>
                  <w:rFonts w:hint="cs"/>
                  <w:noProof/>
                  <w:rtl/>
                  <w:lang w:bidi="ar-EG"/>
                </w:rPr>
                <w:t xml:space="preserve">سليمان عبدالمنعم. (2007). </w:t>
              </w:r>
              <w:r>
                <w:rPr>
                  <w:rFonts w:hint="cs"/>
                  <w:i/>
                  <w:iCs/>
                  <w:noProof/>
                  <w:rtl/>
                  <w:lang w:bidi="ar-EG"/>
                </w:rPr>
                <w:t>أصول الإجراءات الجنائية.</w:t>
              </w:r>
              <w:r>
                <w:rPr>
                  <w:rFonts w:hint="cs"/>
                  <w:noProof/>
                  <w:rtl/>
                  <w:lang w:bidi="ar-EG"/>
                </w:rPr>
                <w:t xml:space="preserve"> الإسكندرية، مصر: دار الجامعة الجديدة.</w:t>
              </w:r>
            </w:p>
            <w:p w:rsidR="00760DF9" w:rsidRDefault="00760DF9" w:rsidP="00F551B4">
              <w:pPr>
                <w:pStyle w:val="Bibliography"/>
                <w:numPr>
                  <w:ilvl w:val="0"/>
                  <w:numId w:val="15"/>
                </w:numPr>
                <w:bidi/>
                <w:rPr>
                  <w:rFonts w:hint="cs"/>
                  <w:noProof/>
                  <w:rtl/>
                  <w:lang w:bidi="ar-EG"/>
                </w:rPr>
              </w:pPr>
              <w:r>
                <w:rPr>
                  <w:rFonts w:hint="cs"/>
                  <w:noProof/>
                  <w:rtl/>
                  <w:lang w:bidi="ar-EG"/>
                </w:rPr>
                <w:t xml:space="preserve">محمد محي الدين عوض. (1980). </w:t>
              </w:r>
              <w:r>
                <w:rPr>
                  <w:rFonts w:hint="cs"/>
                  <w:i/>
                  <w:iCs/>
                  <w:noProof/>
                  <w:rtl/>
                  <w:lang w:bidi="ar-EG"/>
                </w:rPr>
                <w:t>قانون الإجراءات الجنائية السوداني معلقاً عليه.</w:t>
              </w:r>
              <w:r>
                <w:rPr>
                  <w:rFonts w:hint="cs"/>
                  <w:noProof/>
                  <w:rtl/>
                  <w:lang w:bidi="ar-EG"/>
                </w:rPr>
                <w:t xml:space="preserve"> القاهرة، مصر: مطبعة جامعة القاهرة.</w:t>
              </w:r>
            </w:p>
            <w:p w:rsidR="00760DF9" w:rsidRDefault="00760DF9" w:rsidP="00F551B4">
              <w:pPr>
                <w:pStyle w:val="Bibliography"/>
                <w:numPr>
                  <w:ilvl w:val="0"/>
                  <w:numId w:val="15"/>
                </w:numPr>
                <w:bidi/>
                <w:rPr>
                  <w:rFonts w:hint="cs"/>
                  <w:noProof/>
                  <w:rtl/>
                  <w:lang w:bidi="ar-EG"/>
                </w:rPr>
              </w:pPr>
              <w:r>
                <w:rPr>
                  <w:rFonts w:hint="cs"/>
                  <w:noProof/>
                  <w:rtl/>
                  <w:lang w:bidi="ar-EG"/>
                </w:rPr>
                <w:t xml:space="preserve">يسن عمر يوسف. (2014). </w:t>
              </w:r>
              <w:r>
                <w:rPr>
                  <w:rFonts w:hint="cs"/>
                  <w:i/>
                  <w:iCs/>
                  <w:noProof/>
                  <w:rtl/>
                  <w:lang w:bidi="ar-EG"/>
                </w:rPr>
                <w:t>المطول في شرح الإجراءات الجنائية،النظرية العامة للإثبات في المواد الجنائية</w:t>
              </w:r>
              <w:r>
                <w:rPr>
                  <w:rFonts w:hint="cs"/>
                  <w:noProof/>
                  <w:rtl/>
                  <w:lang w:bidi="ar-EG"/>
                </w:rPr>
                <w:t xml:space="preserve"> (الإصدار 1). القاهرة: شركة ناس للطباعة.</w:t>
              </w:r>
            </w:p>
            <w:p w:rsidR="00004F20" w:rsidRDefault="00994CE4" w:rsidP="00760DF9">
              <w:r>
                <w:fldChar w:fldCharType="end"/>
              </w:r>
            </w:p>
          </w:sdtContent>
        </w:sdt>
      </w:sdtContent>
    </w:sdt>
    <w:p w:rsidR="00BB6C2F" w:rsidRPr="001557A8" w:rsidRDefault="00BB6C2F" w:rsidP="001557A8">
      <w:pPr>
        <w:pStyle w:val="ListParagraph"/>
        <w:bidi/>
        <w:spacing w:after="0" w:line="360" w:lineRule="auto"/>
        <w:ind w:left="0"/>
        <w:jc w:val="both"/>
        <w:rPr>
          <w:rFonts w:ascii="Traditional Arabic" w:hAnsi="Traditional Arabic" w:cs="Traditional Arabic"/>
          <w:sz w:val="28"/>
          <w:szCs w:val="28"/>
          <w:rtl/>
        </w:rPr>
      </w:pPr>
    </w:p>
    <w:p w:rsidR="00FF3BD6" w:rsidRPr="001557A8" w:rsidRDefault="00FF3BD6" w:rsidP="001557A8">
      <w:pPr>
        <w:spacing w:line="360" w:lineRule="auto"/>
        <w:rPr>
          <w:rFonts w:ascii="Traditional Arabic" w:hAnsi="Traditional Arabic" w:cs="Traditional Arabic"/>
          <w:sz w:val="28"/>
          <w:szCs w:val="28"/>
        </w:rPr>
      </w:pPr>
    </w:p>
    <w:sectPr w:rsidR="00FF3BD6" w:rsidRPr="001557A8" w:rsidSect="005C5846">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46D" w:rsidRDefault="00E5646D" w:rsidP="00BB6C2F">
      <w:pPr>
        <w:spacing w:after="0" w:line="240" w:lineRule="auto"/>
      </w:pPr>
      <w:r>
        <w:separator/>
      </w:r>
    </w:p>
  </w:endnote>
  <w:endnote w:type="continuationSeparator" w:id="1">
    <w:p w:rsidR="00E5646D" w:rsidRDefault="00E5646D" w:rsidP="00BB6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46D" w:rsidRDefault="00E5646D" w:rsidP="009B6433">
      <w:pPr>
        <w:bidi/>
        <w:spacing w:after="0" w:line="240" w:lineRule="auto"/>
      </w:pPr>
      <w:r>
        <w:separator/>
      </w:r>
    </w:p>
  </w:footnote>
  <w:footnote w:type="continuationSeparator" w:id="1">
    <w:p w:rsidR="00E5646D" w:rsidRDefault="00E5646D" w:rsidP="00BB6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67E9"/>
    <w:multiLevelType w:val="hybridMultilevel"/>
    <w:tmpl w:val="D4FE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F1788"/>
    <w:multiLevelType w:val="hybridMultilevel"/>
    <w:tmpl w:val="CA640782"/>
    <w:lvl w:ilvl="0" w:tplc="0409000F">
      <w:start w:val="1"/>
      <w:numFmt w:val="decimal"/>
      <w:lvlText w:val="%1."/>
      <w:lvlJc w:val="left"/>
      <w:pPr>
        <w:ind w:left="1264" w:hanging="360"/>
      </w:p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2">
    <w:nsid w:val="146D5317"/>
    <w:multiLevelType w:val="hybridMultilevel"/>
    <w:tmpl w:val="CA640782"/>
    <w:lvl w:ilvl="0" w:tplc="0409000F">
      <w:start w:val="1"/>
      <w:numFmt w:val="decimal"/>
      <w:lvlText w:val="%1."/>
      <w:lvlJc w:val="left"/>
      <w:pPr>
        <w:ind w:left="1264" w:hanging="360"/>
      </w:p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3">
    <w:nsid w:val="242D0C99"/>
    <w:multiLevelType w:val="hybridMultilevel"/>
    <w:tmpl w:val="9484060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249E7583"/>
    <w:multiLevelType w:val="hybridMultilevel"/>
    <w:tmpl w:val="0180DD06"/>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
    <w:nsid w:val="335D24D6"/>
    <w:multiLevelType w:val="hybridMultilevel"/>
    <w:tmpl w:val="24E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B123D"/>
    <w:multiLevelType w:val="hybridMultilevel"/>
    <w:tmpl w:val="9D0A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013FFF"/>
    <w:multiLevelType w:val="hybridMultilevel"/>
    <w:tmpl w:val="98DA8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F31685"/>
    <w:multiLevelType w:val="hybridMultilevel"/>
    <w:tmpl w:val="9CB09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71955"/>
    <w:multiLevelType w:val="hybridMultilevel"/>
    <w:tmpl w:val="7EB0AC82"/>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0">
    <w:nsid w:val="4AA979C3"/>
    <w:multiLevelType w:val="hybridMultilevel"/>
    <w:tmpl w:val="98DA8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120449"/>
    <w:multiLevelType w:val="hybridMultilevel"/>
    <w:tmpl w:val="0598F9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29807E2"/>
    <w:multiLevelType w:val="hybridMultilevel"/>
    <w:tmpl w:val="E72AE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9027D3"/>
    <w:multiLevelType w:val="hybridMultilevel"/>
    <w:tmpl w:val="B67C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0"/>
  </w:num>
  <w:num w:numId="7">
    <w:abstractNumId w:val="13"/>
  </w:num>
  <w:num w:numId="8">
    <w:abstractNumId w:val="2"/>
  </w:num>
  <w:num w:numId="9">
    <w:abstractNumId w:val="1"/>
  </w:num>
  <w:num w:numId="10">
    <w:abstractNumId w:val="6"/>
  </w:num>
  <w:num w:numId="11">
    <w:abstractNumId w:val="9"/>
  </w:num>
  <w:num w:numId="12">
    <w:abstractNumId w:val="4"/>
  </w:num>
  <w:num w:numId="13">
    <w:abstractNumId w:val="8"/>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7106"/>
  </w:hdrShapeDefaults>
  <w:footnotePr>
    <w:numRestart w:val="eachPage"/>
    <w:footnote w:id="0"/>
    <w:footnote w:id="1"/>
  </w:footnotePr>
  <w:endnotePr>
    <w:endnote w:id="0"/>
    <w:endnote w:id="1"/>
  </w:endnotePr>
  <w:compat>
    <w:useFELayout/>
  </w:compat>
  <w:rsids>
    <w:rsidRoot w:val="00BB6C2F"/>
    <w:rsid w:val="00004F20"/>
    <w:rsid w:val="0001642F"/>
    <w:rsid w:val="00021878"/>
    <w:rsid w:val="00023935"/>
    <w:rsid w:val="00030A3A"/>
    <w:rsid w:val="000852C1"/>
    <w:rsid w:val="000900BB"/>
    <w:rsid w:val="000A6A1E"/>
    <w:rsid w:val="000C1F38"/>
    <w:rsid w:val="0010231C"/>
    <w:rsid w:val="00107E70"/>
    <w:rsid w:val="001225B9"/>
    <w:rsid w:val="00132119"/>
    <w:rsid w:val="00137056"/>
    <w:rsid w:val="00150600"/>
    <w:rsid w:val="00152672"/>
    <w:rsid w:val="001557A8"/>
    <w:rsid w:val="00156040"/>
    <w:rsid w:val="00170C4E"/>
    <w:rsid w:val="00182D4F"/>
    <w:rsid w:val="001D65EF"/>
    <w:rsid w:val="001F4245"/>
    <w:rsid w:val="00207E84"/>
    <w:rsid w:val="00220166"/>
    <w:rsid w:val="00225DF0"/>
    <w:rsid w:val="00226626"/>
    <w:rsid w:val="00231F73"/>
    <w:rsid w:val="00244167"/>
    <w:rsid w:val="0025417B"/>
    <w:rsid w:val="00262C15"/>
    <w:rsid w:val="00270989"/>
    <w:rsid w:val="002855D3"/>
    <w:rsid w:val="00294DB1"/>
    <w:rsid w:val="00294F94"/>
    <w:rsid w:val="0029645E"/>
    <w:rsid w:val="00297F14"/>
    <w:rsid w:val="002A4984"/>
    <w:rsid w:val="002C3BA4"/>
    <w:rsid w:val="002E6ABC"/>
    <w:rsid w:val="002E6F41"/>
    <w:rsid w:val="00303F8F"/>
    <w:rsid w:val="00316E71"/>
    <w:rsid w:val="003309CB"/>
    <w:rsid w:val="00340820"/>
    <w:rsid w:val="00344129"/>
    <w:rsid w:val="00344DFA"/>
    <w:rsid w:val="00361C39"/>
    <w:rsid w:val="00365209"/>
    <w:rsid w:val="00381F72"/>
    <w:rsid w:val="00382EAD"/>
    <w:rsid w:val="003A7909"/>
    <w:rsid w:val="003B405A"/>
    <w:rsid w:val="003C24E3"/>
    <w:rsid w:val="003D0246"/>
    <w:rsid w:val="003F1545"/>
    <w:rsid w:val="003F69D1"/>
    <w:rsid w:val="00415A78"/>
    <w:rsid w:val="00495882"/>
    <w:rsid w:val="004B2B04"/>
    <w:rsid w:val="004D7AD9"/>
    <w:rsid w:val="004F2955"/>
    <w:rsid w:val="00500315"/>
    <w:rsid w:val="005010F6"/>
    <w:rsid w:val="00507C06"/>
    <w:rsid w:val="00511480"/>
    <w:rsid w:val="00530AA9"/>
    <w:rsid w:val="00532586"/>
    <w:rsid w:val="00582FEB"/>
    <w:rsid w:val="005866C7"/>
    <w:rsid w:val="00596D22"/>
    <w:rsid w:val="0059780F"/>
    <w:rsid w:val="005C5846"/>
    <w:rsid w:val="006251BB"/>
    <w:rsid w:val="00635E46"/>
    <w:rsid w:val="00645973"/>
    <w:rsid w:val="006B096A"/>
    <w:rsid w:val="0070228E"/>
    <w:rsid w:val="007044C1"/>
    <w:rsid w:val="0072510E"/>
    <w:rsid w:val="00734DA5"/>
    <w:rsid w:val="007461E3"/>
    <w:rsid w:val="00760DF9"/>
    <w:rsid w:val="00764273"/>
    <w:rsid w:val="00773B65"/>
    <w:rsid w:val="007B24A9"/>
    <w:rsid w:val="007C4EF4"/>
    <w:rsid w:val="007C5609"/>
    <w:rsid w:val="007F459D"/>
    <w:rsid w:val="007F56DB"/>
    <w:rsid w:val="007F59E5"/>
    <w:rsid w:val="00835C20"/>
    <w:rsid w:val="0087788C"/>
    <w:rsid w:val="008A534A"/>
    <w:rsid w:val="008A6B83"/>
    <w:rsid w:val="008C3A65"/>
    <w:rsid w:val="008D22D3"/>
    <w:rsid w:val="008D73CA"/>
    <w:rsid w:val="00903B8D"/>
    <w:rsid w:val="009053FE"/>
    <w:rsid w:val="00913E06"/>
    <w:rsid w:val="00933311"/>
    <w:rsid w:val="00976FDB"/>
    <w:rsid w:val="00982637"/>
    <w:rsid w:val="00983320"/>
    <w:rsid w:val="00994CE4"/>
    <w:rsid w:val="009A490A"/>
    <w:rsid w:val="009B6433"/>
    <w:rsid w:val="009D74F6"/>
    <w:rsid w:val="009D7B10"/>
    <w:rsid w:val="00A20720"/>
    <w:rsid w:val="00A24F24"/>
    <w:rsid w:val="00A30B04"/>
    <w:rsid w:val="00A34A00"/>
    <w:rsid w:val="00A37D4C"/>
    <w:rsid w:val="00A4261E"/>
    <w:rsid w:val="00AA22FE"/>
    <w:rsid w:val="00AD43E3"/>
    <w:rsid w:val="00B13B37"/>
    <w:rsid w:val="00B16F9B"/>
    <w:rsid w:val="00B40B1E"/>
    <w:rsid w:val="00B53FB1"/>
    <w:rsid w:val="00B6108A"/>
    <w:rsid w:val="00BB6C2F"/>
    <w:rsid w:val="00BC4317"/>
    <w:rsid w:val="00BD0B51"/>
    <w:rsid w:val="00BD6911"/>
    <w:rsid w:val="00BE102F"/>
    <w:rsid w:val="00BF7F5F"/>
    <w:rsid w:val="00C16335"/>
    <w:rsid w:val="00C17224"/>
    <w:rsid w:val="00C521DA"/>
    <w:rsid w:val="00C60FE9"/>
    <w:rsid w:val="00C633A4"/>
    <w:rsid w:val="00C867DA"/>
    <w:rsid w:val="00C91699"/>
    <w:rsid w:val="00C955A3"/>
    <w:rsid w:val="00CB5DC1"/>
    <w:rsid w:val="00CC20F4"/>
    <w:rsid w:val="00CC5DCC"/>
    <w:rsid w:val="00CD38B0"/>
    <w:rsid w:val="00D2160B"/>
    <w:rsid w:val="00D22702"/>
    <w:rsid w:val="00D31B31"/>
    <w:rsid w:val="00D533F7"/>
    <w:rsid w:val="00D55B32"/>
    <w:rsid w:val="00D942A3"/>
    <w:rsid w:val="00D965E9"/>
    <w:rsid w:val="00DA4441"/>
    <w:rsid w:val="00DB4FBE"/>
    <w:rsid w:val="00DC1372"/>
    <w:rsid w:val="00DD7C5B"/>
    <w:rsid w:val="00DE0210"/>
    <w:rsid w:val="00DE0B7F"/>
    <w:rsid w:val="00E022A2"/>
    <w:rsid w:val="00E033A3"/>
    <w:rsid w:val="00E12414"/>
    <w:rsid w:val="00E152BE"/>
    <w:rsid w:val="00E17724"/>
    <w:rsid w:val="00E214E6"/>
    <w:rsid w:val="00E27B60"/>
    <w:rsid w:val="00E40928"/>
    <w:rsid w:val="00E44B42"/>
    <w:rsid w:val="00E4783C"/>
    <w:rsid w:val="00E5646D"/>
    <w:rsid w:val="00E57600"/>
    <w:rsid w:val="00E90140"/>
    <w:rsid w:val="00E9283F"/>
    <w:rsid w:val="00EA6506"/>
    <w:rsid w:val="00ED1261"/>
    <w:rsid w:val="00ED685E"/>
    <w:rsid w:val="00ED7B4E"/>
    <w:rsid w:val="00ED7E75"/>
    <w:rsid w:val="00EE4E06"/>
    <w:rsid w:val="00EE546A"/>
    <w:rsid w:val="00EF416C"/>
    <w:rsid w:val="00EF57A6"/>
    <w:rsid w:val="00EF7DE8"/>
    <w:rsid w:val="00F3195D"/>
    <w:rsid w:val="00F47CC0"/>
    <w:rsid w:val="00F53476"/>
    <w:rsid w:val="00F551B4"/>
    <w:rsid w:val="00F62674"/>
    <w:rsid w:val="00F70A50"/>
    <w:rsid w:val="00F818ED"/>
    <w:rsid w:val="00F823AD"/>
    <w:rsid w:val="00FA0DD4"/>
    <w:rsid w:val="00FA0FBD"/>
    <w:rsid w:val="00FB21DE"/>
    <w:rsid w:val="00FB6876"/>
    <w:rsid w:val="00FC1ABB"/>
    <w:rsid w:val="00FC41B1"/>
    <w:rsid w:val="00FF3BD6"/>
    <w:rsid w:val="00FF424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846"/>
  </w:style>
  <w:style w:type="paragraph" w:styleId="Heading1">
    <w:name w:val="heading 1"/>
    <w:basedOn w:val="Normal"/>
    <w:next w:val="Normal"/>
    <w:link w:val="Heading1Char"/>
    <w:uiPriority w:val="9"/>
    <w:qFormat/>
    <w:rsid w:val="00004F2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B6C2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BB6C2F"/>
    <w:rPr>
      <w:rFonts w:eastAsiaTheme="minorHAnsi"/>
      <w:sz w:val="20"/>
      <w:szCs w:val="20"/>
    </w:rPr>
  </w:style>
  <w:style w:type="character" w:styleId="FootnoteReference">
    <w:name w:val="footnote reference"/>
    <w:basedOn w:val="DefaultParagraphFont"/>
    <w:uiPriority w:val="99"/>
    <w:semiHidden/>
    <w:unhideWhenUsed/>
    <w:rsid w:val="00BB6C2F"/>
    <w:rPr>
      <w:vertAlign w:val="superscript"/>
    </w:rPr>
  </w:style>
  <w:style w:type="paragraph" w:styleId="ListParagraph">
    <w:name w:val="List Paragraph"/>
    <w:basedOn w:val="Normal"/>
    <w:uiPriority w:val="34"/>
    <w:qFormat/>
    <w:rsid w:val="00BB6C2F"/>
    <w:pPr>
      <w:ind w:left="720"/>
      <w:contextualSpacing/>
    </w:pPr>
    <w:rPr>
      <w:rFonts w:eastAsiaTheme="minorHAnsi"/>
    </w:rPr>
  </w:style>
  <w:style w:type="paragraph" w:styleId="Header">
    <w:name w:val="header"/>
    <w:basedOn w:val="Normal"/>
    <w:link w:val="HeaderChar"/>
    <w:uiPriority w:val="99"/>
    <w:semiHidden/>
    <w:unhideWhenUsed/>
    <w:rsid w:val="007B24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24A9"/>
  </w:style>
  <w:style w:type="paragraph" w:styleId="Footer">
    <w:name w:val="footer"/>
    <w:basedOn w:val="Normal"/>
    <w:link w:val="FooterChar"/>
    <w:uiPriority w:val="99"/>
    <w:semiHidden/>
    <w:unhideWhenUsed/>
    <w:rsid w:val="007B24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24A9"/>
  </w:style>
  <w:style w:type="paragraph" w:styleId="DocumentMap">
    <w:name w:val="Document Map"/>
    <w:basedOn w:val="Normal"/>
    <w:link w:val="DocumentMapChar"/>
    <w:uiPriority w:val="99"/>
    <w:semiHidden/>
    <w:unhideWhenUsed/>
    <w:rsid w:val="007B24A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24A9"/>
    <w:rPr>
      <w:rFonts w:ascii="Tahoma" w:hAnsi="Tahoma" w:cs="Tahoma"/>
      <w:sz w:val="16"/>
      <w:szCs w:val="16"/>
    </w:rPr>
  </w:style>
  <w:style w:type="paragraph" w:styleId="BalloonText">
    <w:name w:val="Balloon Text"/>
    <w:basedOn w:val="Normal"/>
    <w:link w:val="BalloonTextChar"/>
    <w:uiPriority w:val="99"/>
    <w:semiHidden/>
    <w:unhideWhenUsed/>
    <w:rsid w:val="00FB6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876"/>
    <w:rPr>
      <w:rFonts w:ascii="Tahoma" w:hAnsi="Tahoma" w:cs="Tahoma"/>
      <w:sz w:val="16"/>
      <w:szCs w:val="16"/>
    </w:rPr>
  </w:style>
  <w:style w:type="character" w:customStyle="1" w:styleId="Heading1Char">
    <w:name w:val="Heading 1 Char"/>
    <w:basedOn w:val="DefaultParagraphFont"/>
    <w:link w:val="Heading1"/>
    <w:uiPriority w:val="9"/>
    <w:rsid w:val="00004F2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04F20"/>
  </w:style>
</w:styles>
</file>

<file path=word/webSettings.xml><?xml version="1.0" encoding="utf-8"?>
<w:webSettings xmlns:r="http://schemas.openxmlformats.org/officeDocument/2006/relationships" xmlns:w="http://schemas.openxmlformats.org/wordprocessingml/2006/main">
  <w:divs>
    <w:div w:id="4233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عوض80</b:Tag>
    <b:SourceType>Book</b:SourceType>
    <b:Guid>{F1762C35-7107-49D9-9530-379C5633D3AF}</b:Guid>
    <b:LCID>3073</b:LCID>
    <b:Author>
      <b:Author>
        <b:NameList>
          <b:Person>
            <b:Last>عوض</b:Last>
            <b:First>محمد</b:First>
            <b:Middle>محي الدين</b:Middle>
          </b:Person>
        </b:NameList>
      </b:Author>
    </b:Author>
    <b:Title>قانون الإجراءات الجنائية السوداني معلقاً عليه</b:Title>
    <b:Year>1980</b:Year>
    <b:City>القاهرة</b:City>
    <b:CountryRegion>مصر</b:CountryRegion>
    <b:Publisher>مطبعة جامعة القاهرة</b:Publisher>
    <b:Pages>363</b:Pages>
    <b:RefOrder>1</b:RefOrder>
  </b:Source>
  <b:Source>
    <b:Tag>الس91</b:Tag>
    <b:SourceType>Misc</b:SourceType>
    <b:Guid>{D1B1196F-470C-4198-9E5C-5DE469FA2E2D}</b:Guid>
    <b:LCID>3073</b:LCID>
    <b:Author>
      <b:Author>
        <b:NameList>
          <b:Person>
            <b:Last>الجنائية</b:Last>
            <b:First>السودان</b:First>
            <b:Middle>الإجراءات الجنائية ،الإجراءات</b:Middle>
          </b:Person>
        </b:NameList>
      </b:Author>
    </b:Author>
    <b:Year>1991</b:Year>
    <b:Comments>المواد 17،19</b:Comments>
    <b:Title>الإجراءات</b:Title>
    <b:RefOrder>8</b:RefOrder>
  </b:Source>
  <b:Source>
    <b:Tag>الم07</b:Tag>
    <b:SourceType>Book</b:SourceType>
    <b:Guid>{234EF85D-AF0D-4F66-B4E4-000BDFC537DF}</b:Guid>
    <b:LCID>3073</b:LCID>
    <b:Author>
      <b:Author>
        <b:NameList>
          <b:Person>
            <b:Last>عبدالمنعم</b:Last>
            <b:First>سليمان</b:First>
          </b:Person>
        </b:NameList>
      </b:Author>
    </b:Author>
    <b:Title>أصول الإجراءات الجنائية</b:Title>
    <b:Year>2007</b:Year>
    <b:City>الإسكندرية</b:City>
    <b:CountryRegion>مصر</b:CountryRegion>
    <b:Publisher>دار الجامعة الجديدة</b:Publisher>
    <b:Pages>130</b:Pages>
    <b:RefOrder>3</b:RefOrder>
  </b:Source>
  <b:Source>
    <b:Tag>عبد04</b:Tag>
    <b:SourceType>Book</b:SourceType>
    <b:Guid>{62FD8BA0-6D6A-4FBA-868E-802A5ABB2DC0}</b:Guid>
    <b:LCID>3073</b:LCID>
    <b:Author>
      <b:Author>
        <b:NameList>
          <b:Person>
            <b:Last>عبدالحميد</b:Last>
            <b:First>أشرف</b:First>
            <b:Middle>رمضان</b:Middle>
          </b:Person>
        </b:NameList>
      </b:Author>
    </b:Author>
    <b:Title>النيابة العامة ودورها في المرحلة السابقة على المحاكمة</b:Title>
    <b:Year>2004</b:Year>
    <b:City>القاهرة</b:City>
    <b:Publisher>دار الفكر العربي</b:Publisher>
    <b:Pages>130</b:Pages>
    <b:Edition>1</b:Edition>
    <b:RefOrder>4</b:RefOrder>
  </b:Source>
  <b:Source>
    <b:Tag>الم96</b:Tag>
    <b:SourceType>Book</b:SourceType>
    <b:Guid>{6D5BF257-D733-4EC2-BE2B-DDF536D2CCE4}</b:Guid>
    <b:LCID>3073</b:LCID>
    <b:Author>
      <b:Author>
        <b:NameList>
          <b:Person>
            <b:Last>المرصفاوي</b:Last>
            <b:First>حسن</b:First>
          </b:Person>
        </b:NameList>
      </b:Author>
    </b:Author>
    <b:Title>أصول الإجراءات الجنائية</b:Title>
    <b:Year>1996</b:Year>
    <b:City>الإسكندرية</b:City>
    <b:Publisher>منشأة المعارف</b:Publisher>
    <b:Pages>61</b:Pages>
    <b:RefOrder>5</b:RefOrder>
  </b:Source>
  <b:Source>
    <b:Tag>سرو68</b:Tag>
    <b:SourceType>Book</b:SourceType>
    <b:Guid>{5239A392-7546-482B-BAD4-3E66B5FBB98C}</b:Guid>
    <b:LCID>3073</b:LCID>
    <b:Author>
      <b:Author>
        <b:NameList>
          <b:Person>
            <b:Last>سرور</b:Last>
            <b:First>أحمد</b:First>
            <b:Middle>فتحي</b:Middle>
          </b:Person>
        </b:NameList>
      </b:Author>
    </b:Author>
    <b:Title>المركز القانوني للنيابة العامة</b:Title>
    <b:Year>1968</b:Year>
    <b:City>القاهرة</b:City>
    <b:Publisher>مجلة القضاء</b:Publisher>
    <b:Pages>126</b:Pages>
    <b:RefOrder>6</b:RefOrder>
  </b:Source>
  <b:Source>
    <b:Tag>ثرو97</b:Tag>
    <b:SourceType>Book</b:SourceType>
    <b:Guid>{0171CC0A-6BAC-48E7-8ECD-2B29B5E23244}</b:Guid>
    <b:LCID>3073</b:LCID>
    <b:Author>
      <b:Author>
        <b:NameList>
          <b:Person>
            <b:Last>ثروت</b:Last>
            <b:First>جلال</b:First>
          </b:Person>
        </b:NameList>
      </b:Author>
    </b:Author>
    <b:Title>نظم الإجراءات الجنائية</b:Title>
    <b:Year>1997</b:Year>
    <b:City>الإسكندرية</b:City>
    <b:Publisher>دار الجامعة الجديدة</b:Publisher>
    <b:Pages>179</b:Pages>
    <b:RefOrder>7</b:RefOrder>
  </b:Source>
  <b:Source>
    <b:Tag>يوس14</b:Tag>
    <b:SourceType>Book</b:SourceType>
    <b:Guid>{F74325C2-5770-449B-A794-6A90B5135B4E}</b:Guid>
    <b:LCID>3073</b:LCID>
    <b:Author>
      <b:Author>
        <b:NameList>
          <b:Person>
            <b:Last>يوسف</b:Last>
            <b:First>يسن</b:First>
            <b:Middle>عمر</b:Middle>
          </b:Person>
        </b:NameList>
      </b:Author>
    </b:Author>
    <b:Title> المطول في شرح الإجراءات الجنائية،النظرية العامة للإثبات في المواد الجنائية</b:Title>
    <b:Year>2014</b:Year>
    <b:Publisher>شركة ناس للطباعة</b:Publisher>
    <b:Pages>67</b:Pages>
    <b:Edition>1</b:Edition>
    <b:City>القاهرة</b:City>
    <b:RefOrder>2</b:RefOrder>
  </b:Source>
</b:Sources>
</file>

<file path=customXml/itemProps1.xml><?xml version="1.0" encoding="utf-8"?>
<ds:datastoreItem xmlns:ds="http://schemas.openxmlformats.org/officeDocument/2006/customXml" ds:itemID="{7DB5D57C-81F4-4282-BB1F-ADD1B0C2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14</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dc:creator>
  <cp:keywords/>
  <dc:description/>
  <cp:lastModifiedBy>abuba</cp:lastModifiedBy>
  <cp:revision>107</cp:revision>
  <dcterms:created xsi:type="dcterms:W3CDTF">2024-08-03T19:07:00Z</dcterms:created>
  <dcterms:modified xsi:type="dcterms:W3CDTF">2024-08-11T13:21:00Z</dcterms:modified>
</cp:coreProperties>
</file>