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4A50" w14:textId="055FBD2D" w:rsidR="00981596" w:rsidRPr="007E4075" w:rsidRDefault="007E4075" w:rsidP="00A56D49">
      <w:pPr>
        <w:bidi/>
        <w:spacing w:line="480" w:lineRule="auto"/>
        <w:jc w:val="center"/>
        <w:rPr>
          <w:rFonts w:cs="Traditional Arabic"/>
          <w:b/>
          <w:bCs/>
          <w:sz w:val="36"/>
          <w:szCs w:val="36"/>
          <w:rtl/>
          <w:lang w:val="en-US"/>
        </w:rPr>
      </w:pPr>
      <w:r w:rsidRPr="007E4075">
        <w:rPr>
          <w:rFonts w:cs="Traditional Arabic" w:hint="cs"/>
          <w:b/>
          <w:bCs/>
          <w:sz w:val="36"/>
          <w:szCs w:val="36"/>
          <w:rtl/>
          <w:lang w:val="en-US"/>
        </w:rPr>
        <w:t>مخالصة مالية</w:t>
      </w:r>
    </w:p>
    <w:p w14:paraId="44E926D0" w14:textId="740D0F59" w:rsidR="007E4075" w:rsidRDefault="007E4075" w:rsidP="00A56D49">
      <w:pPr>
        <w:bidi/>
        <w:spacing w:line="480" w:lineRule="auto"/>
        <w:jc w:val="both"/>
        <w:rPr>
          <w:rFonts w:cs="Traditional Arabic"/>
          <w:sz w:val="32"/>
          <w:szCs w:val="32"/>
          <w:rtl/>
          <w:lang w:val="en-US"/>
        </w:rPr>
      </w:pPr>
      <w:r>
        <w:rPr>
          <w:rFonts w:cs="Traditional Arabic" w:hint="cs"/>
          <w:sz w:val="32"/>
          <w:szCs w:val="32"/>
          <w:rtl/>
          <w:lang w:val="en-US"/>
        </w:rPr>
        <w:t>إنه في يوم: الثلاثاء الموافق: ٢٨ مارس ٢٠٢٣م</w:t>
      </w:r>
    </w:p>
    <w:p w14:paraId="15A245F1" w14:textId="076DD307" w:rsidR="00B661C9" w:rsidRDefault="00B661C9" w:rsidP="00A56D49">
      <w:pPr>
        <w:bidi/>
        <w:spacing w:line="480" w:lineRule="auto"/>
        <w:jc w:val="both"/>
        <w:rPr>
          <w:rFonts w:cs="Traditional Arabic"/>
          <w:sz w:val="32"/>
          <w:szCs w:val="32"/>
          <w:rtl/>
          <w:lang w:val="en-US"/>
        </w:rPr>
      </w:pPr>
      <w:r w:rsidRPr="00B661C9">
        <w:rPr>
          <w:rFonts w:cs="Traditional Arabic" w:hint="cs"/>
          <w:b/>
          <w:bCs/>
          <w:sz w:val="32"/>
          <w:szCs w:val="32"/>
          <w:rtl/>
          <w:lang w:val="en-US"/>
        </w:rPr>
        <w:t>الطرف الأول:</w:t>
      </w:r>
      <w:r>
        <w:rPr>
          <w:rFonts w:cs="Traditional Arabic" w:hint="cs"/>
          <w:sz w:val="32"/>
          <w:szCs w:val="32"/>
          <w:rtl/>
          <w:lang w:val="en-US"/>
        </w:rPr>
        <w:t xml:space="preserve"> محمد محمود عبد الله علي، مصري الجنسية، مسلم، مقيم في فيلا ٢ الحي المتميز </w:t>
      </w:r>
      <w:r>
        <w:rPr>
          <w:rFonts w:cs="Traditional Arabic"/>
          <w:sz w:val="32"/>
          <w:szCs w:val="32"/>
          <w:lang w:val="en-US"/>
        </w:rPr>
        <w:t>L</w:t>
      </w:r>
      <w:r>
        <w:rPr>
          <w:rFonts w:cs="Traditional Arabic" w:hint="cs"/>
          <w:sz w:val="32"/>
          <w:szCs w:val="32"/>
          <w:rtl/>
          <w:lang w:val="en-US"/>
        </w:rPr>
        <w:t xml:space="preserve"> مدينة بدر القاهرة، وأحمل بطاقة رقم قومي/ ٢٧٧٠٣٠٧٢٣٠٠٤٧٨</w:t>
      </w:r>
    </w:p>
    <w:p w14:paraId="52549B7F" w14:textId="6D980D5B" w:rsidR="00B661C9" w:rsidRDefault="00B661C9" w:rsidP="00A56D49">
      <w:pPr>
        <w:bidi/>
        <w:spacing w:line="480" w:lineRule="auto"/>
        <w:jc w:val="both"/>
        <w:rPr>
          <w:rFonts w:cs="Traditional Arabic"/>
          <w:sz w:val="32"/>
          <w:szCs w:val="32"/>
          <w:rtl/>
          <w:lang w:val="en-US"/>
        </w:rPr>
      </w:pPr>
      <w:r w:rsidRPr="00B661C9">
        <w:rPr>
          <w:rFonts w:cs="Traditional Arabic" w:hint="cs"/>
          <w:b/>
          <w:bCs/>
          <w:sz w:val="32"/>
          <w:szCs w:val="32"/>
          <w:rtl/>
          <w:lang w:val="en-US"/>
        </w:rPr>
        <w:t>الطرف الثاني:</w:t>
      </w:r>
      <w:r>
        <w:rPr>
          <w:rFonts w:cs="Traditional Arabic" w:hint="cs"/>
          <w:sz w:val="32"/>
          <w:szCs w:val="32"/>
          <w:rtl/>
          <w:lang w:val="en-US"/>
        </w:rPr>
        <w:t xml:space="preserve"> إبراهيم سيد عبد الوهاب محمد، مصري الجنسية، ومقيم في دهمشا، مركز مشتول السوق، محافظة الشرقية، ويحمل بطاقة رقم قومي/ ٢٩٥٠١٠١١٣٧٢٢٥١</w:t>
      </w:r>
    </w:p>
    <w:p w14:paraId="02F1101E" w14:textId="4AC6C582" w:rsidR="00B661C9" w:rsidRDefault="00A56D49" w:rsidP="00A56D49">
      <w:pPr>
        <w:bidi/>
        <w:spacing w:line="480" w:lineRule="auto"/>
        <w:jc w:val="both"/>
        <w:rPr>
          <w:rFonts w:cs="Traditional Arabic"/>
          <w:sz w:val="32"/>
          <w:szCs w:val="32"/>
          <w:rtl/>
          <w:lang w:val="en-US"/>
        </w:rPr>
      </w:pPr>
      <w:r>
        <w:rPr>
          <w:rFonts w:cs="Traditional Arabic" w:hint="cs"/>
          <w:sz w:val="32"/>
          <w:szCs w:val="32"/>
          <w:rtl/>
          <w:lang w:val="en-US"/>
        </w:rPr>
        <w:t xml:space="preserve">يقر الطرف الأول بأنه استلم من الطرف الثاني </w:t>
      </w:r>
      <w:r w:rsidR="00B661C9">
        <w:rPr>
          <w:rFonts w:cs="Traditional Arabic" w:hint="cs"/>
          <w:sz w:val="32"/>
          <w:szCs w:val="32"/>
          <w:rtl/>
          <w:lang w:val="en-US"/>
        </w:rPr>
        <w:t>مبلغاً قدره ١٢٥٠٠٠ مائة وخمسة وعشرون ألف جنيهاً مصرياً فقط لا غير</w:t>
      </w:r>
      <w:r>
        <w:rPr>
          <w:rFonts w:cs="Traditional Arabic" w:hint="cs"/>
          <w:sz w:val="32"/>
          <w:szCs w:val="32"/>
          <w:rtl/>
          <w:lang w:val="en-US"/>
        </w:rPr>
        <w:t xml:space="preserve">، </w:t>
      </w:r>
      <w:r w:rsidR="00B661C9">
        <w:rPr>
          <w:rFonts w:cs="Traditional Arabic" w:hint="cs"/>
          <w:sz w:val="32"/>
          <w:szCs w:val="32"/>
          <w:rtl/>
          <w:lang w:val="en-US"/>
        </w:rPr>
        <w:t xml:space="preserve">وذلك كجزء من باقي قيمة العقار المُباع من الطرف الأول للطرف الثاني، والمحرر بشأنه عقد بيع بتاريخ ٩ أكتوبر ٢٠٢٢م، وبذلك يكون الطرف الأول قد حصل من الطرف الثاني على مبلغ إجمالي قدره </w:t>
      </w:r>
      <w:r w:rsidR="000E593F">
        <w:rPr>
          <w:rFonts w:cs="Traditional Arabic" w:hint="cs"/>
          <w:sz w:val="32"/>
          <w:szCs w:val="32"/>
          <w:rtl/>
          <w:lang w:val="en-US"/>
        </w:rPr>
        <w:t>٤٢٥٠٠٠</w:t>
      </w:r>
      <w:r w:rsidR="00B661C9">
        <w:rPr>
          <w:rFonts w:cs="Traditional Arabic" w:hint="cs"/>
          <w:sz w:val="32"/>
          <w:szCs w:val="32"/>
          <w:rtl/>
          <w:lang w:val="en-US"/>
        </w:rPr>
        <w:t xml:space="preserve"> أربعمائة </w:t>
      </w:r>
      <w:r w:rsidR="000E593F">
        <w:rPr>
          <w:rFonts w:cs="Traditional Arabic" w:hint="cs"/>
          <w:sz w:val="32"/>
          <w:szCs w:val="32"/>
          <w:rtl/>
          <w:lang w:val="en-US"/>
        </w:rPr>
        <w:t xml:space="preserve">وخمسة وعشرون </w:t>
      </w:r>
      <w:r w:rsidR="00B661C9">
        <w:rPr>
          <w:rFonts w:cs="Traditional Arabic" w:hint="cs"/>
          <w:sz w:val="32"/>
          <w:szCs w:val="32"/>
          <w:rtl/>
          <w:lang w:val="en-US"/>
        </w:rPr>
        <w:t>ألف جنيه مصري فقط لا غير، من إجمالي قيمة العقار التي تبلغ ٨٠٠٠٠٠ ثمانمائة ألف جنيه مصري فقط لا غير.</w:t>
      </w:r>
    </w:p>
    <w:p w14:paraId="3B9FAB0F" w14:textId="747CB8C0" w:rsidR="00A56D49" w:rsidRDefault="00A56D49" w:rsidP="00A56D49">
      <w:pPr>
        <w:bidi/>
        <w:spacing w:line="480" w:lineRule="auto"/>
        <w:jc w:val="both"/>
        <w:rPr>
          <w:rFonts w:cs="Traditional Arabic"/>
          <w:sz w:val="32"/>
          <w:szCs w:val="32"/>
          <w:rtl/>
          <w:lang w:val="en-US"/>
        </w:rPr>
      </w:pPr>
      <w:r>
        <w:rPr>
          <w:rFonts w:cs="Traditional Arabic" w:hint="cs"/>
          <w:sz w:val="32"/>
          <w:szCs w:val="32"/>
          <w:rtl/>
          <w:lang w:val="en-US"/>
        </w:rPr>
        <w:t>توقيع الطرف الأول</w:t>
      </w:r>
    </w:p>
    <w:p w14:paraId="76B12A44" w14:textId="6FC88E97" w:rsidR="00A56D49" w:rsidRDefault="00A56D49" w:rsidP="00A56D49">
      <w:pPr>
        <w:bidi/>
        <w:spacing w:line="480" w:lineRule="auto"/>
        <w:jc w:val="both"/>
        <w:rPr>
          <w:rFonts w:cs="Traditional Arabic"/>
          <w:sz w:val="32"/>
          <w:szCs w:val="32"/>
          <w:rtl/>
          <w:lang w:val="en-US"/>
        </w:rPr>
      </w:pPr>
      <w:r>
        <w:rPr>
          <w:rFonts w:cs="Traditional Arabic" w:hint="cs"/>
          <w:sz w:val="32"/>
          <w:szCs w:val="32"/>
          <w:rtl/>
          <w:lang w:val="en-US"/>
        </w:rPr>
        <w:t>محمد محمود عبد الله علي</w:t>
      </w:r>
    </w:p>
    <w:sectPr w:rsidR="00A56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75"/>
    <w:rsid w:val="000E593F"/>
    <w:rsid w:val="007E4075"/>
    <w:rsid w:val="00824F2B"/>
    <w:rsid w:val="00981596"/>
    <w:rsid w:val="00A56D49"/>
    <w:rsid w:val="00B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77D64"/>
  <w15:chartTrackingRefBased/>
  <w15:docId w15:val="{A14033CE-EBDA-1645-AF4A-F16F712B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lasheen</dc:creator>
  <cp:keywords/>
  <dc:description/>
  <cp:lastModifiedBy>ibrahim lasheen</cp:lastModifiedBy>
  <cp:revision>2</cp:revision>
  <dcterms:created xsi:type="dcterms:W3CDTF">2023-03-27T23:27:00Z</dcterms:created>
  <dcterms:modified xsi:type="dcterms:W3CDTF">2023-03-27T23:27:00Z</dcterms:modified>
</cp:coreProperties>
</file>