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97E9" w14:textId="4014803A" w:rsidR="006D04DA" w:rsidRPr="009C0E2B" w:rsidRDefault="006D04DA" w:rsidP="006D04DA">
      <w:pPr>
        <w:spacing w:line="480" w:lineRule="auto"/>
        <w:rPr>
          <w:rFonts w:ascii="Times New Roman" w:hAnsi="Times New Roman" w:cs="Times New Roman"/>
          <w:lang w:val="en-US"/>
        </w:rPr>
      </w:pPr>
      <w:r w:rsidRPr="009C0E2B">
        <w:rPr>
          <w:rFonts w:ascii="Times New Roman" w:hAnsi="Times New Roman" w:cs="Times New Roman"/>
          <w:lang w:val="en-US"/>
        </w:rPr>
        <w:t xml:space="preserve">Project Name: </w:t>
      </w:r>
      <w:proofErr w:type="spellStart"/>
      <w:r w:rsidRPr="009C0E2B">
        <w:rPr>
          <w:rFonts w:ascii="Times New Roman" w:hAnsi="Times New Roman" w:cs="Times New Roman"/>
          <w:lang w:val="en-US"/>
        </w:rPr>
        <w:t>Paradepaard</w:t>
      </w:r>
      <w:proofErr w:type="spellEnd"/>
      <w:r w:rsidRPr="009C0E2B">
        <w:rPr>
          <w:rFonts w:ascii="Times New Roman" w:hAnsi="Times New Roman" w:cs="Times New Roman"/>
          <w:lang w:val="en-US"/>
        </w:rPr>
        <w:t xml:space="preserve"> </w:t>
      </w:r>
      <w:r w:rsidRPr="009C0E2B">
        <w:rPr>
          <w:rFonts w:ascii="Times New Roman" w:hAnsi="Times New Roman" w:cs="Times New Roman"/>
          <w:lang w:val="en-US"/>
        </w:rPr>
        <w:br/>
        <w:t>Members: Milo, Edward, Herman, and Benjamin</w:t>
      </w:r>
      <w:r w:rsidRPr="009C0E2B">
        <w:rPr>
          <w:rFonts w:ascii="Times New Roman" w:hAnsi="Times New Roman" w:cs="Times New Roman"/>
          <w:lang w:val="en-US"/>
        </w:rPr>
        <w:br/>
        <w:t>Start Date: 12/6/2025</w:t>
      </w:r>
    </w:p>
    <w:p w14:paraId="1716EAFF" w14:textId="77777777" w:rsidR="006D04DA" w:rsidRPr="009C0E2B" w:rsidRDefault="006D04DA" w:rsidP="006D04DA">
      <w:pPr>
        <w:rPr>
          <w:rFonts w:ascii="Times New Roman" w:hAnsi="Times New Roman" w:cs="Times New Roman"/>
          <w:sz w:val="28"/>
          <w:szCs w:val="28"/>
          <w:lang w:val="en-US"/>
        </w:rPr>
      </w:pPr>
    </w:p>
    <w:p w14:paraId="10CD318F" w14:textId="528F5DCC" w:rsidR="006D04DA" w:rsidRPr="009C0E2B" w:rsidRDefault="006D04DA" w:rsidP="006D04DA">
      <w:pPr>
        <w:jc w:val="center"/>
        <w:rPr>
          <w:rFonts w:ascii="Times New Roman" w:hAnsi="Times New Roman" w:cs="Times New Roman"/>
          <w:sz w:val="28"/>
          <w:szCs w:val="28"/>
        </w:rPr>
      </w:pPr>
      <w:r w:rsidRPr="009C0E2B">
        <w:rPr>
          <w:rFonts w:ascii="Times New Roman" w:hAnsi="Times New Roman" w:cs="Times New Roman"/>
          <w:sz w:val="28"/>
          <w:szCs w:val="28"/>
        </w:rPr>
        <w:t xml:space="preserve">Project </w:t>
      </w:r>
      <w:r w:rsidR="000C60B2" w:rsidRPr="009C0E2B">
        <w:rPr>
          <w:rFonts w:ascii="Times New Roman" w:hAnsi="Times New Roman" w:cs="Times New Roman"/>
          <w:sz w:val="28"/>
          <w:szCs w:val="28"/>
        </w:rPr>
        <w:t>Paradepaard</w:t>
      </w:r>
      <w:r w:rsidR="00A768DA" w:rsidRPr="009C0E2B">
        <w:rPr>
          <w:rFonts w:ascii="Times New Roman" w:hAnsi="Times New Roman" w:cs="Times New Roman"/>
          <w:sz w:val="28"/>
          <w:szCs w:val="28"/>
        </w:rPr>
        <w:t xml:space="preserve"> </w:t>
      </w:r>
      <w:r w:rsidR="00D00239" w:rsidRPr="009C0E2B">
        <w:rPr>
          <w:rFonts w:ascii="Times New Roman" w:hAnsi="Times New Roman" w:cs="Times New Roman"/>
          <w:sz w:val="28"/>
          <w:szCs w:val="28"/>
        </w:rPr>
        <w:t>versie</w:t>
      </w:r>
      <w:r w:rsidR="00A768DA" w:rsidRPr="009C0E2B">
        <w:rPr>
          <w:rFonts w:ascii="Times New Roman" w:hAnsi="Times New Roman" w:cs="Times New Roman"/>
          <w:sz w:val="28"/>
          <w:szCs w:val="28"/>
        </w:rPr>
        <w:t xml:space="preserve"> 1.0</w:t>
      </w:r>
    </w:p>
    <w:p w14:paraId="5C67D4B0" w14:textId="77777777" w:rsidR="000C60B2" w:rsidRPr="009C0E2B" w:rsidRDefault="000C60B2" w:rsidP="006D04DA">
      <w:pPr>
        <w:jc w:val="center"/>
        <w:rPr>
          <w:rFonts w:ascii="Times New Roman" w:hAnsi="Times New Roman" w:cs="Times New Roman"/>
          <w:sz w:val="28"/>
          <w:szCs w:val="28"/>
        </w:rPr>
      </w:pPr>
    </w:p>
    <w:p w14:paraId="2B2C1580" w14:textId="77777777" w:rsidR="000C60B2" w:rsidRPr="009C0E2B" w:rsidRDefault="000C60B2" w:rsidP="006D04DA">
      <w:pPr>
        <w:jc w:val="center"/>
        <w:rPr>
          <w:rFonts w:ascii="Times New Roman" w:hAnsi="Times New Roman" w:cs="Times New Roman"/>
          <w:sz w:val="28"/>
          <w:szCs w:val="28"/>
        </w:rPr>
      </w:pPr>
    </w:p>
    <w:p w14:paraId="537D3B1A" w14:textId="77777777" w:rsidR="000C60B2" w:rsidRPr="009C0E2B" w:rsidRDefault="000C60B2" w:rsidP="006D04DA">
      <w:pPr>
        <w:jc w:val="center"/>
        <w:rPr>
          <w:rFonts w:ascii="Times New Roman" w:hAnsi="Times New Roman" w:cs="Times New Roman"/>
          <w:sz w:val="28"/>
          <w:szCs w:val="28"/>
        </w:rPr>
      </w:pPr>
    </w:p>
    <w:p w14:paraId="77630A68" w14:textId="77777777" w:rsidR="000C60B2" w:rsidRPr="009C0E2B" w:rsidRDefault="000C60B2" w:rsidP="006D04DA">
      <w:pPr>
        <w:jc w:val="center"/>
        <w:rPr>
          <w:rFonts w:ascii="Times New Roman" w:hAnsi="Times New Roman" w:cs="Times New Roman"/>
          <w:sz w:val="28"/>
          <w:szCs w:val="28"/>
        </w:rPr>
      </w:pPr>
    </w:p>
    <w:p w14:paraId="039E12E2" w14:textId="77777777" w:rsidR="000C60B2" w:rsidRPr="009C0E2B" w:rsidRDefault="000C60B2" w:rsidP="006D04DA">
      <w:pPr>
        <w:jc w:val="center"/>
        <w:rPr>
          <w:rFonts w:ascii="Times New Roman" w:hAnsi="Times New Roman" w:cs="Times New Roman"/>
          <w:sz w:val="28"/>
          <w:szCs w:val="28"/>
        </w:rPr>
      </w:pPr>
    </w:p>
    <w:p w14:paraId="5ECE595B" w14:textId="77777777" w:rsidR="000C60B2" w:rsidRPr="009C0E2B" w:rsidRDefault="000C60B2" w:rsidP="006D04DA">
      <w:pPr>
        <w:jc w:val="center"/>
        <w:rPr>
          <w:rFonts w:ascii="Times New Roman" w:hAnsi="Times New Roman" w:cs="Times New Roman"/>
          <w:sz w:val="28"/>
          <w:szCs w:val="28"/>
        </w:rPr>
      </w:pPr>
    </w:p>
    <w:p w14:paraId="13AF768B" w14:textId="7A81968F" w:rsidR="000C60B2" w:rsidRPr="009C0E2B" w:rsidRDefault="006E22DC" w:rsidP="006D04DA">
      <w:pPr>
        <w:jc w:val="center"/>
        <w:rPr>
          <w:rFonts w:ascii="Times New Roman" w:hAnsi="Times New Roman" w:cs="Times New Roman"/>
          <w:sz w:val="28"/>
          <w:szCs w:val="28"/>
        </w:rPr>
      </w:pPr>
      <w:r>
        <w:rPr>
          <w:rFonts w:ascii="Times New Roman" w:hAnsi="Times New Roman" w:cs="Times New Roman"/>
          <w:sz w:val="28"/>
          <w:szCs w:val="28"/>
        </w:rPr>
        <w:t>1</w:t>
      </w:r>
    </w:p>
    <w:p w14:paraId="7D25C6C4" w14:textId="77777777" w:rsidR="000C60B2" w:rsidRPr="009C0E2B" w:rsidRDefault="000C60B2" w:rsidP="006D04DA">
      <w:pPr>
        <w:jc w:val="center"/>
        <w:rPr>
          <w:rFonts w:ascii="Times New Roman" w:hAnsi="Times New Roman" w:cs="Times New Roman"/>
          <w:sz w:val="28"/>
          <w:szCs w:val="28"/>
        </w:rPr>
      </w:pPr>
    </w:p>
    <w:p w14:paraId="24433704" w14:textId="77777777" w:rsidR="000C60B2" w:rsidRPr="009C0E2B" w:rsidRDefault="000C60B2" w:rsidP="006D04DA">
      <w:pPr>
        <w:jc w:val="center"/>
        <w:rPr>
          <w:rFonts w:ascii="Times New Roman" w:hAnsi="Times New Roman" w:cs="Times New Roman"/>
          <w:sz w:val="28"/>
          <w:szCs w:val="28"/>
        </w:rPr>
      </w:pPr>
    </w:p>
    <w:p w14:paraId="0A85DD70" w14:textId="77777777" w:rsidR="000C60B2" w:rsidRPr="009C0E2B" w:rsidRDefault="000C60B2" w:rsidP="006D04DA">
      <w:pPr>
        <w:jc w:val="center"/>
        <w:rPr>
          <w:rFonts w:ascii="Times New Roman" w:hAnsi="Times New Roman" w:cs="Times New Roman"/>
          <w:sz w:val="28"/>
          <w:szCs w:val="28"/>
        </w:rPr>
      </w:pPr>
    </w:p>
    <w:p w14:paraId="4F101275" w14:textId="77777777" w:rsidR="000C60B2" w:rsidRPr="009C0E2B" w:rsidRDefault="000C60B2" w:rsidP="006D04DA">
      <w:pPr>
        <w:jc w:val="center"/>
        <w:rPr>
          <w:rFonts w:ascii="Times New Roman" w:hAnsi="Times New Roman" w:cs="Times New Roman"/>
          <w:sz w:val="28"/>
          <w:szCs w:val="28"/>
        </w:rPr>
      </w:pPr>
    </w:p>
    <w:p w14:paraId="5524EE53" w14:textId="77777777" w:rsidR="000C60B2" w:rsidRPr="009C0E2B" w:rsidRDefault="000C60B2" w:rsidP="006D04DA">
      <w:pPr>
        <w:jc w:val="center"/>
        <w:rPr>
          <w:rFonts w:ascii="Times New Roman" w:hAnsi="Times New Roman" w:cs="Times New Roman"/>
          <w:sz w:val="28"/>
          <w:szCs w:val="28"/>
        </w:rPr>
      </w:pPr>
    </w:p>
    <w:p w14:paraId="630A2F29" w14:textId="77777777" w:rsidR="000C60B2" w:rsidRPr="009C0E2B" w:rsidRDefault="000C60B2" w:rsidP="006D04DA">
      <w:pPr>
        <w:jc w:val="center"/>
        <w:rPr>
          <w:rFonts w:ascii="Times New Roman" w:hAnsi="Times New Roman" w:cs="Times New Roman"/>
          <w:sz w:val="28"/>
          <w:szCs w:val="28"/>
        </w:rPr>
      </w:pPr>
    </w:p>
    <w:p w14:paraId="1E2FAB8B" w14:textId="77777777" w:rsidR="000C60B2" w:rsidRPr="009C0E2B" w:rsidRDefault="000C60B2" w:rsidP="006D04DA">
      <w:pPr>
        <w:jc w:val="center"/>
        <w:rPr>
          <w:rFonts w:ascii="Times New Roman" w:hAnsi="Times New Roman" w:cs="Times New Roman"/>
          <w:sz w:val="28"/>
          <w:szCs w:val="28"/>
        </w:rPr>
      </w:pPr>
    </w:p>
    <w:p w14:paraId="6F2C958B" w14:textId="77777777" w:rsidR="000C60B2" w:rsidRPr="009C0E2B" w:rsidRDefault="000C60B2" w:rsidP="006D04DA">
      <w:pPr>
        <w:jc w:val="center"/>
        <w:rPr>
          <w:rFonts w:ascii="Times New Roman" w:hAnsi="Times New Roman" w:cs="Times New Roman"/>
          <w:sz w:val="28"/>
          <w:szCs w:val="28"/>
        </w:rPr>
      </w:pPr>
    </w:p>
    <w:p w14:paraId="570BF277" w14:textId="77777777" w:rsidR="000C60B2" w:rsidRPr="009C0E2B" w:rsidRDefault="000C60B2" w:rsidP="006D04DA">
      <w:pPr>
        <w:jc w:val="center"/>
        <w:rPr>
          <w:rFonts w:ascii="Times New Roman" w:hAnsi="Times New Roman" w:cs="Times New Roman"/>
          <w:sz w:val="28"/>
          <w:szCs w:val="28"/>
        </w:rPr>
      </w:pPr>
    </w:p>
    <w:p w14:paraId="3D989DEC" w14:textId="77777777" w:rsidR="000C60B2" w:rsidRPr="009C0E2B" w:rsidRDefault="000C60B2" w:rsidP="006D04DA">
      <w:pPr>
        <w:jc w:val="center"/>
        <w:rPr>
          <w:rFonts w:ascii="Times New Roman" w:hAnsi="Times New Roman" w:cs="Times New Roman"/>
          <w:sz w:val="28"/>
          <w:szCs w:val="28"/>
        </w:rPr>
      </w:pPr>
    </w:p>
    <w:p w14:paraId="5167721F" w14:textId="77777777" w:rsidR="000C60B2" w:rsidRPr="009C0E2B" w:rsidRDefault="000C60B2" w:rsidP="006D04DA">
      <w:pPr>
        <w:jc w:val="center"/>
        <w:rPr>
          <w:rFonts w:ascii="Times New Roman" w:hAnsi="Times New Roman" w:cs="Times New Roman"/>
          <w:sz w:val="28"/>
          <w:szCs w:val="28"/>
        </w:rPr>
      </w:pPr>
    </w:p>
    <w:p w14:paraId="617472EF" w14:textId="77777777" w:rsidR="000C60B2" w:rsidRPr="009C0E2B" w:rsidRDefault="000C60B2" w:rsidP="006D04DA">
      <w:pPr>
        <w:jc w:val="center"/>
        <w:rPr>
          <w:rFonts w:ascii="Times New Roman" w:hAnsi="Times New Roman" w:cs="Times New Roman"/>
          <w:sz w:val="28"/>
          <w:szCs w:val="28"/>
        </w:rPr>
      </w:pPr>
    </w:p>
    <w:p w14:paraId="41BB5781" w14:textId="77777777" w:rsidR="000C60B2" w:rsidRPr="009C0E2B" w:rsidRDefault="000C60B2" w:rsidP="006D04DA">
      <w:pPr>
        <w:jc w:val="center"/>
        <w:rPr>
          <w:rFonts w:ascii="Times New Roman" w:hAnsi="Times New Roman" w:cs="Times New Roman"/>
          <w:sz w:val="28"/>
          <w:szCs w:val="28"/>
        </w:rPr>
      </w:pPr>
    </w:p>
    <w:p w14:paraId="11A8686F" w14:textId="77777777" w:rsidR="000C60B2" w:rsidRPr="009C0E2B" w:rsidRDefault="000C60B2" w:rsidP="006D04DA">
      <w:pPr>
        <w:jc w:val="center"/>
        <w:rPr>
          <w:rFonts w:ascii="Times New Roman" w:hAnsi="Times New Roman" w:cs="Times New Roman"/>
          <w:sz w:val="28"/>
          <w:szCs w:val="28"/>
        </w:rPr>
      </w:pPr>
    </w:p>
    <w:p w14:paraId="1D304815" w14:textId="77777777" w:rsidR="000C60B2" w:rsidRPr="009C0E2B" w:rsidRDefault="000C60B2" w:rsidP="006D04DA">
      <w:pPr>
        <w:jc w:val="center"/>
        <w:rPr>
          <w:rFonts w:ascii="Times New Roman" w:hAnsi="Times New Roman" w:cs="Times New Roman"/>
          <w:sz w:val="28"/>
          <w:szCs w:val="28"/>
        </w:rPr>
      </w:pPr>
    </w:p>
    <w:p w14:paraId="740A2956" w14:textId="7438291A" w:rsidR="000C60B2" w:rsidRPr="009C0E2B" w:rsidRDefault="000C60B2" w:rsidP="000C60B2">
      <w:pPr>
        <w:jc w:val="center"/>
        <w:rPr>
          <w:rFonts w:ascii="Times New Roman" w:hAnsi="Times New Roman" w:cs="Times New Roman"/>
          <w:sz w:val="28"/>
          <w:szCs w:val="28"/>
        </w:rPr>
      </w:pPr>
      <w:bookmarkStart w:id="0" w:name="_Hlk200826253"/>
      <w:r w:rsidRPr="009C0E2B">
        <w:rPr>
          <w:rFonts w:ascii="Times New Roman" w:hAnsi="Times New Roman" w:cs="Times New Roman"/>
          <w:sz w:val="28"/>
          <w:szCs w:val="28"/>
        </w:rPr>
        <w:t>Abstract</w:t>
      </w:r>
    </w:p>
    <w:p w14:paraId="73320C29" w14:textId="77777777" w:rsidR="000C60B2" w:rsidRPr="009C0E2B" w:rsidRDefault="000C60B2" w:rsidP="000C60B2">
      <w:pPr>
        <w:ind w:firstLine="708"/>
        <w:rPr>
          <w:rFonts w:ascii="Times New Roman" w:hAnsi="Times New Roman" w:cs="Times New Roman"/>
        </w:rPr>
      </w:pPr>
      <w:r w:rsidRPr="009C0E2B">
        <w:rPr>
          <w:rFonts w:ascii="Times New Roman" w:hAnsi="Times New Roman" w:cs="Times New Roman"/>
        </w:rPr>
        <w:t>Het doel van versie 1.0 van dit project is het ontwikkelen van een gebruiksvriendelijk payrollsysteem. De belangrijkste functie van dit systeem is het automatiseren en vereenvoudigen van alles wat te maken heeft met de betaling van werknemers, belastingafdrachten en de financiële administratie. Het systeem zorgt ervoor dat medewerkers correct en op tijd hun loon ontvangen, dat alle belastingregels worden nageleefd, en dat de administratie volledig en controleerbaar blijft.</w:t>
      </w:r>
    </w:p>
    <w:bookmarkEnd w:id="0"/>
    <w:p w14:paraId="3F567778" w14:textId="77777777" w:rsidR="000C60B2" w:rsidRPr="009C0E2B" w:rsidRDefault="000C60B2" w:rsidP="000C60B2">
      <w:pPr>
        <w:rPr>
          <w:rFonts w:ascii="Times New Roman" w:hAnsi="Times New Roman" w:cs="Times New Roman"/>
          <w:sz w:val="28"/>
          <w:szCs w:val="28"/>
        </w:rPr>
      </w:pPr>
    </w:p>
    <w:p w14:paraId="7DCA16EB" w14:textId="77777777" w:rsidR="000C60B2" w:rsidRPr="009C0E2B" w:rsidRDefault="000C60B2" w:rsidP="000C60B2">
      <w:pPr>
        <w:rPr>
          <w:rFonts w:ascii="Times New Roman" w:hAnsi="Times New Roman" w:cs="Times New Roman"/>
          <w:sz w:val="28"/>
          <w:szCs w:val="28"/>
        </w:rPr>
      </w:pPr>
    </w:p>
    <w:p w14:paraId="0183D3B5" w14:textId="77777777" w:rsidR="000C60B2" w:rsidRPr="009C0E2B" w:rsidRDefault="000C60B2" w:rsidP="000C60B2">
      <w:pPr>
        <w:rPr>
          <w:rFonts w:ascii="Times New Roman" w:hAnsi="Times New Roman" w:cs="Times New Roman"/>
          <w:sz w:val="28"/>
          <w:szCs w:val="28"/>
        </w:rPr>
      </w:pPr>
    </w:p>
    <w:p w14:paraId="4F5B3B4F" w14:textId="77777777" w:rsidR="000C60B2" w:rsidRPr="009C0E2B" w:rsidRDefault="000C60B2" w:rsidP="000C60B2">
      <w:pPr>
        <w:rPr>
          <w:rFonts w:ascii="Times New Roman" w:hAnsi="Times New Roman" w:cs="Times New Roman"/>
          <w:sz w:val="28"/>
          <w:szCs w:val="28"/>
        </w:rPr>
      </w:pPr>
    </w:p>
    <w:p w14:paraId="4B9D807A" w14:textId="77777777" w:rsidR="000C60B2" w:rsidRPr="009C0E2B" w:rsidRDefault="000C60B2" w:rsidP="000C60B2">
      <w:pPr>
        <w:rPr>
          <w:rFonts w:ascii="Times New Roman" w:hAnsi="Times New Roman" w:cs="Times New Roman"/>
          <w:sz w:val="28"/>
          <w:szCs w:val="28"/>
        </w:rPr>
      </w:pPr>
    </w:p>
    <w:p w14:paraId="3AE84CF2" w14:textId="77777777" w:rsidR="000C60B2" w:rsidRPr="009C0E2B" w:rsidRDefault="000C60B2" w:rsidP="000C60B2">
      <w:pPr>
        <w:rPr>
          <w:rFonts w:ascii="Times New Roman" w:hAnsi="Times New Roman" w:cs="Times New Roman"/>
          <w:sz w:val="28"/>
          <w:szCs w:val="28"/>
        </w:rPr>
      </w:pPr>
    </w:p>
    <w:p w14:paraId="3AB7F3D2" w14:textId="77777777" w:rsidR="000C60B2" w:rsidRPr="009C0E2B" w:rsidRDefault="000C60B2" w:rsidP="000C60B2">
      <w:pPr>
        <w:rPr>
          <w:rFonts w:ascii="Times New Roman" w:hAnsi="Times New Roman" w:cs="Times New Roman"/>
          <w:sz w:val="28"/>
          <w:szCs w:val="28"/>
        </w:rPr>
      </w:pPr>
    </w:p>
    <w:p w14:paraId="4351E27D" w14:textId="77777777" w:rsidR="000C60B2" w:rsidRPr="009C0E2B" w:rsidRDefault="000C60B2" w:rsidP="000C60B2">
      <w:pPr>
        <w:rPr>
          <w:rFonts w:ascii="Times New Roman" w:hAnsi="Times New Roman" w:cs="Times New Roman"/>
          <w:sz w:val="28"/>
          <w:szCs w:val="28"/>
        </w:rPr>
      </w:pPr>
    </w:p>
    <w:p w14:paraId="13B231D6" w14:textId="77777777" w:rsidR="000C60B2" w:rsidRPr="009C0E2B" w:rsidRDefault="000C60B2" w:rsidP="000C60B2">
      <w:pPr>
        <w:rPr>
          <w:rFonts w:ascii="Times New Roman" w:hAnsi="Times New Roman" w:cs="Times New Roman"/>
          <w:sz w:val="28"/>
          <w:szCs w:val="28"/>
        </w:rPr>
      </w:pPr>
    </w:p>
    <w:p w14:paraId="372D17AB" w14:textId="77777777" w:rsidR="000C60B2" w:rsidRPr="009C0E2B" w:rsidRDefault="000C60B2" w:rsidP="000C60B2">
      <w:pPr>
        <w:rPr>
          <w:rFonts w:ascii="Times New Roman" w:hAnsi="Times New Roman" w:cs="Times New Roman"/>
          <w:sz w:val="28"/>
          <w:szCs w:val="28"/>
        </w:rPr>
      </w:pPr>
    </w:p>
    <w:p w14:paraId="707B95F4" w14:textId="77777777" w:rsidR="000C60B2" w:rsidRPr="009C0E2B" w:rsidRDefault="000C60B2" w:rsidP="000C60B2">
      <w:pPr>
        <w:rPr>
          <w:rFonts w:ascii="Times New Roman" w:hAnsi="Times New Roman" w:cs="Times New Roman"/>
          <w:sz w:val="28"/>
          <w:szCs w:val="28"/>
        </w:rPr>
      </w:pPr>
    </w:p>
    <w:p w14:paraId="108BFDBC" w14:textId="77777777" w:rsidR="000C60B2" w:rsidRPr="009C0E2B" w:rsidRDefault="000C60B2" w:rsidP="000C60B2">
      <w:pPr>
        <w:rPr>
          <w:rFonts w:ascii="Times New Roman" w:hAnsi="Times New Roman" w:cs="Times New Roman"/>
          <w:sz w:val="28"/>
          <w:szCs w:val="28"/>
        </w:rPr>
      </w:pPr>
    </w:p>
    <w:p w14:paraId="28429DE6" w14:textId="77777777" w:rsidR="000C60B2" w:rsidRPr="009C0E2B" w:rsidRDefault="000C60B2" w:rsidP="000C60B2">
      <w:pPr>
        <w:rPr>
          <w:rFonts w:ascii="Times New Roman" w:hAnsi="Times New Roman" w:cs="Times New Roman"/>
          <w:sz w:val="28"/>
          <w:szCs w:val="28"/>
        </w:rPr>
      </w:pPr>
    </w:p>
    <w:p w14:paraId="6E9705B7" w14:textId="77777777" w:rsidR="000C60B2" w:rsidRPr="009C0E2B" w:rsidRDefault="000C60B2" w:rsidP="000C60B2">
      <w:pPr>
        <w:rPr>
          <w:rFonts w:ascii="Times New Roman" w:hAnsi="Times New Roman" w:cs="Times New Roman"/>
          <w:sz w:val="28"/>
          <w:szCs w:val="28"/>
        </w:rPr>
      </w:pPr>
    </w:p>
    <w:p w14:paraId="03FA78BE" w14:textId="77777777" w:rsidR="000C60B2" w:rsidRPr="009C0E2B" w:rsidRDefault="000C60B2" w:rsidP="000C60B2">
      <w:pPr>
        <w:rPr>
          <w:rFonts w:ascii="Times New Roman" w:hAnsi="Times New Roman" w:cs="Times New Roman"/>
          <w:sz w:val="28"/>
          <w:szCs w:val="28"/>
        </w:rPr>
      </w:pPr>
    </w:p>
    <w:p w14:paraId="2533F2D3" w14:textId="77777777" w:rsidR="000C60B2" w:rsidRPr="009C0E2B" w:rsidRDefault="000C60B2" w:rsidP="000C60B2">
      <w:pPr>
        <w:rPr>
          <w:rFonts w:ascii="Times New Roman" w:hAnsi="Times New Roman" w:cs="Times New Roman"/>
          <w:sz w:val="28"/>
          <w:szCs w:val="28"/>
        </w:rPr>
      </w:pPr>
    </w:p>
    <w:p w14:paraId="2E5CD20C" w14:textId="77777777" w:rsidR="000C60B2" w:rsidRPr="009C0E2B" w:rsidRDefault="000C60B2" w:rsidP="000C60B2">
      <w:pPr>
        <w:rPr>
          <w:rFonts w:ascii="Times New Roman" w:hAnsi="Times New Roman" w:cs="Times New Roman"/>
          <w:sz w:val="28"/>
          <w:szCs w:val="28"/>
        </w:rPr>
      </w:pPr>
    </w:p>
    <w:p w14:paraId="3471EEAE" w14:textId="77777777" w:rsidR="000C60B2" w:rsidRPr="009C0E2B" w:rsidRDefault="000C60B2" w:rsidP="000C60B2">
      <w:pPr>
        <w:rPr>
          <w:rFonts w:ascii="Times New Roman" w:hAnsi="Times New Roman" w:cs="Times New Roman"/>
          <w:sz w:val="28"/>
          <w:szCs w:val="28"/>
        </w:rPr>
      </w:pPr>
    </w:p>
    <w:p w14:paraId="194EB522" w14:textId="77777777" w:rsidR="000C60B2" w:rsidRPr="009C0E2B" w:rsidRDefault="000C60B2" w:rsidP="000C60B2">
      <w:pPr>
        <w:rPr>
          <w:rFonts w:ascii="Times New Roman" w:hAnsi="Times New Roman" w:cs="Times New Roman"/>
          <w:sz w:val="28"/>
          <w:szCs w:val="28"/>
        </w:rPr>
      </w:pPr>
    </w:p>
    <w:p w14:paraId="72A6D82D" w14:textId="77777777" w:rsidR="000C60B2" w:rsidRPr="009C0E2B" w:rsidRDefault="000C60B2" w:rsidP="000C60B2">
      <w:pPr>
        <w:rPr>
          <w:rFonts w:ascii="Times New Roman" w:hAnsi="Times New Roman" w:cs="Times New Roman"/>
          <w:sz w:val="28"/>
          <w:szCs w:val="28"/>
        </w:rPr>
      </w:pPr>
    </w:p>
    <w:p w14:paraId="16B1B8BF" w14:textId="77777777" w:rsidR="00D667DB" w:rsidRPr="009C0E2B" w:rsidRDefault="00D667DB" w:rsidP="00D667DB">
      <w:pPr>
        <w:jc w:val="center"/>
        <w:rPr>
          <w:rFonts w:ascii="Times New Roman" w:hAnsi="Times New Roman" w:cs="Times New Roman"/>
          <w:sz w:val="28"/>
          <w:szCs w:val="28"/>
        </w:rPr>
      </w:pPr>
      <w:r w:rsidRPr="009C0E2B">
        <w:rPr>
          <w:rFonts w:ascii="Times New Roman" w:hAnsi="Times New Roman" w:cs="Times New Roman"/>
          <w:sz w:val="28"/>
          <w:szCs w:val="28"/>
        </w:rPr>
        <w:lastRenderedPageBreak/>
        <w:t>Inhoudsopgave:</w:t>
      </w:r>
    </w:p>
    <w:p w14:paraId="3B0945FD" w14:textId="77777777" w:rsidR="00D667DB" w:rsidRPr="009C0E2B" w:rsidRDefault="00D667DB" w:rsidP="00D667DB">
      <w:pPr>
        <w:rPr>
          <w:rFonts w:ascii="Times New Roman" w:hAnsi="Times New Roman" w:cs="Times New Roman"/>
          <w:sz w:val="28"/>
          <w:szCs w:val="28"/>
        </w:rPr>
      </w:pPr>
      <w:r w:rsidRPr="009C0E2B">
        <w:rPr>
          <w:rFonts w:ascii="Times New Roman" w:hAnsi="Times New Roman" w:cs="Times New Roman"/>
        </w:rPr>
        <w:t>1. Inleiding – pagina 4</w:t>
      </w:r>
    </w:p>
    <w:p w14:paraId="6DCEC323" w14:textId="77777777" w:rsidR="00D667DB" w:rsidRPr="009C0E2B" w:rsidRDefault="00D667DB" w:rsidP="00D667DB">
      <w:pPr>
        <w:rPr>
          <w:rFonts w:ascii="Times New Roman" w:hAnsi="Times New Roman" w:cs="Times New Roman"/>
          <w:sz w:val="28"/>
          <w:szCs w:val="28"/>
        </w:rPr>
      </w:pPr>
      <w:r w:rsidRPr="009C0E2B">
        <w:rPr>
          <w:rFonts w:ascii="Times New Roman" w:hAnsi="Times New Roman" w:cs="Times New Roman"/>
        </w:rPr>
        <w:t>2. Ontwerp – pagina 5</w:t>
      </w:r>
    </w:p>
    <w:p w14:paraId="2E65BF33" w14:textId="1064C1C0" w:rsidR="00D5464D" w:rsidRPr="009C0E2B" w:rsidRDefault="00D667DB" w:rsidP="00D667DB">
      <w:pPr>
        <w:rPr>
          <w:rFonts w:ascii="Times New Roman" w:hAnsi="Times New Roman" w:cs="Times New Roman"/>
        </w:rPr>
      </w:pPr>
      <w:r w:rsidRPr="009C0E2B">
        <w:rPr>
          <w:rFonts w:ascii="Times New Roman" w:hAnsi="Times New Roman" w:cs="Times New Roman"/>
        </w:rPr>
        <w:t>3. Dienstenniveauovereenkomst (DNO) – pagina 6</w:t>
      </w:r>
    </w:p>
    <w:p w14:paraId="65551580" w14:textId="457FBAA5" w:rsidR="00396BC7" w:rsidRPr="009C0E2B" w:rsidRDefault="00D5464D" w:rsidP="00D5464D">
      <w:pPr>
        <w:rPr>
          <w:rFonts w:ascii="Times New Roman" w:hAnsi="Times New Roman" w:cs="Times New Roman"/>
        </w:rPr>
      </w:pPr>
      <w:r w:rsidRPr="009C0E2B">
        <w:rPr>
          <w:rFonts w:ascii="Times New Roman" w:hAnsi="Times New Roman" w:cs="Times New Roman"/>
        </w:rPr>
        <w:t xml:space="preserve">3. </w:t>
      </w:r>
      <w:r w:rsidR="005D2B01" w:rsidRPr="009C0E2B">
        <w:rPr>
          <w:rFonts w:ascii="Times New Roman" w:hAnsi="Times New Roman" w:cs="Times New Roman"/>
        </w:rPr>
        <w:t>Systeemfunctionaliteit</w:t>
      </w:r>
      <w:r w:rsidRPr="009C0E2B">
        <w:rPr>
          <w:rFonts w:ascii="Times New Roman" w:hAnsi="Times New Roman" w:cs="Times New Roman"/>
        </w:rPr>
        <w:t xml:space="preserve"> – pagina 7</w:t>
      </w:r>
    </w:p>
    <w:p w14:paraId="213B601B" w14:textId="19D7A57B" w:rsidR="00396BC7" w:rsidRDefault="00396BC7" w:rsidP="00396BC7">
      <w:pPr>
        <w:rPr>
          <w:rFonts w:ascii="Times New Roman" w:hAnsi="Times New Roman" w:cs="Times New Roman"/>
        </w:rPr>
      </w:pPr>
      <w:r w:rsidRPr="009C0E2B">
        <w:rPr>
          <w:rFonts w:ascii="Times New Roman" w:hAnsi="Times New Roman" w:cs="Times New Roman"/>
        </w:rPr>
        <w:t xml:space="preserve">4. Uitbreidingen – pagina </w:t>
      </w:r>
      <w:r w:rsidR="006F2EDC" w:rsidRPr="009C0E2B">
        <w:rPr>
          <w:rFonts w:ascii="Times New Roman" w:hAnsi="Times New Roman" w:cs="Times New Roman"/>
        </w:rPr>
        <w:t>10</w:t>
      </w:r>
    </w:p>
    <w:p w14:paraId="3C427611" w14:textId="78D863D1" w:rsidR="004921D9" w:rsidRPr="009C0E2B" w:rsidRDefault="004921D9" w:rsidP="00396BC7">
      <w:pPr>
        <w:rPr>
          <w:rFonts w:ascii="Times New Roman" w:hAnsi="Times New Roman" w:cs="Times New Roman"/>
        </w:rPr>
      </w:pPr>
      <w:r>
        <w:rPr>
          <w:rFonts w:ascii="Times New Roman" w:hAnsi="Times New Roman" w:cs="Times New Roman"/>
        </w:rPr>
        <w:t>5. Structuur – pagina 11</w:t>
      </w:r>
    </w:p>
    <w:p w14:paraId="2DAEAD4E" w14:textId="77777777" w:rsidR="00396BC7" w:rsidRPr="009C0E2B" w:rsidRDefault="00396BC7" w:rsidP="00D5464D">
      <w:pPr>
        <w:rPr>
          <w:rFonts w:ascii="Times New Roman" w:hAnsi="Times New Roman" w:cs="Times New Roman"/>
        </w:rPr>
      </w:pPr>
    </w:p>
    <w:p w14:paraId="3EA80CB6" w14:textId="249D4DB9" w:rsidR="000C60B2" w:rsidRPr="009C0E2B" w:rsidRDefault="000C60B2" w:rsidP="000C60B2">
      <w:pPr>
        <w:rPr>
          <w:rFonts w:ascii="Times New Roman" w:hAnsi="Times New Roman" w:cs="Times New Roman"/>
          <w:sz w:val="28"/>
          <w:szCs w:val="28"/>
        </w:rPr>
      </w:pPr>
    </w:p>
    <w:p w14:paraId="23D41FA3" w14:textId="77777777" w:rsidR="000C60B2" w:rsidRPr="009C0E2B" w:rsidRDefault="000C60B2" w:rsidP="006D04DA">
      <w:pPr>
        <w:jc w:val="center"/>
        <w:rPr>
          <w:rFonts w:ascii="Times New Roman" w:hAnsi="Times New Roman" w:cs="Times New Roman"/>
          <w:sz w:val="28"/>
          <w:szCs w:val="28"/>
        </w:rPr>
      </w:pPr>
    </w:p>
    <w:p w14:paraId="5A5FD19D" w14:textId="77777777" w:rsidR="000C60B2" w:rsidRPr="009C0E2B" w:rsidRDefault="000C60B2" w:rsidP="006D04DA">
      <w:pPr>
        <w:jc w:val="center"/>
        <w:rPr>
          <w:rFonts w:ascii="Times New Roman" w:hAnsi="Times New Roman" w:cs="Times New Roman"/>
          <w:sz w:val="28"/>
          <w:szCs w:val="28"/>
        </w:rPr>
      </w:pPr>
    </w:p>
    <w:p w14:paraId="02A59417" w14:textId="77777777" w:rsidR="000C60B2" w:rsidRPr="009C0E2B" w:rsidRDefault="000C60B2" w:rsidP="006D04DA">
      <w:pPr>
        <w:jc w:val="center"/>
        <w:rPr>
          <w:rFonts w:ascii="Times New Roman" w:hAnsi="Times New Roman" w:cs="Times New Roman"/>
          <w:sz w:val="28"/>
          <w:szCs w:val="28"/>
        </w:rPr>
      </w:pPr>
    </w:p>
    <w:p w14:paraId="129F8FA3" w14:textId="77777777" w:rsidR="000C60B2" w:rsidRPr="009C0E2B" w:rsidRDefault="000C60B2" w:rsidP="006D04DA">
      <w:pPr>
        <w:jc w:val="center"/>
        <w:rPr>
          <w:rFonts w:ascii="Times New Roman" w:hAnsi="Times New Roman" w:cs="Times New Roman"/>
          <w:sz w:val="28"/>
          <w:szCs w:val="28"/>
        </w:rPr>
      </w:pPr>
    </w:p>
    <w:p w14:paraId="167AC7C5" w14:textId="77777777" w:rsidR="000C60B2" w:rsidRPr="009C0E2B" w:rsidRDefault="000C60B2" w:rsidP="006D04DA">
      <w:pPr>
        <w:jc w:val="center"/>
        <w:rPr>
          <w:rFonts w:ascii="Times New Roman" w:hAnsi="Times New Roman" w:cs="Times New Roman"/>
          <w:sz w:val="28"/>
          <w:szCs w:val="28"/>
        </w:rPr>
      </w:pPr>
    </w:p>
    <w:p w14:paraId="03DB9846" w14:textId="77777777" w:rsidR="000C60B2" w:rsidRPr="009C0E2B" w:rsidRDefault="000C60B2" w:rsidP="006D04DA">
      <w:pPr>
        <w:jc w:val="center"/>
        <w:rPr>
          <w:rFonts w:ascii="Times New Roman" w:hAnsi="Times New Roman" w:cs="Times New Roman"/>
          <w:sz w:val="28"/>
          <w:szCs w:val="28"/>
        </w:rPr>
      </w:pPr>
    </w:p>
    <w:p w14:paraId="71A6663A" w14:textId="77777777" w:rsidR="000C60B2" w:rsidRPr="009C0E2B" w:rsidRDefault="000C60B2" w:rsidP="006D04DA">
      <w:pPr>
        <w:jc w:val="center"/>
        <w:rPr>
          <w:rFonts w:ascii="Times New Roman" w:hAnsi="Times New Roman" w:cs="Times New Roman"/>
          <w:sz w:val="28"/>
          <w:szCs w:val="28"/>
        </w:rPr>
      </w:pPr>
    </w:p>
    <w:p w14:paraId="58697B3A" w14:textId="77777777" w:rsidR="000C60B2" w:rsidRPr="009C0E2B" w:rsidRDefault="000C60B2" w:rsidP="006D04DA">
      <w:pPr>
        <w:jc w:val="center"/>
        <w:rPr>
          <w:rFonts w:ascii="Times New Roman" w:hAnsi="Times New Roman" w:cs="Times New Roman"/>
          <w:sz w:val="28"/>
          <w:szCs w:val="28"/>
        </w:rPr>
      </w:pPr>
    </w:p>
    <w:p w14:paraId="381623AA" w14:textId="77777777" w:rsidR="000C60B2" w:rsidRPr="009C0E2B" w:rsidRDefault="000C60B2" w:rsidP="006D04DA">
      <w:pPr>
        <w:jc w:val="center"/>
        <w:rPr>
          <w:rFonts w:ascii="Times New Roman" w:hAnsi="Times New Roman" w:cs="Times New Roman"/>
          <w:sz w:val="28"/>
          <w:szCs w:val="28"/>
        </w:rPr>
      </w:pPr>
    </w:p>
    <w:p w14:paraId="26FEFCBB" w14:textId="77777777" w:rsidR="000C60B2" w:rsidRPr="009C0E2B" w:rsidRDefault="000C60B2" w:rsidP="006D04DA">
      <w:pPr>
        <w:jc w:val="center"/>
        <w:rPr>
          <w:rFonts w:ascii="Times New Roman" w:hAnsi="Times New Roman" w:cs="Times New Roman"/>
          <w:sz w:val="28"/>
          <w:szCs w:val="28"/>
        </w:rPr>
      </w:pPr>
    </w:p>
    <w:p w14:paraId="67EDEFAF" w14:textId="77777777" w:rsidR="000C60B2" w:rsidRPr="009C0E2B" w:rsidRDefault="000C60B2" w:rsidP="006D04DA">
      <w:pPr>
        <w:jc w:val="center"/>
        <w:rPr>
          <w:rFonts w:ascii="Times New Roman" w:hAnsi="Times New Roman" w:cs="Times New Roman"/>
          <w:sz w:val="28"/>
          <w:szCs w:val="28"/>
        </w:rPr>
      </w:pPr>
    </w:p>
    <w:p w14:paraId="5BCE4660" w14:textId="77777777" w:rsidR="000C60B2" w:rsidRPr="009C0E2B" w:rsidRDefault="000C60B2" w:rsidP="006D04DA">
      <w:pPr>
        <w:jc w:val="center"/>
        <w:rPr>
          <w:rFonts w:ascii="Times New Roman" w:hAnsi="Times New Roman" w:cs="Times New Roman"/>
          <w:sz w:val="28"/>
          <w:szCs w:val="28"/>
        </w:rPr>
      </w:pPr>
    </w:p>
    <w:p w14:paraId="16F9E745" w14:textId="77777777" w:rsidR="000C60B2" w:rsidRPr="009C0E2B" w:rsidRDefault="000C60B2" w:rsidP="006D04DA">
      <w:pPr>
        <w:jc w:val="center"/>
        <w:rPr>
          <w:rFonts w:ascii="Times New Roman" w:hAnsi="Times New Roman" w:cs="Times New Roman"/>
          <w:sz w:val="28"/>
          <w:szCs w:val="28"/>
        </w:rPr>
      </w:pPr>
    </w:p>
    <w:p w14:paraId="40254E06" w14:textId="77777777" w:rsidR="000C60B2" w:rsidRPr="009C0E2B" w:rsidRDefault="000C60B2" w:rsidP="006D04DA">
      <w:pPr>
        <w:jc w:val="center"/>
        <w:rPr>
          <w:rFonts w:ascii="Times New Roman" w:hAnsi="Times New Roman" w:cs="Times New Roman"/>
          <w:sz w:val="28"/>
          <w:szCs w:val="28"/>
        </w:rPr>
      </w:pPr>
    </w:p>
    <w:p w14:paraId="11980492" w14:textId="77777777" w:rsidR="000C60B2" w:rsidRPr="009C0E2B" w:rsidRDefault="000C60B2" w:rsidP="006D04DA">
      <w:pPr>
        <w:jc w:val="center"/>
        <w:rPr>
          <w:rFonts w:ascii="Times New Roman" w:hAnsi="Times New Roman" w:cs="Times New Roman"/>
          <w:sz w:val="28"/>
          <w:szCs w:val="28"/>
        </w:rPr>
      </w:pPr>
    </w:p>
    <w:p w14:paraId="22D76085" w14:textId="77777777" w:rsidR="000C60B2" w:rsidRPr="009C0E2B" w:rsidRDefault="000C60B2" w:rsidP="006D04DA">
      <w:pPr>
        <w:jc w:val="center"/>
        <w:rPr>
          <w:rFonts w:ascii="Times New Roman" w:hAnsi="Times New Roman" w:cs="Times New Roman"/>
          <w:sz w:val="28"/>
          <w:szCs w:val="28"/>
        </w:rPr>
      </w:pPr>
    </w:p>
    <w:p w14:paraId="4DB4BA16" w14:textId="77777777" w:rsidR="000C60B2" w:rsidRPr="009C0E2B" w:rsidRDefault="000C60B2" w:rsidP="006D04DA">
      <w:pPr>
        <w:jc w:val="center"/>
        <w:rPr>
          <w:rFonts w:ascii="Times New Roman" w:hAnsi="Times New Roman" w:cs="Times New Roman"/>
          <w:sz w:val="28"/>
          <w:szCs w:val="28"/>
        </w:rPr>
      </w:pPr>
    </w:p>
    <w:p w14:paraId="7BE6E6D1" w14:textId="77777777" w:rsidR="000C60B2" w:rsidRPr="009C0E2B" w:rsidRDefault="000C60B2" w:rsidP="000C60B2">
      <w:pPr>
        <w:rPr>
          <w:rFonts w:ascii="Times New Roman" w:hAnsi="Times New Roman" w:cs="Times New Roman"/>
          <w:sz w:val="28"/>
          <w:szCs w:val="28"/>
        </w:rPr>
      </w:pPr>
    </w:p>
    <w:p w14:paraId="0902CFB9" w14:textId="77777777" w:rsidR="000C60B2" w:rsidRPr="009C0E2B" w:rsidRDefault="000C60B2" w:rsidP="000C60B2">
      <w:pPr>
        <w:ind w:firstLine="708"/>
        <w:rPr>
          <w:rFonts w:ascii="Times New Roman" w:hAnsi="Times New Roman" w:cs="Times New Roman"/>
        </w:rPr>
      </w:pPr>
    </w:p>
    <w:p w14:paraId="5587139F" w14:textId="3A0897C0" w:rsidR="00D667DB" w:rsidRPr="009C0E2B" w:rsidRDefault="00D667DB" w:rsidP="00D667DB">
      <w:pPr>
        <w:ind w:firstLine="708"/>
        <w:jc w:val="center"/>
        <w:rPr>
          <w:rFonts w:ascii="Times New Roman" w:hAnsi="Times New Roman" w:cs="Times New Roman"/>
          <w:sz w:val="28"/>
          <w:szCs w:val="28"/>
        </w:rPr>
      </w:pPr>
      <w:r w:rsidRPr="009C0E2B">
        <w:rPr>
          <w:rFonts w:ascii="Times New Roman" w:hAnsi="Times New Roman" w:cs="Times New Roman"/>
          <w:sz w:val="28"/>
          <w:szCs w:val="28"/>
        </w:rPr>
        <w:t>Inleiding</w:t>
      </w:r>
    </w:p>
    <w:p w14:paraId="60E17256" w14:textId="5960115D" w:rsidR="00BA79BD" w:rsidRPr="009C0E2B" w:rsidRDefault="00BA79BD" w:rsidP="000C60B2">
      <w:pPr>
        <w:ind w:firstLine="708"/>
        <w:rPr>
          <w:rFonts w:ascii="Times New Roman" w:hAnsi="Times New Roman" w:cs="Times New Roman"/>
        </w:rPr>
      </w:pPr>
      <w:r w:rsidRPr="009C0E2B">
        <w:rPr>
          <w:rFonts w:ascii="Times New Roman" w:hAnsi="Times New Roman" w:cs="Times New Roman"/>
        </w:rPr>
        <w:t>Het systeem bestaat uit drie opeenvolgende fases: de voorbereiding vóór de salarisverwerking, de daadwerkelijke salarisrun, en de afrondende stappen daarna. In de eerste fase, de pre-salarisverwerking, worden de basisregels opgesteld en alle gegevens verzameld die nodig zijn voor elke betalingsronde. Deze fase begint met het instellen van het systeem en de beleidsregels. Hierin legt het bedrijf vast hoe de lonen worden berekend, volledig in overeenstemming met de Nederlandse wet- en regelgeving, inclusief eventuele cao’s. Denk hierbij aan het kiezen van een betaalschema (zoals wekelijks of maandelijks), het vaststellen van regels voor overwerk, en het bepalen van het beleid rond verlof, vakantiegeld en pensioeninhoudingen. Een essentieel onderdeel is het inladen van de actuele belastingtabellen van de Belastingdienst. Het systeem moet deze tabellen automatisch kunnen bijwerken, zodat het bedrijf altijd voldoet aan de laatste fiscale verplichtingen.</w:t>
      </w:r>
    </w:p>
    <w:p w14:paraId="43EC2908" w14:textId="77777777" w:rsidR="00BA79BD" w:rsidRPr="009C0E2B" w:rsidRDefault="00BA79BD" w:rsidP="00BA79BD">
      <w:pPr>
        <w:ind w:firstLine="708"/>
        <w:rPr>
          <w:rFonts w:ascii="Times New Roman" w:hAnsi="Times New Roman" w:cs="Times New Roman"/>
        </w:rPr>
      </w:pPr>
      <w:r w:rsidRPr="009C0E2B">
        <w:rPr>
          <w:rFonts w:ascii="Times New Roman" w:hAnsi="Times New Roman" w:cs="Times New Roman"/>
        </w:rPr>
        <w:t>Daarna volgt het verzamelen van de juiste gegevens. Voor elke loonperiode zijn er twee soorten informatie nodig: vaste gegevens van de werknemer (zoals naam, adres, BSN, IBAN en het afgesproken salaris of uurtarief), en variabele gegevens zoals gewerkte uren, overuren, bonussen of reiskosten. Het systeem moet deze gegevens automatisch kunnen importeren, bijvoorbeeld vanuit een plannings- of registratiesysteem, om fouten en extra werk te vermijden. Tot slot worden alle ingevoerde gegevens geverifieerd. Het systeem voert automatisch controles uit om fouten of tegenstrijdigheden te signaleren en maakt een overzichtelijk rapport van eventuele problemen, zodat die op tijd kunnen worden opgelost.</w:t>
      </w:r>
    </w:p>
    <w:p w14:paraId="55EEDEF0" w14:textId="5F54FB97" w:rsidR="00BA79BD" w:rsidRPr="009C0E2B" w:rsidRDefault="00BA79BD" w:rsidP="00BA79BD">
      <w:pPr>
        <w:ind w:firstLine="708"/>
        <w:rPr>
          <w:rFonts w:ascii="Times New Roman" w:hAnsi="Times New Roman" w:cs="Times New Roman"/>
        </w:rPr>
      </w:pPr>
      <w:r w:rsidRPr="009C0E2B">
        <w:rPr>
          <w:rFonts w:ascii="Times New Roman" w:hAnsi="Times New Roman" w:cs="Times New Roman"/>
        </w:rPr>
        <w:t xml:space="preserve">De tweede fase is de salarisverwerking zelf, ook wel de </w:t>
      </w:r>
      <w:r w:rsidR="006F2EDC" w:rsidRPr="009C0E2B">
        <w:rPr>
          <w:rFonts w:ascii="Times New Roman" w:hAnsi="Times New Roman" w:cs="Times New Roman"/>
        </w:rPr>
        <w:t>“</w:t>
      </w:r>
      <w:r w:rsidRPr="009C0E2B">
        <w:rPr>
          <w:rFonts w:ascii="Times New Roman" w:hAnsi="Times New Roman" w:cs="Times New Roman"/>
        </w:rPr>
        <w:t>payroll run</w:t>
      </w:r>
      <w:r w:rsidR="006F2EDC" w:rsidRPr="009C0E2B">
        <w:rPr>
          <w:rFonts w:ascii="Times New Roman" w:hAnsi="Times New Roman" w:cs="Times New Roman"/>
        </w:rPr>
        <w:t>”</w:t>
      </w:r>
      <w:r w:rsidRPr="009C0E2B">
        <w:rPr>
          <w:rFonts w:ascii="Times New Roman" w:hAnsi="Times New Roman" w:cs="Times New Roman"/>
        </w:rPr>
        <w:t xml:space="preserve"> genoemd. Hierin voert het systeem alle loonberekeningen uit. Het begint met het bepalen van het brutosalaris, waarbij het basissalaris of uurtarief wordt gecombineerd met extra componenten zoals bonussen of overuren. Vervolgens worden eventuele inhoudingen vóór belasting (zoals pensioenbijdragen) afgetrokken, om het belastbare inkomen te bepalen. Op basis van dit bedrag berekent het systeem automatisch de juiste loonheffing, premies voor sociale verzekeringen en de bijdrage voor de zorgverzekering. Daarna volgen nog eventuele inhoudingen ná belasting, zoals bijvoorbeeld kosten voor een leaseauto of loonbeslag. Uiteindelijk rolt hier het nettoloon uit: het bedrag dat daadwerkelijk aan de werknemer wordt overgemaakt.</w:t>
      </w:r>
    </w:p>
    <w:p w14:paraId="47EB7E85" w14:textId="77777777" w:rsidR="00BA79BD" w:rsidRPr="009C0E2B" w:rsidRDefault="00BA79BD" w:rsidP="00BA79BD">
      <w:pPr>
        <w:ind w:firstLine="708"/>
        <w:rPr>
          <w:rFonts w:ascii="Times New Roman" w:hAnsi="Times New Roman" w:cs="Times New Roman"/>
        </w:rPr>
      </w:pPr>
      <w:r w:rsidRPr="009C0E2B">
        <w:rPr>
          <w:rFonts w:ascii="Times New Roman" w:hAnsi="Times New Roman" w:cs="Times New Roman"/>
        </w:rPr>
        <w:t xml:space="preserve">De laatste fase richt zich op de afronding van het proces: het uitbetalen van de lonen, het voldoen aan wettelijke verplichtingen, en het opstellen van rapportages. Het systeem zorgt ervoor dat alle berekende belastingen worden samengevoegd in een loonaangifte, die vervolgens digitaal naar de Belastingdienst wordt gestuurd. Tegelijkertijd wordt de salarisadministratie bijgewerkt en maakt het systeem een financieel overzicht van de hele salarisronde. Dit overzicht kan worden geëxporteerd als journaalpost en ingelezen in het boekhoudsysteem van het bedrijf. Daarna worden de lonen uitbetaald via een SEPA-bestand dat banken kunnen gebruiken voor directe stortingen. Werknemers ontvangen via een beveiligd online portaal hun loonstrook. Tot slot biedt het systeem uitgebreide rapportagefuncties voor het management, zoals kostenanalyses per afdeling en </w:t>
      </w:r>
      <w:r w:rsidRPr="009C0E2B">
        <w:rPr>
          <w:rFonts w:ascii="Times New Roman" w:hAnsi="Times New Roman" w:cs="Times New Roman"/>
        </w:rPr>
        <w:lastRenderedPageBreak/>
        <w:t>overzichtsrapporten van alle loonbetalingen. Aan het eind van het jaar genereert het systeem automatisch de jaaropgave voor elke werknemer.</w:t>
      </w:r>
    </w:p>
    <w:p w14:paraId="30618C49" w14:textId="4BC1BF92" w:rsidR="00BA79BD" w:rsidRPr="009C0E2B" w:rsidRDefault="00BA79BD" w:rsidP="00BA79BD">
      <w:pPr>
        <w:ind w:firstLine="708"/>
        <w:rPr>
          <w:rFonts w:ascii="Times New Roman" w:hAnsi="Times New Roman" w:cs="Times New Roman"/>
        </w:rPr>
      </w:pPr>
      <w:r w:rsidRPr="009C0E2B">
        <w:rPr>
          <w:rFonts w:ascii="Times New Roman" w:hAnsi="Times New Roman" w:cs="Times New Roman"/>
        </w:rPr>
        <w:t>Kortom, versie 1.0 van dit payrollsysteem moet zorgen voor een volledig geautomatiseerd, overzichtelijk en betrouwbaar proces dat alle aspecten van loonverwerking dekt</w:t>
      </w:r>
      <w:r w:rsidR="007D74AF" w:rsidRPr="009C0E2B">
        <w:rPr>
          <w:rFonts w:ascii="Times New Roman" w:hAnsi="Times New Roman" w:cs="Times New Roman"/>
        </w:rPr>
        <w:t>,</w:t>
      </w:r>
      <w:r w:rsidRPr="009C0E2B">
        <w:rPr>
          <w:rFonts w:ascii="Times New Roman" w:hAnsi="Times New Roman" w:cs="Times New Roman"/>
        </w:rPr>
        <w:t xml:space="preserve"> van begin tot eind.</w:t>
      </w:r>
    </w:p>
    <w:p w14:paraId="4B275A90" w14:textId="77777777" w:rsidR="00C0286C" w:rsidRPr="009C0E2B" w:rsidRDefault="00C0286C" w:rsidP="00FC25E1">
      <w:pPr>
        <w:ind w:firstLine="708"/>
        <w:rPr>
          <w:rFonts w:ascii="Times New Roman" w:hAnsi="Times New Roman" w:cs="Times New Roman"/>
        </w:rPr>
      </w:pPr>
    </w:p>
    <w:p w14:paraId="60F5D178" w14:textId="69E39B32" w:rsidR="00C0286C" w:rsidRPr="009C0E2B" w:rsidRDefault="000C60B2" w:rsidP="000C60B2">
      <w:pPr>
        <w:jc w:val="center"/>
        <w:rPr>
          <w:rFonts w:ascii="Times New Roman" w:hAnsi="Times New Roman" w:cs="Times New Roman"/>
          <w:sz w:val="28"/>
          <w:szCs w:val="28"/>
        </w:rPr>
      </w:pPr>
      <w:r w:rsidRPr="009C0E2B">
        <w:rPr>
          <w:rFonts w:ascii="Times New Roman" w:hAnsi="Times New Roman" w:cs="Times New Roman"/>
          <w:sz w:val="28"/>
          <w:szCs w:val="28"/>
        </w:rPr>
        <w:t>Ontwerp</w:t>
      </w:r>
    </w:p>
    <w:p w14:paraId="0A6B7267" w14:textId="5CA3BE76"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Om een goed systeem te ontwerpen moet je aan drie dingen denken: hoe de data zich verplaatst, hoe de data wordt opgeslagen, en hoe de data wordt getransformeerd. Die laatste stap, data transformatie, is het proces waarbij ruwe gegevens worden omgezet naar een bruikbare vorm, bijvoorbeeld voor berekeningen of weergave. In een payrollsysteem betekent dit bijvoorbeeld dat ingevoerde gewerkte uren, salarissen en belastinggegevens worden omgerekend naar het uiteindelijke nettoloon.</w:t>
      </w:r>
    </w:p>
    <w:p w14:paraId="57107F68" w14:textId="77777777"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Een goed ontwerp is niet alleen functioneel, maar voldoet ook aan vier belangrijke eigenschappen: beschikbaarheid, betrouwbaarheid, doorvoer en lage latentie.</w:t>
      </w:r>
    </w:p>
    <w:p w14:paraId="2EF49625" w14:textId="72EC020B"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 xml:space="preserve">Beschikbaarheid verwijst naar hoeveel tijd het systeem daadwerkelijk online en bereikbaar is. Dit wordt vaak uitgedrukt in percentages. Een beschikbaarheid van 99.9% klinkt hoog, maar betekent nog steeds dat het systeem bijna negen uur per jaar onbruikbaar mag zijn. Deze percentages worden vaak vastgelegd in een zogenaamde </w:t>
      </w:r>
      <w:r w:rsidR="0069590E" w:rsidRPr="009C0E2B">
        <w:rPr>
          <w:rFonts w:ascii="Times New Roman" w:hAnsi="Times New Roman" w:cs="Times New Roman"/>
        </w:rPr>
        <w:t>DNO</w:t>
      </w:r>
      <w:r w:rsidRPr="009C0E2B">
        <w:rPr>
          <w:rFonts w:ascii="Times New Roman" w:hAnsi="Times New Roman" w:cs="Times New Roman"/>
        </w:rPr>
        <w:t xml:space="preserve"> (</w:t>
      </w:r>
      <w:r w:rsidR="0069590E" w:rsidRPr="009C0E2B">
        <w:rPr>
          <w:rFonts w:ascii="Times New Roman" w:hAnsi="Times New Roman" w:cs="Times New Roman"/>
        </w:rPr>
        <w:t>dienstenniveauovereenkomst</w:t>
      </w:r>
      <w:r w:rsidRPr="009C0E2B">
        <w:rPr>
          <w:rFonts w:ascii="Times New Roman" w:hAnsi="Times New Roman" w:cs="Times New Roman"/>
        </w:rPr>
        <w:t>), wat een soort belofte aan de klant is over hoe stabiel en bereikbaar het systeem zal zijn.</w:t>
      </w:r>
    </w:p>
    <w:p w14:paraId="7830C95A" w14:textId="4B44B861"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Betrouwbaarheid gaat over de kans dat het systeem blijft werken zonder fouten of uitval. Hoe meer een systeem bestand is tegen storingen, bijvoorbeeld door meerdere servers te gebruiken of back-ups te maken, hoe betrouwbaarder het wordt. Dit noemen we ook wel fouttolerantie. Hoe beter je dit regelt, hoe kleiner de kans dat gebruikers last hebben van technische problemen.</w:t>
      </w:r>
    </w:p>
    <w:p w14:paraId="02A97F94" w14:textId="77777777"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Doorvoer beschrijft hoeveel verzoeken of bewerkingen het systeem aankan binnen een bepaalde tijd. In een payrollsysteem betekent dat bijvoorbeeld hoeveel loonberekeningen er per seconde kunnen worden uitgevoerd. Dit is belangrijk als je systeem door veel mensen tegelijk wordt gebruikt, zoals bij het verwerken van salarissen voor honderden medewerkers.</w:t>
      </w:r>
    </w:p>
    <w:p w14:paraId="3B900A3C" w14:textId="6118F203" w:rsidR="00EF6C77" w:rsidRPr="009C0E2B" w:rsidRDefault="00EF6C77" w:rsidP="00EF6C77">
      <w:pPr>
        <w:ind w:firstLine="708"/>
        <w:rPr>
          <w:rFonts w:ascii="Times New Roman" w:hAnsi="Times New Roman" w:cs="Times New Roman"/>
        </w:rPr>
      </w:pPr>
      <w:r w:rsidRPr="009C0E2B">
        <w:rPr>
          <w:rFonts w:ascii="Times New Roman" w:hAnsi="Times New Roman" w:cs="Times New Roman"/>
        </w:rPr>
        <w:t xml:space="preserve">Latentie is de tijd die nodig is om een handeling af te ronden, dus bijvoorbeeld hoe snel een loonstrook zichtbaar wordt nadat iemand op </w:t>
      </w:r>
      <w:r w:rsidR="006F2EDC" w:rsidRPr="009C0E2B">
        <w:rPr>
          <w:rFonts w:ascii="Times New Roman" w:hAnsi="Times New Roman" w:cs="Times New Roman"/>
        </w:rPr>
        <w:t>“</w:t>
      </w:r>
      <w:r w:rsidRPr="009C0E2B">
        <w:rPr>
          <w:rFonts w:ascii="Times New Roman" w:hAnsi="Times New Roman" w:cs="Times New Roman"/>
        </w:rPr>
        <w:t>bereken</w:t>
      </w:r>
      <w:r w:rsidR="006F2EDC" w:rsidRPr="009C0E2B">
        <w:rPr>
          <w:rFonts w:ascii="Times New Roman" w:hAnsi="Times New Roman" w:cs="Times New Roman"/>
        </w:rPr>
        <w:t>”</w:t>
      </w:r>
      <w:r w:rsidRPr="009C0E2B">
        <w:rPr>
          <w:rFonts w:ascii="Times New Roman" w:hAnsi="Times New Roman" w:cs="Times New Roman"/>
        </w:rPr>
        <w:t xml:space="preserve"> klikt. Latentie kan oplopen als servers traag zijn of als gebruikers ver van de server wonen. Dit kun je verbeteren door data slim te cachen of servers op meerdere locaties te plaatsen.</w:t>
      </w:r>
    </w:p>
    <w:p w14:paraId="788DD1BD" w14:textId="77777777" w:rsidR="00C0286C" w:rsidRPr="009C0E2B" w:rsidRDefault="00C0286C" w:rsidP="00FC25E1">
      <w:pPr>
        <w:ind w:firstLine="708"/>
        <w:rPr>
          <w:rFonts w:ascii="Times New Roman" w:hAnsi="Times New Roman" w:cs="Times New Roman"/>
        </w:rPr>
      </w:pPr>
    </w:p>
    <w:p w14:paraId="61AA3992" w14:textId="77777777" w:rsidR="00C0286C" w:rsidRPr="009C0E2B" w:rsidRDefault="00C0286C" w:rsidP="00FC25E1">
      <w:pPr>
        <w:ind w:firstLine="708"/>
        <w:rPr>
          <w:rFonts w:ascii="Times New Roman" w:hAnsi="Times New Roman" w:cs="Times New Roman"/>
        </w:rPr>
      </w:pPr>
    </w:p>
    <w:p w14:paraId="01321042" w14:textId="77777777" w:rsidR="00C0286C" w:rsidRPr="009C0E2B" w:rsidRDefault="00C0286C" w:rsidP="00FC25E1">
      <w:pPr>
        <w:ind w:firstLine="708"/>
        <w:rPr>
          <w:rFonts w:ascii="Times New Roman" w:hAnsi="Times New Roman" w:cs="Times New Roman"/>
        </w:rPr>
      </w:pPr>
    </w:p>
    <w:p w14:paraId="2FE50199" w14:textId="00DCE69E" w:rsidR="00C0286C" w:rsidRPr="009C0E2B" w:rsidRDefault="0069590E" w:rsidP="0069590E">
      <w:pPr>
        <w:ind w:firstLine="708"/>
        <w:jc w:val="center"/>
        <w:rPr>
          <w:rFonts w:ascii="Times New Roman" w:hAnsi="Times New Roman" w:cs="Times New Roman"/>
          <w:sz w:val="28"/>
          <w:szCs w:val="28"/>
        </w:rPr>
      </w:pPr>
      <w:r w:rsidRPr="009C0E2B">
        <w:rPr>
          <w:rFonts w:ascii="Times New Roman" w:hAnsi="Times New Roman" w:cs="Times New Roman"/>
          <w:sz w:val="28"/>
          <w:szCs w:val="28"/>
        </w:rPr>
        <w:lastRenderedPageBreak/>
        <w:t xml:space="preserve">Dienstenniveauovereenkomst </w:t>
      </w:r>
    </w:p>
    <w:p w14:paraId="48FD02C8" w14:textId="3609E456" w:rsidR="000D62E7" w:rsidRPr="009C0E2B" w:rsidRDefault="000D62E7" w:rsidP="000D62E7">
      <w:pPr>
        <w:rPr>
          <w:rFonts w:ascii="Times New Roman" w:hAnsi="Times New Roman" w:cs="Times New Roman"/>
          <w:i/>
          <w:iCs/>
        </w:rPr>
      </w:pPr>
      <w:r w:rsidRPr="009C0E2B">
        <w:rPr>
          <w:rFonts w:ascii="Times New Roman" w:hAnsi="Times New Roman" w:cs="Times New Roman"/>
          <w:i/>
          <w:iCs/>
        </w:rPr>
        <w:t>Ik weet dat een dienstenniveauovereenkomst (DNO) niet wettelijk verplicht is, maar het is wel sterk aan te raden bij apps zoals deze (SaaS).</w:t>
      </w:r>
    </w:p>
    <w:p w14:paraId="6599B89D" w14:textId="4120C704" w:rsidR="000D62E7" w:rsidRPr="009C0E2B" w:rsidRDefault="000D62E7" w:rsidP="000D62E7">
      <w:pPr>
        <w:ind w:firstLine="708"/>
        <w:rPr>
          <w:rFonts w:ascii="Times New Roman" w:hAnsi="Times New Roman" w:cs="Times New Roman"/>
        </w:rPr>
      </w:pPr>
      <w:r w:rsidRPr="009C0E2B">
        <w:rPr>
          <w:rFonts w:ascii="Times New Roman" w:hAnsi="Times New Roman" w:cs="Times New Roman"/>
        </w:rPr>
        <w:t>Een dienstenniveauovereenkomst (DNO) is een formele afspraak tussen de aanbieder van een systeem en de gebruiker of klant. In deze overeenkomst worden duidelijke verwachtingen vastgelegd over de prestaties, beschikbaarheid, ondersteuning en beveiliging van het systeem. Voor een payrollsysteem is een DNO aangeraden, omdat fouten of vertragingen directe gevolgen kunnen hebben voor de uitbetaling van salarissen, een proces dat foutloos, veilig en tijdig moet verlopen.</w:t>
      </w:r>
    </w:p>
    <w:p w14:paraId="554C4BAE" w14:textId="77777777" w:rsidR="000D62E7" w:rsidRPr="009C0E2B" w:rsidRDefault="000D62E7" w:rsidP="000D62E7">
      <w:pPr>
        <w:ind w:firstLine="708"/>
        <w:rPr>
          <w:rFonts w:ascii="Times New Roman" w:hAnsi="Times New Roman" w:cs="Times New Roman"/>
        </w:rPr>
      </w:pPr>
      <w:r w:rsidRPr="009C0E2B">
        <w:rPr>
          <w:rFonts w:ascii="Times New Roman" w:hAnsi="Times New Roman" w:cs="Times New Roman"/>
        </w:rPr>
        <w:t>In de Nederlandse praktijk worden dienstenniveauovereenkomsten afgestemd op de behoeften van de klant en moeten ze voldoen aan de geldende wet- en regelgeving, waaronder de Algemene verordening gegevensbescherming (AVG). De DNO fungeert als maatwerkafspraak en waarborgt zowel technische kwaliteit als juridische duidelijkheid.</w:t>
      </w:r>
    </w:p>
    <w:p w14:paraId="6B003A95" w14:textId="571CCE3A" w:rsidR="000D62E7" w:rsidRPr="009C0E2B" w:rsidRDefault="000D62E7" w:rsidP="000D62E7">
      <w:pPr>
        <w:ind w:firstLine="708"/>
        <w:rPr>
          <w:rFonts w:ascii="Times New Roman" w:hAnsi="Times New Roman" w:cs="Times New Roman"/>
        </w:rPr>
      </w:pPr>
      <w:r w:rsidRPr="009C0E2B">
        <w:rPr>
          <w:rFonts w:ascii="Times New Roman" w:hAnsi="Times New Roman" w:cs="Times New Roman"/>
        </w:rPr>
        <w:t xml:space="preserve">Voor dit project zijn de volgende kernafspraken </w:t>
      </w:r>
      <w:r w:rsidR="00D667DB" w:rsidRPr="009C0E2B">
        <w:rPr>
          <w:rFonts w:ascii="Times New Roman" w:hAnsi="Times New Roman" w:cs="Times New Roman"/>
        </w:rPr>
        <w:t>aangeraden</w:t>
      </w:r>
      <w:r w:rsidRPr="009C0E2B">
        <w:rPr>
          <w:rFonts w:ascii="Times New Roman" w:hAnsi="Times New Roman" w:cs="Times New Roman"/>
        </w:rPr>
        <w:t>:</w:t>
      </w:r>
    </w:p>
    <w:p w14:paraId="02D4674F"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Beschikbaarheid: Het systeem is minimaal 99,9% van de tijd beschikbaar per maand, wat neerkomt op een maximale uitval van circa 40 minuten.</w:t>
      </w:r>
    </w:p>
    <w:p w14:paraId="298BFADF"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Reactietijd: Bij kritieke storingen wordt er binnen één uur na melding gereageerd.</w:t>
      </w:r>
    </w:p>
    <w:p w14:paraId="7A240731"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Hersteltijd: Fouten die het loonverwerkingsproces blokkeren worden binnen vier uur opgelost.</w:t>
      </w:r>
    </w:p>
    <w:p w14:paraId="5334CCE6"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Onderhoud: Gepland onderhoud vindt plaats buiten reguliere kantooruren en wordt vooraf gecommuniceerd.</w:t>
      </w:r>
    </w:p>
    <w:p w14:paraId="2BA57530"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Beveiliging: Alle gegevens worden versleuteld opgeslagen op servers binnen de EU en verwerkt in overeenstemming met de AVG.</w:t>
      </w:r>
    </w:p>
    <w:p w14:paraId="058D7FEB"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Back-upbeleid: Er worden dagelijks back-ups gemaakt, die ten minste 30 dagen worden bewaard.</w:t>
      </w:r>
    </w:p>
    <w:p w14:paraId="207106CE"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Rapportage: De aanbieder stelt maandelijks rapportages beschikbaar over de beschikbaarheid en eventuele storingen van het systeem.</w:t>
      </w:r>
    </w:p>
    <w:p w14:paraId="2B1EDBA9" w14:textId="77777777" w:rsidR="000D62E7" w:rsidRPr="009C0E2B" w:rsidRDefault="000D62E7" w:rsidP="000D62E7">
      <w:pPr>
        <w:numPr>
          <w:ilvl w:val="0"/>
          <w:numId w:val="1"/>
        </w:numPr>
        <w:rPr>
          <w:rFonts w:ascii="Times New Roman" w:hAnsi="Times New Roman" w:cs="Times New Roman"/>
        </w:rPr>
      </w:pPr>
      <w:r w:rsidRPr="009C0E2B">
        <w:rPr>
          <w:rFonts w:ascii="Times New Roman" w:hAnsi="Times New Roman" w:cs="Times New Roman"/>
        </w:rPr>
        <w:t>Loonvertragingen: Bij fouten in de loonuitbetaling wordt het probleem binnen 24 uur gecorrigeerd.</w:t>
      </w:r>
    </w:p>
    <w:p w14:paraId="59DDBF87" w14:textId="77777777" w:rsidR="000D62E7" w:rsidRPr="009C0E2B" w:rsidRDefault="000D62E7" w:rsidP="000D62E7">
      <w:pPr>
        <w:ind w:firstLine="708"/>
        <w:rPr>
          <w:rFonts w:ascii="Times New Roman" w:hAnsi="Times New Roman" w:cs="Times New Roman"/>
        </w:rPr>
      </w:pPr>
      <w:r w:rsidRPr="009C0E2B">
        <w:rPr>
          <w:rFonts w:ascii="Times New Roman" w:hAnsi="Times New Roman" w:cs="Times New Roman"/>
        </w:rPr>
        <w:t>Deze afspraken vormen de basis voor een betrouwbare, veilige en transparante dienstverlening. De DNO zorgt ervoor dat zowel aanbieder als gebruiker weten waar zij aan toe zijn, en biedt houvast bij het waarborgen van de continuïteit van de loonverwerking.</w:t>
      </w:r>
    </w:p>
    <w:p w14:paraId="2DC487DD" w14:textId="77777777" w:rsidR="00C0286C" w:rsidRPr="009C0E2B" w:rsidRDefault="00C0286C" w:rsidP="00FC25E1">
      <w:pPr>
        <w:ind w:firstLine="708"/>
        <w:rPr>
          <w:rFonts w:ascii="Times New Roman" w:hAnsi="Times New Roman" w:cs="Times New Roman"/>
        </w:rPr>
      </w:pPr>
    </w:p>
    <w:p w14:paraId="0999E1D3" w14:textId="77777777" w:rsidR="00C0286C" w:rsidRPr="009C0E2B" w:rsidRDefault="00C0286C" w:rsidP="00FC25E1">
      <w:pPr>
        <w:ind w:firstLine="708"/>
        <w:rPr>
          <w:rFonts w:ascii="Times New Roman" w:hAnsi="Times New Roman" w:cs="Times New Roman"/>
        </w:rPr>
      </w:pPr>
    </w:p>
    <w:p w14:paraId="409A1557" w14:textId="689EC2E9" w:rsidR="00376B54" w:rsidRPr="009C0E2B" w:rsidRDefault="00376B54" w:rsidP="00966B08">
      <w:pPr>
        <w:rPr>
          <w:rFonts w:ascii="Times New Roman" w:hAnsi="Times New Roman" w:cs="Times New Roman"/>
          <w:sz w:val="28"/>
          <w:szCs w:val="28"/>
        </w:rPr>
      </w:pPr>
    </w:p>
    <w:p w14:paraId="1207C9AD" w14:textId="77777777" w:rsidR="00454AD8" w:rsidRPr="009C0E2B" w:rsidRDefault="00454AD8" w:rsidP="00454AD8">
      <w:pPr>
        <w:ind w:firstLine="708"/>
        <w:jc w:val="center"/>
        <w:rPr>
          <w:rFonts w:ascii="Times New Roman" w:hAnsi="Times New Roman" w:cs="Times New Roman"/>
          <w:sz w:val="28"/>
          <w:szCs w:val="28"/>
        </w:rPr>
      </w:pPr>
      <w:r w:rsidRPr="009C0E2B">
        <w:rPr>
          <w:rFonts w:ascii="Times New Roman" w:hAnsi="Times New Roman" w:cs="Times New Roman"/>
          <w:sz w:val="28"/>
          <w:szCs w:val="28"/>
        </w:rPr>
        <w:lastRenderedPageBreak/>
        <w:t>Systeemfunctionaliteit</w:t>
      </w:r>
    </w:p>
    <w:p w14:paraId="6C863730" w14:textId="43118428"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De applicatie is opgezet als een Software-as-a-Service (SaaS)-platform dat bedrijven in staat stelt om hun volledige salarisadministratie digitaal, geautomatiseerd en veilig te beheren. Het systeem biedt uitgebreide functionaliteit op het gebied van gebruikersbeheer, loonverwerking, belastingheffing, documenten, compliance en systeembeveiliging. Hieronder worden alle vereiste functies uitvoerig beschreven.</w:t>
      </w:r>
    </w:p>
    <w:p w14:paraId="740021C6" w14:textId="0AC2F5F8"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Registratie en authenticatie</w:t>
      </w:r>
    </w:p>
    <w:p w14:paraId="441C9427"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Gebruikers kunnen zich registreren via een formulier waarbij ze hun naam, e-mailadres en wachtwoord invoeren. Na registratie ontvangen ze een bevestigingsmail met een unieke verificatielink. Pas na bevestiging is het account actief. Bij het inloggen wordt het wachtwoord versleuteld vergeleken met de database via een beveiligde verbinding (HTTPS). De app ondersteunt foutmeldingen bij ongeldige inlogpogingen en voorkomt brute-force aanvallen via rate-limiting of tijdelijke blokkering na meerdere mislukte pogingen.</w:t>
      </w:r>
    </w:p>
    <w:p w14:paraId="176C7350"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Daarnaast is er een wachtwoord-vergeten-functie waarbij de gebruiker een e-mail ontvangt met een tijdelijke herstelcode of link. Binnen het profielgedeelte van de app kan een gebruiker zijn wachtwoord wijzigen, mits het huidige wachtwoord correct wordt ingevoerd. In latere versies is ondersteuning voor tweestapsverificatie (zoals TOTP of sms-codes) mogelijk voor extra beveiliging.</w:t>
      </w:r>
    </w:p>
    <w:p w14:paraId="3690810E" w14:textId="3523FAD0"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Rollen en toegangsbeheer</w:t>
      </w:r>
    </w:p>
    <w:p w14:paraId="60B3CA61"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Het systeem kent verschillende gebruikersrollen met specifieke rechten. De beheerder heeft toegang tot alle onderdelen, waaronder beleidsinstellingen, gebruikersbeheer, systeemconfiguratie en loonverwerking. Medewerkers hebben alleen toegang tot hun eigen gegevens, loonstroken en jaaropgaven. Er kunnen ook rollen worden toegevoegd voor HR-managers, financiële controleurs of externe accountants. Toegang wordt gecontroleerd via role-based access control (RBAC), zodat gebruikers alleen functies zien die voor hen van toepassing zijn.</w:t>
      </w:r>
    </w:p>
    <w:p w14:paraId="6C67D256" w14:textId="6C50D26B"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Werknemersbeheer</w:t>
      </w:r>
    </w:p>
    <w:p w14:paraId="65FD2B0B" w14:textId="08EF7C40"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Beheerders kunnen nieuwe werknemers aanmaken met persoonlijke gegevens zoals naam, adres, geboortedatum, BSN, IBAN en contactgegevens. Per werknemer kunnen arbeidscontracten worden vastgelegd, inclusief functie, salaris,</w:t>
      </w:r>
      <w:r w:rsidR="004A742C" w:rsidRPr="009C0E2B">
        <w:rPr>
          <w:rFonts w:ascii="Times New Roman" w:hAnsi="Times New Roman" w:cs="Times New Roman"/>
        </w:rPr>
        <w:t xml:space="preserve"> en</w:t>
      </w:r>
      <w:r w:rsidRPr="009C0E2B">
        <w:rPr>
          <w:rFonts w:ascii="Times New Roman" w:hAnsi="Times New Roman" w:cs="Times New Roman"/>
        </w:rPr>
        <w:t xml:space="preserve"> start- en einddatum</w:t>
      </w:r>
      <w:r w:rsidR="004A742C" w:rsidRPr="009C0E2B">
        <w:rPr>
          <w:rFonts w:ascii="Times New Roman" w:hAnsi="Times New Roman" w:cs="Times New Roman"/>
        </w:rPr>
        <w:t xml:space="preserve">. </w:t>
      </w:r>
      <w:r w:rsidRPr="009C0E2B">
        <w:rPr>
          <w:rFonts w:ascii="Times New Roman" w:hAnsi="Times New Roman" w:cs="Times New Roman"/>
        </w:rPr>
        <w:t>Deze gegevens zijn te bewerken zolang de werknemer actief is. Er kunnen bijlagen worden toegevoegd aan het personeelsdossier, zoals arbeidsovereenkomsten of kopieën van ID’s.</w:t>
      </w:r>
    </w:p>
    <w:p w14:paraId="3C69444D" w14:textId="5708909C"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Salarisbeleid en bedrijfsinstellingen</w:t>
      </w:r>
    </w:p>
    <w:p w14:paraId="35293657" w14:textId="77777777" w:rsidR="00C2794A" w:rsidRPr="009C0E2B" w:rsidRDefault="00C2794A" w:rsidP="00C2794A">
      <w:pPr>
        <w:ind w:firstLine="708"/>
        <w:rPr>
          <w:rFonts w:ascii="Times New Roman" w:hAnsi="Times New Roman" w:cs="Times New Roman"/>
        </w:rPr>
      </w:pPr>
      <w:r w:rsidRPr="009C0E2B">
        <w:rPr>
          <w:rFonts w:ascii="Times New Roman" w:hAnsi="Times New Roman" w:cs="Times New Roman"/>
        </w:rPr>
        <w:t>Via een centrale instellingenpagina kunnen beheerders het salarisschema kiezen (wekelijks, vierwekelijks of maandelijks), toeslagen voor overwerk per dagdeel of weekend instellen en pensioenparameters vastleggen, inclusief franchise- en drempelbedragen. Om de loon- en premietabellen actueel te houden heeft het systeem twee routes.</w:t>
      </w:r>
    </w:p>
    <w:p w14:paraId="091678E8" w14:textId="267A7301" w:rsidR="00C2794A" w:rsidRPr="009C0E2B" w:rsidRDefault="00C2794A" w:rsidP="00C2794A">
      <w:pPr>
        <w:ind w:firstLine="708"/>
        <w:rPr>
          <w:rFonts w:ascii="Times New Roman" w:hAnsi="Times New Roman" w:cs="Times New Roman"/>
        </w:rPr>
      </w:pPr>
      <w:r w:rsidRPr="009C0E2B">
        <w:rPr>
          <w:rFonts w:ascii="Times New Roman" w:hAnsi="Times New Roman" w:cs="Times New Roman"/>
        </w:rPr>
        <w:lastRenderedPageBreak/>
        <w:t>De eerste route is een automatische koppeling met een gespecialiseerde cao-datadienst; zo kan bijvoorbeeld 2Xplain Cao PRO iedere dag nieuwe cao-mutaties en premiepercentages aanleveren via een JSON- of XML-feed, compleet met e-mailalerts zodra er een onderhandelingsakkoord of AVV verschijnt. Een vergelijkbaar alternatief is de Brightmine/XpertHR-cao-API, die realtime gegevens uit meer dan tweeduizend cao</w:t>
      </w:r>
      <w:r w:rsidR="006F2EDC" w:rsidRPr="009C0E2B">
        <w:rPr>
          <w:rFonts w:ascii="Times New Roman" w:hAnsi="Times New Roman" w:cs="Times New Roman"/>
        </w:rPr>
        <w:t>’</w:t>
      </w:r>
      <w:r w:rsidRPr="009C0E2B">
        <w:rPr>
          <w:rFonts w:ascii="Times New Roman" w:hAnsi="Times New Roman" w:cs="Times New Roman"/>
        </w:rPr>
        <w:t>s ontsluit en eveneens wijzigingen per mail of webhook doorzet er zijn bovendien kleinere leveranciers zoals CAO/API die vooral uren- en loontabellen aanbieden voor integratie met salarissoftware. Het grote voordeel van zo</w:t>
      </w:r>
      <w:r w:rsidR="006F2EDC" w:rsidRPr="009C0E2B">
        <w:rPr>
          <w:rFonts w:ascii="Times New Roman" w:hAnsi="Times New Roman" w:cs="Times New Roman"/>
        </w:rPr>
        <w:t>’</w:t>
      </w:r>
      <w:r w:rsidRPr="009C0E2B">
        <w:rPr>
          <w:rFonts w:ascii="Times New Roman" w:hAnsi="Times New Roman" w:cs="Times New Roman"/>
        </w:rPr>
        <w:t>n koppeling is dat wijzigingen vrijwel onmiddellijk in het systeem staan, waardoor handmatige downloads en interpretatiefouten vervallen; het nadeel is dat je een licentie afsluit en afhankelijk bent van de provider.</w:t>
      </w:r>
    </w:p>
    <w:p w14:paraId="3E2912D4" w14:textId="22B771FB" w:rsidR="00C2794A" w:rsidRPr="009C0E2B" w:rsidRDefault="00C2794A" w:rsidP="00C2794A">
      <w:pPr>
        <w:ind w:firstLine="708"/>
        <w:rPr>
          <w:rFonts w:ascii="Times New Roman" w:hAnsi="Times New Roman" w:cs="Times New Roman"/>
        </w:rPr>
      </w:pPr>
      <w:r w:rsidRPr="009C0E2B">
        <w:rPr>
          <w:rFonts w:ascii="Times New Roman" w:hAnsi="Times New Roman" w:cs="Times New Roman"/>
        </w:rPr>
        <w:t>De tweede route is een handmatige import: de beheerder downloadt de nieuwste loon-, premie- of cao-tabellen als CSV of JSON en laadt deze in het systeem. Dit kost geen abonnementsgeld en geeft volledige controle, maar vergt wel meer inspanning om websites als die van de Belastingdienst of branche-organisaties zelf te monitoren en verhoogt het risico op type- of interpretatiefouten.</w:t>
      </w:r>
    </w:p>
    <w:p w14:paraId="7152923A" w14:textId="74C3C3FF"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Uren- en gegevensinvoer</w:t>
      </w:r>
    </w:p>
    <w:p w14:paraId="07C0AB2B"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Het systeem ondersteunt handmatige en automatische invoer van gewerkte uren. Werknemers kunnen zelf uren registreren of deze worden overgenomen uit een extern tijdregistratiesysteem. Beheerders kunnen bonussen, reiskostenvergoedingen of correcties handmatig toevoegen. Elke invoer wordt gevalideerd voordat deze wordt opgeslagen. Er is een goedkeuringsworkflow waarbij de manager of HR-afdeling ingevoerde gegevens moet bevestigen voordat ze worden meegenomen in de loonverwerking.</w:t>
      </w:r>
    </w:p>
    <w:p w14:paraId="057339E9" w14:textId="5EC3D393"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Loonverwerking</w:t>
      </w:r>
    </w:p>
    <w:p w14:paraId="30815658"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De kern van de applicatie is het loonverwerkingsproces. Dit begint met de berekening van het brutosalaris, inclusief gewerkte uren, overuren en extra vergoedingen. Vervolgens worden er inhoudingen toegepast vóór belasting, zoals pensioenpremies en fiscale regelingen (bijvoorbeeld leasefiets of cafetariaplan). Het belastbaar inkomen wordt bepaald, waarna de loonheffing, premies voor sociale verzekeringen en de bijdrage voor de zorgverzekering automatisch worden berekend op basis van de geldende wetgeving en tabellen. Daarna worden eventuele netto-inhoudingen toegepast (bijvoorbeeld loonbeslag of leaseauto). Het resultaat is het nettoloon, dat wordt afgerond en klaargezet voor betaling.</w:t>
      </w:r>
    </w:p>
    <w:p w14:paraId="6CDA385F"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De gehele loonverwerking gebeurt in batches per periode. Het systeem is geoptimaliseerd om honderden werknemers tegelijk te verwerken. Bij wijzigingen in gegevens vóór de betaaldatum kan een herberekening worden uitgevoerd. Er is logging per berekening voor controle en audit.</w:t>
      </w:r>
    </w:p>
    <w:p w14:paraId="0AB17C84" w14:textId="31E7EF62"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Uitbetaling</w:t>
      </w:r>
    </w:p>
    <w:p w14:paraId="56028BEC"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 xml:space="preserve">Na de loonverwerking wordt automatisch een SEPA-betaalbestand gegenereerd in het PAIN.001 XML-formaat. Dit bestand kan worden geüpload naar het bankportaal van de klant. De gebruiker kan kiezen tussen verzamelbetaling of individuele betaling per </w:t>
      </w:r>
      <w:r w:rsidRPr="009C0E2B">
        <w:rPr>
          <w:rFonts w:ascii="Times New Roman" w:hAnsi="Times New Roman" w:cs="Times New Roman"/>
        </w:rPr>
        <w:lastRenderedPageBreak/>
        <w:t>werknemer. De status van betalingen wordt bijgehouden (in behandeling, verwerkt, geweigerd) en kan worden geëxporteerd voor financiële administratie.</w:t>
      </w:r>
    </w:p>
    <w:p w14:paraId="3ABED0E0" w14:textId="32BEDE1C"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Documentgeneratie</w:t>
      </w:r>
    </w:p>
    <w:p w14:paraId="455FE9AE"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Voor iedere werknemer wordt na elke loonronde een loonstrook gegenereerd in PDF- en/of HTML-formaat. Deze is beschikbaar via het werknemersportaal en kan gedownload of automatisch gemaild worden. Aan het einde van het jaar wordt automatisch een jaaropgave gegenereerd met loon-, heffings- en inhoudingsgegevens. Voor de Belastingdienst wordt een loonaangiftebestand klaargemaakt in het voorgeschreven XML-formaat. Beheerders kunnen rapportages genereren met overzicht van kosten per afdeling, premies, overuren en belastingen.</w:t>
      </w:r>
    </w:p>
    <w:p w14:paraId="37F1C3AB" w14:textId="2D487BED" w:rsidR="000A11B1" w:rsidRPr="00BF354E" w:rsidRDefault="00501646" w:rsidP="0014281E">
      <w:pPr>
        <w:pStyle w:val="ListParagraph"/>
        <w:numPr>
          <w:ilvl w:val="0"/>
          <w:numId w:val="5"/>
        </w:numPr>
        <w:rPr>
          <w:rFonts w:ascii="Times New Roman" w:hAnsi="Times New Roman" w:cs="Times New Roman"/>
        </w:rPr>
      </w:pPr>
      <w:r w:rsidRPr="00BF354E">
        <w:rPr>
          <w:rFonts w:ascii="Times New Roman" w:hAnsi="Times New Roman" w:cs="Times New Roman"/>
        </w:rPr>
        <w:t xml:space="preserve">Self-service medewerkersportaal </w:t>
      </w:r>
    </w:p>
    <w:p w14:paraId="03932E4C" w14:textId="46B948FC" w:rsidR="000A11B1" w:rsidRPr="009C0E2B" w:rsidRDefault="000A11B1" w:rsidP="000A11B1">
      <w:pPr>
        <w:rPr>
          <w:rFonts w:ascii="Times New Roman" w:hAnsi="Times New Roman" w:cs="Times New Roman"/>
        </w:rPr>
      </w:pPr>
      <w:r w:rsidRPr="009C0E2B">
        <w:rPr>
          <w:rFonts w:ascii="Times New Roman" w:hAnsi="Times New Roman" w:cs="Times New Roman"/>
        </w:rPr>
        <w:tab/>
        <w:t>In het medewerkersportaal beheren werknemers al hun HR-zaken op één plek. Na inloggen zien zij een persoonlijk dashboard met hun naam, rol, eerstvolgende betaaldatum. Vanuit dit dashboard kunnen ze hun profielgegevens aanpassen – denk aan adres, telefoonnummer, IBAN en noodcontacten – waarbij elke wijziging direct wordt gelogd én ter goedkeuring aan HR kan worden voorgelegd als je dat wilt afdwingen. Het portaal toont daarnaast een chronologisch archief van alle loonstroken en declaraties; met één klik opent een recente loonstrook in PDF-vorm, terwijl een zoekveld het mogelijk maakt oudere documenten op jaar of trefwoord te filteren. Werknemers hebben verder live-inzage in hun opgebouwde vakantiedagen, resterende ATV-uren en, indien van toepassing, saldo</w:t>
      </w:r>
      <w:r w:rsidR="006F2EDC" w:rsidRPr="009C0E2B">
        <w:rPr>
          <w:rFonts w:ascii="Times New Roman" w:hAnsi="Times New Roman" w:cs="Times New Roman"/>
        </w:rPr>
        <w:t>’</w:t>
      </w:r>
      <w:r w:rsidRPr="009C0E2B">
        <w:rPr>
          <w:rFonts w:ascii="Times New Roman" w:hAnsi="Times New Roman" w:cs="Times New Roman"/>
        </w:rPr>
        <w:t>s voor tijd-voor-tijd of stuwmeerregeling. Een aparte tegel geeft toegang tot de jaaropgaven, zodat zij hun eigen belastingaangifte kunnen voorbereiden zonder HR lastig te vallen.</w:t>
      </w:r>
    </w:p>
    <w:p w14:paraId="4063CB70" w14:textId="77777777" w:rsidR="000A11B1" w:rsidRPr="000A11B1" w:rsidRDefault="000A11B1" w:rsidP="000A11B1">
      <w:pPr>
        <w:ind w:firstLine="708"/>
        <w:rPr>
          <w:rFonts w:ascii="Times New Roman" w:hAnsi="Times New Roman" w:cs="Times New Roman"/>
        </w:rPr>
      </w:pPr>
      <w:r w:rsidRPr="000A11B1">
        <w:rPr>
          <w:rFonts w:ascii="Times New Roman" w:hAnsi="Times New Roman" w:cs="Times New Roman"/>
        </w:rPr>
        <w:t>Berichten van HR verschijnen in een notificatiefeed rechtsboven in het scherm: bijvoorbeeld waarschuwingen voor naderende deadlines, wijzigingen in bedrijfsbeleid of herinneringen om declaraties voor het einde van de maand in te dienen. Via hetzelfde portaal dienen werknemers digitale verzoeken in, zoals een bonusaanvraag, kilometervergoeding of wijziging van contracturen. Elk verzoek heeft een gestandaardiseerde workflow: na indienen krijgt de leidinggevende een e-mail en een taak in het HR-dashboard, waarna het verzoek op goedgekeurd of afgekeurd springt en de medewerker automatisch op de hoogte wordt gebracht. Eventuele bijlagen (bonnetjes, medische verklaringen) kunnen tijdens het indienen worden geüpload; het systeem controleert op bestandsformaat en maximumbestandsgrootte.</w:t>
      </w:r>
    </w:p>
    <w:p w14:paraId="4F805982" w14:textId="4F9A4F65" w:rsidR="000A11B1" w:rsidRDefault="000A11B1" w:rsidP="000A11B1">
      <w:pPr>
        <w:ind w:firstLine="708"/>
        <w:rPr>
          <w:rFonts w:ascii="Times New Roman" w:hAnsi="Times New Roman" w:cs="Times New Roman"/>
        </w:rPr>
      </w:pPr>
      <w:r w:rsidRPr="000A11B1">
        <w:rPr>
          <w:rFonts w:ascii="Times New Roman" w:hAnsi="Times New Roman" w:cs="Times New Roman"/>
        </w:rPr>
        <w:t xml:space="preserve">Ook verlofaanvragen worden hier ingeschoten, maar in het portaal blijft dit slechts één van de tegels naast loon, declaraties en profiel. Bij een aanvraag kiest de medewerker het type verlof en de gewenste periode en ziet hij meteen het nieuwe saldo als de aanvraag wordt goedgekeurd. De rest – melding aan de manager, goedkeuren of afwijzen, saldo-update en eventuele impact op de volgende loonrun. </w:t>
      </w:r>
    </w:p>
    <w:p w14:paraId="314CF7D5" w14:textId="730016B9" w:rsidR="0014281E" w:rsidRPr="0014281E" w:rsidRDefault="0014281E" w:rsidP="0014281E">
      <w:pPr>
        <w:pStyle w:val="ListParagraph"/>
        <w:numPr>
          <w:ilvl w:val="0"/>
          <w:numId w:val="5"/>
        </w:numPr>
        <w:rPr>
          <w:rFonts w:ascii="Times New Roman" w:hAnsi="Times New Roman" w:cs="Times New Roman"/>
        </w:rPr>
      </w:pPr>
      <w:r w:rsidRPr="0014281E">
        <w:rPr>
          <w:rFonts w:ascii="Times New Roman" w:hAnsi="Times New Roman" w:cs="Times New Roman"/>
        </w:rPr>
        <w:t>Werkgeversportaal</w:t>
      </w:r>
    </w:p>
    <w:p w14:paraId="7C27F030" w14:textId="70CC61CB" w:rsidR="0014281E" w:rsidRPr="0014281E" w:rsidRDefault="0014281E" w:rsidP="0014281E">
      <w:pPr>
        <w:rPr>
          <w:rFonts w:ascii="Times New Roman" w:hAnsi="Times New Roman" w:cs="Times New Roman"/>
        </w:rPr>
      </w:pPr>
      <w:r>
        <w:rPr>
          <w:rFonts w:ascii="Times New Roman" w:hAnsi="Times New Roman" w:cs="Times New Roman"/>
        </w:rPr>
        <w:tab/>
      </w:r>
      <w:r w:rsidRPr="0014281E">
        <w:rPr>
          <w:rFonts w:ascii="Times New Roman" w:hAnsi="Times New Roman" w:cs="Times New Roman"/>
        </w:rPr>
        <w:t xml:space="preserve">Het werkgeversportaal biedt alle beheermogelijkheden voor HR-medewerkers en leidinggevenden. Na inloggen ziet de gebruiker een samenvatting met de actuele loonkosten, </w:t>
      </w:r>
      <w:r w:rsidRPr="0014281E">
        <w:rPr>
          <w:rFonts w:ascii="Times New Roman" w:hAnsi="Times New Roman" w:cs="Times New Roman"/>
        </w:rPr>
        <w:lastRenderedPageBreak/>
        <w:t>openstaande mutaties en de voortgang van de eerstvolgende loonrun. Vanuit dit startscherm kan de werkgever nieuwe werknemers toevoegen, contractwijzigingen vastleggen en foutmeldingen uit de automatische controles corrigeren. Alle ingevoerde uren, declaraties en bonusaanvragen verschijnen in een wachtrij; de beheerder keurt elk item goed of af en kan er een korte toelichting bij zetten.</w:t>
      </w:r>
    </w:p>
    <w:p w14:paraId="233649BD" w14:textId="77777777" w:rsidR="0014281E" w:rsidRPr="0014281E" w:rsidRDefault="0014281E" w:rsidP="0014281E">
      <w:pPr>
        <w:ind w:firstLine="708"/>
        <w:rPr>
          <w:rFonts w:ascii="Times New Roman" w:hAnsi="Times New Roman" w:cs="Times New Roman"/>
        </w:rPr>
      </w:pPr>
      <w:r w:rsidRPr="0014281E">
        <w:rPr>
          <w:rFonts w:ascii="Times New Roman" w:hAnsi="Times New Roman" w:cs="Times New Roman"/>
        </w:rPr>
        <w:t>Via dezelfde omgeving start of pauzeert de manager een loonrun, voert een herberekening uit als er nog laat ingediende mutaties binnenkomen en volgt de voortgang in realtime. Rapportages over loonkosten, premies, verlofsaldi en journaalposten zijn direct te downloaden in CSV, Excel of UBL-formaat. Het portaal bevat bovendien een instellingen</w:t>
      </w:r>
      <w:r w:rsidRPr="0014281E">
        <w:rPr>
          <w:rFonts w:ascii="Times New Roman" w:hAnsi="Times New Roman" w:cs="Times New Roman"/>
        </w:rPr>
        <w:softHyphen/>
        <w:t>sectie waar salarisschema’s, overwerktarieven, pensioenparameters en cao-koppelingen worden beheerd; elke wijziging krijgt een ingangsdatum en wordt automatisch gelogd.</w:t>
      </w:r>
    </w:p>
    <w:p w14:paraId="7400660C" w14:textId="6811CCE7" w:rsidR="000A11B1" w:rsidRPr="009C0E2B" w:rsidRDefault="0014281E" w:rsidP="0014281E">
      <w:pPr>
        <w:ind w:firstLine="708"/>
        <w:rPr>
          <w:rFonts w:ascii="Times New Roman" w:hAnsi="Times New Roman" w:cs="Times New Roman"/>
        </w:rPr>
      </w:pPr>
      <w:r w:rsidRPr="0014281E">
        <w:rPr>
          <w:rFonts w:ascii="Times New Roman" w:hAnsi="Times New Roman" w:cs="Times New Roman"/>
        </w:rPr>
        <w:t>Voor communicatie beschikt HR over centraal beheerde sjablonen voor e-mail, push en sms. Indien gewenst kan HR een bericht in bulk versturen, bijvoorbeeld wanneer een nieuwe werkgeversverklaring klaarstaat. Alle acties schrijven naar de auditlog, zodat auditors later precies kunnen zien wie wat heeft gewijzigd en wanneer. Tot slot kan HR in dit portaal gebruikers en rollen beheren en MFA verplicht stellen voor kritieke accounts, zodat autorisatie overal consistent blijft.</w:t>
      </w:r>
    </w:p>
    <w:p w14:paraId="4BE3CC3A" w14:textId="5306143C"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Beveiliging en compliance</w:t>
      </w:r>
    </w:p>
    <w:p w14:paraId="7D1EAB40"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Het systeem gebruikt end-to-end-encryptie en versleutelt alle data zowel tijdens transport (HTTPS) als in rust (AES-256). Gegevens worden uitsluitend opgeslagen in Europese datacenters die voldoen aan ISO 27001. Alle toegangs- en wijzigingsacties worden gelogd in een niet-wijzigbare auditlog. Gebruikers kunnen gebruikmaken van dataportabiliteit (export van hun gegevens) en recht op vergetelheid (verzoek tot verwijdering), zoals verplicht onder de AVG. Alleen geautoriseerde gebruikers kunnen persoonsgegevens benaderen, en toegang is volledig afgeschermd per rol.</w:t>
      </w:r>
    </w:p>
    <w:p w14:paraId="1C9CC2D1" w14:textId="31F9B305"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Back-ups en herstel</w:t>
      </w:r>
    </w:p>
    <w:p w14:paraId="44EA9C79" w14:textId="77777777" w:rsidR="0031131D" w:rsidRPr="009C0E2B" w:rsidRDefault="0031131D" w:rsidP="0031131D">
      <w:pPr>
        <w:ind w:firstLine="708"/>
        <w:rPr>
          <w:rFonts w:ascii="Times New Roman" w:hAnsi="Times New Roman" w:cs="Times New Roman"/>
        </w:rPr>
      </w:pPr>
      <w:r w:rsidRPr="009C0E2B">
        <w:rPr>
          <w:rFonts w:ascii="Times New Roman" w:hAnsi="Times New Roman" w:cs="Times New Roman"/>
        </w:rPr>
        <w:t>Er worden dagelijks automatische back-ups gemaakt van de volledige database en documentenopslag. Deze worden minimaal 30 dagen bewaard, met wekelijkse cold-storage back-ups voor noodherstel. Bij een storing of verlies van gegevens kan een back-up worden teruggezet met een hersteltijd van maximaal vier uur. Het systeem wordt regelmatig getest op disaster recovery-scenario’s.</w:t>
      </w:r>
    </w:p>
    <w:p w14:paraId="7781B1E9" w14:textId="4B52A342"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t>Integraties</w:t>
      </w:r>
    </w:p>
    <w:p w14:paraId="45931D52" w14:textId="2CD1FB61" w:rsidR="0031131D" w:rsidRDefault="0031131D" w:rsidP="0031131D">
      <w:pPr>
        <w:ind w:firstLine="708"/>
        <w:rPr>
          <w:rFonts w:ascii="Times New Roman" w:hAnsi="Times New Roman" w:cs="Times New Roman"/>
        </w:rPr>
      </w:pPr>
      <w:r w:rsidRPr="009C0E2B">
        <w:rPr>
          <w:rFonts w:ascii="Times New Roman" w:hAnsi="Times New Roman" w:cs="Times New Roman"/>
        </w:rPr>
        <w:t xml:space="preserve">Het systeem biedt API’s (REST of GraphQL) voor integratie met boekhoudsoftware, tijdregistratie en externe HR-systemen. Via webhooks kunnen gebeurtenissen zoals </w:t>
      </w:r>
      <w:r w:rsidR="006F2EDC" w:rsidRPr="009C0E2B">
        <w:rPr>
          <w:rFonts w:ascii="Times New Roman" w:hAnsi="Times New Roman" w:cs="Times New Roman"/>
        </w:rPr>
        <w:t>“</w:t>
      </w:r>
      <w:r w:rsidRPr="009C0E2B">
        <w:rPr>
          <w:rFonts w:ascii="Times New Roman" w:hAnsi="Times New Roman" w:cs="Times New Roman"/>
        </w:rPr>
        <w:t>loonrun voltooid</w:t>
      </w:r>
      <w:r w:rsidR="006F2EDC" w:rsidRPr="009C0E2B">
        <w:rPr>
          <w:rFonts w:ascii="Times New Roman" w:hAnsi="Times New Roman" w:cs="Times New Roman"/>
        </w:rPr>
        <w:t>”</w:t>
      </w:r>
      <w:r w:rsidRPr="009C0E2B">
        <w:rPr>
          <w:rFonts w:ascii="Times New Roman" w:hAnsi="Times New Roman" w:cs="Times New Roman"/>
        </w:rPr>
        <w:t xml:space="preserve"> of </w:t>
      </w:r>
      <w:r w:rsidR="006F2EDC" w:rsidRPr="009C0E2B">
        <w:rPr>
          <w:rFonts w:ascii="Times New Roman" w:hAnsi="Times New Roman" w:cs="Times New Roman"/>
        </w:rPr>
        <w:t>“</w:t>
      </w:r>
      <w:r w:rsidRPr="009C0E2B">
        <w:rPr>
          <w:rFonts w:ascii="Times New Roman" w:hAnsi="Times New Roman" w:cs="Times New Roman"/>
        </w:rPr>
        <w:t>nieuwe werknemer toegevoegd</w:t>
      </w:r>
      <w:r w:rsidR="006F2EDC" w:rsidRPr="009C0E2B">
        <w:rPr>
          <w:rFonts w:ascii="Times New Roman" w:hAnsi="Times New Roman" w:cs="Times New Roman"/>
        </w:rPr>
        <w:t>”</w:t>
      </w:r>
      <w:r w:rsidRPr="009C0E2B">
        <w:rPr>
          <w:rFonts w:ascii="Times New Roman" w:hAnsi="Times New Roman" w:cs="Times New Roman"/>
        </w:rPr>
        <w:t xml:space="preserve"> extern worden gecommuniceerd. Er is ondersteuning voor SSO via O</w:t>
      </w:r>
      <w:r w:rsidR="006F2EDC" w:rsidRPr="009C0E2B">
        <w:rPr>
          <w:rFonts w:ascii="Times New Roman" w:hAnsi="Times New Roman" w:cs="Times New Roman"/>
        </w:rPr>
        <w:t>a</w:t>
      </w:r>
      <w:r w:rsidRPr="009C0E2B">
        <w:rPr>
          <w:rFonts w:ascii="Times New Roman" w:hAnsi="Times New Roman" w:cs="Times New Roman"/>
        </w:rPr>
        <w:t>uth of SAML voor enterprise-klanten. Ook zijn e-mailnotificaties en pushmeldingen geïntegreerd in het systeem</w:t>
      </w:r>
      <w:r w:rsidR="00396BC7" w:rsidRPr="009C0E2B">
        <w:rPr>
          <w:rFonts w:ascii="Times New Roman" w:hAnsi="Times New Roman" w:cs="Times New Roman"/>
        </w:rPr>
        <w:t>.</w:t>
      </w:r>
    </w:p>
    <w:p w14:paraId="156AC25B" w14:textId="77777777" w:rsidR="0014281E" w:rsidRPr="009C0E2B" w:rsidRDefault="0014281E" w:rsidP="0031131D">
      <w:pPr>
        <w:ind w:firstLine="708"/>
        <w:rPr>
          <w:rFonts w:ascii="Times New Roman" w:hAnsi="Times New Roman" w:cs="Times New Roman"/>
        </w:rPr>
      </w:pPr>
    </w:p>
    <w:p w14:paraId="37D8BF5C" w14:textId="4EE471C4" w:rsidR="0031131D" w:rsidRPr="00BF354E" w:rsidRDefault="0031131D" w:rsidP="00BF354E">
      <w:pPr>
        <w:pStyle w:val="ListParagraph"/>
        <w:numPr>
          <w:ilvl w:val="0"/>
          <w:numId w:val="5"/>
        </w:numPr>
        <w:rPr>
          <w:rFonts w:ascii="Times New Roman" w:hAnsi="Times New Roman" w:cs="Times New Roman"/>
        </w:rPr>
      </w:pPr>
      <w:r w:rsidRPr="00BF354E">
        <w:rPr>
          <w:rFonts w:ascii="Times New Roman" w:hAnsi="Times New Roman" w:cs="Times New Roman"/>
        </w:rPr>
        <w:lastRenderedPageBreak/>
        <w:t>Monitoring en onderhoud</w:t>
      </w:r>
    </w:p>
    <w:p w14:paraId="0A6258AF" w14:textId="4543139A" w:rsidR="00FC25E1" w:rsidRPr="009C0E2B" w:rsidRDefault="0031131D" w:rsidP="006F2EDC">
      <w:pPr>
        <w:ind w:firstLine="708"/>
        <w:rPr>
          <w:rFonts w:ascii="Times New Roman" w:hAnsi="Times New Roman" w:cs="Times New Roman"/>
        </w:rPr>
      </w:pPr>
      <w:r w:rsidRPr="009C0E2B">
        <w:rPr>
          <w:rFonts w:ascii="Times New Roman" w:hAnsi="Times New Roman" w:cs="Times New Roman"/>
        </w:rPr>
        <w:t>Het systeem verzamelt automatisch systeemprestaties zoals uptime, laadtijden en foutmeldingen. Deze worden gelogd en kunnen door beheerders worden ingezien via een monitoringdashboard. Bij problemen ontvangt het technische team automatisch waarschuwingen. Er is een automatische deployment pipeline waarbij updates worden getest, gebundeld en uitgerold zonder downtime.</w:t>
      </w:r>
    </w:p>
    <w:p w14:paraId="62169DAB" w14:textId="77777777" w:rsidR="006F2EDC" w:rsidRPr="009C0E2B" w:rsidRDefault="006F2EDC" w:rsidP="006F2EDC">
      <w:pPr>
        <w:ind w:firstLine="708"/>
        <w:rPr>
          <w:rFonts w:ascii="Times New Roman" w:hAnsi="Times New Roman" w:cs="Times New Roman"/>
        </w:rPr>
      </w:pPr>
    </w:p>
    <w:p w14:paraId="00A844A0" w14:textId="7EC2AB5F" w:rsidR="00571BA6" w:rsidRPr="009C0E2B" w:rsidRDefault="00396BC7" w:rsidP="00396BC7">
      <w:pPr>
        <w:jc w:val="center"/>
        <w:rPr>
          <w:rFonts w:ascii="Times New Roman" w:hAnsi="Times New Roman" w:cs="Times New Roman"/>
          <w:sz w:val="28"/>
          <w:szCs w:val="28"/>
        </w:rPr>
      </w:pPr>
      <w:r w:rsidRPr="009C0E2B">
        <w:rPr>
          <w:rFonts w:ascii="Times New Roman" w:hAnsi="Times New Roman" w:cs="Times New Roman"/>
          <w:sz w:val="28"/>
          <w:szCs w:val="28"/>
        </w:rPr>
        <w:t>Uitbreidingen</w:t>
      </w:r>
    </w:p>
    <w:p w14:paraId="14D88B52" w14:textId="07994A67" w:rsidR="00D17BA4" w:rsidRPr="009C0E2B" w:rsidRDefault="00D17BA4" w:rsidP="00D17BA4">
      <w:pPr>
        <w:rPr>
          <w:rFonts w:ascii="Times New Roman" w:hAnsi="Times New Roman" w:cs="Times New Roman"/>
        </w:rPr>
      </w:pPr>
      <w:r w:rsidRPr="009C0E2B">
        <w:rPr>
          <w:rFonts w:ascii="Times New Roman" w:hAnsi="Times New Roman" w:cs="Times New Roman"/>
        </w:rPr>
        <w:tab/>
        <w:t>Versie 1.0 vormt slechts het fundament. Het platform is zo ontworpen dat bedrijven extra functionaliteit kunnen inschakelen via afzonderlijke modules. Op die manier betaalt een organisatie alleen voor wat zij werkelijk gebruikt in plaats van voor een alles-in-één-pakket waarvan de helft ongebruikt blijft.</w:t>
      </w:r>
    </w:p>
    <w:p w14:paraId="52658448" w14:textId="77777777" w:rsidR="00D17BA4" w:rsidRPr="00D17BA4" w:rsidRDefault="00D17BA4" w:rsidP="00D17BA4">
      <w:pPr>
        <w:ind w:firstLine="708"/>
        <w:rPr>
          <w:rFonts w:ascii="Times New Roman" w:hAnsi="Times New Roman" w:cs="Times New Roman"/>
        </w:rPr>
      </w:pPr>
      <w:r w:rsidRPr="00D17BA4">
        <w:rPr>
          <w:rFonts w:ascii="Times New Roman" w:hAnsi="Times New Roman" w:cs="Times New Roman"/>
        </w:rPr>
        <w:t>De eerste module, het huidige payrollsysteem, regelt alle loonberekeningen, afdrachten en rapportages. De tweede module die op de planning staat is een plannings- en roostersysteem dat naadloos op de salarisengine aansluit. Daarin plant een manager diensten, verschuift medewerkers, hanteert pauzeregels en zet gewerkte uren met één klik door naar payroll. Ruilingen en last-minute wijzigingen worden automatisch vastgelegd, zodat de verlof- en urenadministratie altijd synchroon blijft.</w:t>
      </w:r>
    </w:p>
    <w:p w14:paraId="382F4EA0" w14:textId="77777777" w:rsidR="00D17BA4" w:rsidRPr="00D17BA4" w:rsidRDefault="00D17BA4" w:rsidP="00D17BA4">
      <w:pPr>
        <w:ind w:firstLine="708"/>
        <w:rPr>
          <w:rFonts w:ascii="Times New Roman" w:hAnsi="Times New Roman" w:cs="Times New Roman"/>
        </w:rPr>
      </w:pPr>
      <w:r w:rsidRPr="00D17BA4">
        <w:rPr>
          <w:rFonts w:ascii="Times New Roman" w:hAnsi="Times New Roman" w:cs="Times New Roman"/>
        </w:rPr>
        <w:t>Elke module kent een eigen licentie en kan per maand worden geactiveerd of gepauzeerd. De onderliggende architectuur is micro-services-gebaseerd: zodra een module wordt ingeschakeld, verschijnt de functionaliteit direct in het bestaande portaal en worden nieuwe API-endpoints vrijgegeven. Door dit flexibele model kan het systeem organisch meegroeien met het bedrijf, zonder downtime of ingrijpende migraties, en blijft de total cost of ownership overzichtelijk en schaalbaar.</w:t>
      </w:r>
    </w:p>
    <w:p w14:paraId="376E21DE" w14:textId="77777777" w:rsidR="00571BA6" w:rsidRPr="009C0E2B" w:rsidRDefault="00571BA6" w:rsidP="006F2EDC">
      <w:pPr>
        <w:jc w:val="center"/>
        <w:rPr>
          <w:rFonts w:ascii="Times New Roman" w:hAnsi="Times New Roman" w:cs="Times New Roman"/>
        </w:rPr>
      </w:pPr>
    </w:p>
    <w:p w14:paraId="46519A45" w14:textId="13E48E55" w:rsidR="00571BA6" w:rsidRPr="009C0E2B" w:rsidRDefault="006F2EDC" w:rsidP="006F2EDC">
      <w:pPr>
        <w:jc w:val="center"/>
        <w:rPr>
          <w:rFonts w:ascii="Times New Roman" w:hAnsi="Times New Roman" w:cs="Times New Roman"/>
          <w:sz w:val="28"/>
          <w:szCs w:val="28"/>
        </w:rPr>
      </w:pPr>
      <w:r w:rsidRPr="009C0E2B">
        <w:rPr>
          <w:rFonts w:ascii="Times New Roman" w:hAnsi="Times New Roman" w:cs="Times New Roman"/>
          <w:sz w:val="28"/>
          <w:szCs w:val="28"/>
        </w:rPr>
        <w:t>Structuur</w:t>
      </w:r>
    </w:p>
    <w:p w14:paraId="0A58EDE5" w14:textId="77777777" w:rsidR="00E66EAF" w:rsidRPr="00E66EAF" w:rsidRDefault="00E66EAF" w:rsidP="00E66EAF">
      <w:pPr>
        <w:ind w:firstLine="708"/>
        <w:rPr>
          <w:rFonts w:ascii="Times New Roman" w:hAnsi="Times New Roman" w:cs="Times New Roman"/>
        </w:rPr>
      </w:pPr>
      <w:r w:rsidRPr="00E66EAF">
        <w:rPr>
          <w:rFonts w:ascii="Times New Roman" w:hAnsi="Times New Roman" w:cs="Times New Roman"/>
        </w:rPr>
        <w:t xml:space="preserve">Het platform is opgebouwd uit </w:t>
      </w:r>
      <w:r w:rsidRPr="00E66EAF">
        <w:rPr>
          <w:rFonts w:ascii="Times New Roman" w:hAnsi="Times New Roman" w:cs="Times New Roman"/>
        </w:rPr>
        <w:softHyphen/>
        <w:t>microservices: ieder functioneel onderdeel draait als een eigen, kleine applicatie met een afzonderlijke codebasis, database en uitrol</w:t>
      </w:r>
      <w:r w:rsidRPr="00E66EAF">
        <w:rPr>
          <w:rFonts w:ascii="Times New Roman" w:hAnsi="Times New Roman" w:cs="Times New Roman"/>
        </w:rPr>
        <w:softHyphen/>
        <w:t>schema. Alle verkeer van buiten komt eerst bij één API-gateway. Die gateway controleert het toegangstoken, kiest de juiste route, past snelheids</w:t>
      </w:r>
      <w:r w:rsidRPr="00E66EAF">
        <w:rPr>
          <w:rFonts w:ascii="Times New Roman" w:hAnsi="Times New Roman" w:cs="Times New Roman"/>
        </w:rPr>
        <w:softHyphen/>
        <w:t>limieten toe en zorgt dat oude en nieuwe versies van routes naast elkaar kunnen blijven werken. Onderling praten de services op twee manieren. Voor vragen waarop direct een antwoord nodig is gebruiken ze lichte HTTP- of gRPC-aanroepen. Voor meldingen die niet meteen beantwoord hoeven te worden publiceren ze zogenoemde domein</w:t>
      </w:r>
      <w:r w:rsidRPr="00E66EAF">
        <w:rPr>
          <w:rFonts w:ascii="Times New Roman" w:hAnsi="Times New Roman" w:cs="Times New Roman"/>
        </w:rPr>
        <w:softHyphen/>
        <w:t>events op een berichtenbus (Kafka of NATS). Daardoor kunnen services onafhankelijk worden geüpdatet zonder dat de rest tegelijk offline hoeft.</w:t>
      </w:r>
    </w:p>
    <w:p w14:paraId="10AB0EC2" w14:textId="77777777" w:rsidR="00E66EAF" w:rsidRPr="00E66EAF" w:rsidRDefault="00E66EAF" w:rsidP="00E66EAF">
      <w:pPr>
        <w:ind w:firstLine="708"/>
        <w:rPr>
          <w:rFonts w:ascii="Times New Roman" w:hAnsi="Times New Roman" w:cs="Times New Roman"/>
        </w:rPr>
      </w:pPr>
      <w:r w:rsidRPr="00E66EAF">
        <w:rPr>
          <w:rFonts w:ascii="Times New Roman" w:hAnsi="Times New Roman" w:cs="Times New Roman"/>
        </w:rPr>
        <w:t>Elke service bezit zijn eigen databank (het database-per-service-principe). Zo raak je geen tabellen kwijt door onbedoelde schema</w:t>
      </w:r>
      <w:r w:rsidRPr="00E66EAF">
        <w:rPr>
          <w:rFonts w:ascii="Times New Roman" w:hAnsi="Times New Roman" w:cs="Times New Roman"/>
        </w:rPr>
        <w:softHyphen/>
        <w:t xml:space="preserve">wijzigingen en kun je per service apart schalen. Een centrale config-store (bijvoorbeeld Consul) regelt dat nieuwe instanties automatisch </w:t>
      </w:r>
      <w:r w:rsidRPr="00E66EAF">
        <w:rPr>
          <w:rFonts w:ascii="Times New Roman" w:hAnsi="Times New Roman" w:cs="Times New Roman"/>
        </w:rPr>
        <w:lastRenderedPageBreak/>
        <w:t>vindbaar zijn, terwijl versie</w:t>
      </w:r>
      <w:r w:rsidRPr="00E66EAF">
        <w:rPr>
          <w:rFonts w:ascii="Times New Roman" w:hAnsi="Times New Roman" w:cs="Times New Roman"/>
        </w:rPr>
        <w:softHyphen/>
        <w:t>beheer contract-first gebeurt: eerst wordt een nieuw API- of eventschema geregistreerd en pas daarna gaat de code live. Hierdoor blijven oudere versies bruikbaar tot alle afnemers zijn omgeschakeld.</w:t>
      </w:r>
    </w:p>
    <w:p w14:paraId="694720B2" w14:textId="77777777" w:rsidR="00E66EAF" w:rsidRDefault="00E66EAF" w:rsidP="00E66EAF">
      <w:pPr>
        <w:numPr>
          <w:ilvl w:val="0"/>
          <w:numId w:val="7"/>
        </w:numPr>
        <w:rPr>
          <w:rFonts w:ascii="Times New Roman" w:hAnsi="Times New Roman" w:cs="Times New Roman"/>
        </w:rPr>
      </w:pPr>
      <w:r w:rsidRPr="00E66EAF">
        <w:rPr>
          <w:rFonts w:ascii="Times New Roman" w:hAnsi="Times New Roman" w:cs="Times New Roman"/>
        </w:rPr>
        <w:t>Payroll-service</w:t>
      </w:r>
    </w:p>
    <w:p w14:paraId="0D61F488" w14:textId="68BE2F0B" w:rsidR="00E66EAF" w:rsidRPr="00E66EAF" w:rsidRDefault="00E66EAF" w:rsidP="00E66EAF">
      <w:pPr>
        <w:rPr>
          <w:rFonts w:ascii="Times New Roman" w:hAnsi="Times New Roman" w:cs="Times New Roman"/>
        </w:rPr>
      </w:pPr>
      <w:r>
        <w:rPr>
          <w:rFonts w:ascii="Times New Roman" w:hAnsi="Times New Roman" w:cs="Times New Roman"/>
        </w:rPr>
        <w:tab/>
      </w:r>
      <w:r w:rsidRPr="00E66EAF">
        <w:rPr>
          <w:rFonts w:ascii="Times New Roman" w:hAnsi="Times New Roman" w:cs="Times New Roman"/>
        </w:rPr>
        <w:t>Deze service berekent brutolonen, past pensioenen en andere inhoudingen toe, voert loonheffing en premies af en rondt netto uit. Aansluitend maakt hij SEPA-betalingsbestanden en XML-loonaangiftes. Omdat al deze stappen dezelfde gegevens en fiscale logica delen, zitten ze nu terecht in één service. Tegelijk is de code bewust intern opgesplitst in een berekenings</w:t>
      </w:r>
      <w:r w:rsidRPr="00E66EAF">
        <w:rPr>
          <w:rFonts w:ascii="Times New Roman" w:hAnsi="Times New Roman" w:cs="Times New Roman"/>
        </w:rPr>
        <w:softHyphen/>
        <w:t>laag en een uitvoer</w:t>
      </w:r>
      <w:r w:rsidRPr="00E66EAF">
        <w:rPr>
          <w:rFonts w:ascii="Times New Roman" w:hAnsi="Times New Roman" w:cs="Times New Roman"/>
        </w:rPr>
        <w:softHyphen/>
        <w:t>laag. Groeit de belasting of het ontwikkelteam, dan kunnen die lagen eenvoudig als aparte services worden losgetrokken zonder het geheel te ontregelen. De payroll-database (PostgreSQL) bevat tabellen voor werknemers, loonruns en inhoudingen. Directe database-toegang van buitenaf is niet toegestaan; andere modules krijgen gegevens via de officiële API of via events als ‘LoonrunVoltooid’.</w:t>
      </w:r>
    </w:p>
    <w:p w14:paraId="30477B3C" w14:textId="77777777" w:rsidR="00E66EAF" w:rsidRDefault="00E66EAF" w:rsidP="00E66EAF">
      <w:pPr>
        <w:numPr>
          <w:ilvl w:val="0"/>
          <w:numId w:val="7"/>
        </w:numPr>
        <w:rPr>
          <w:rFonts w:ascii="Times New Roman" w:hAnsi="Times New Roman" w:cs="Times New Roman"/>
        </w:rPr>
      </w:pPr>
      <w:r w:rsidRPr="00E66EAF">
        <w:rPr>
          <w:rFonts w:ascii="Times New Roman" w:hAnsi="Times New Roman" w:cs="Times New Roman"/>
        </w:rPr>
        <w:t>Auth-service</w:t>
      </w:r>
    </w:p>
    <w:p w14:paraId="01EEC6E6" w14:textId="4A12198A" w:rsidR="00E66EAF" w:rsidRPr="00E66EAF" w:rsidRDefault="00E66EAF" w:rsidP="00E66EAF">
      <w:pPr>
        <w:rPr>
          <w:rFonts w:ascii="Times New Roman" w:hAnsi="Times New Roman" w:cs="Times New Roman"/>
        </w:rPr>
      </w:pPr>
      <w:r>
        <w:rPr>
          <w:rFonts w:ascii="Times New Roman" w:hAnsi="Times New Roman" w:cs="Times New Roman"/>
        </w:rPr>
        <w:tab/>
      </w:r>
      <w:r w:rsidRPr="00E66EAF">
        <w:rPr>
          <w:rFonts w:ascii="Times New Roman" w:hAnsi="Times New Roman" w:cs="Times New Roman"/>
        </w:rPr>
        <w:t>Alle inlog- en autorisatie</w:t>
      </w:r>
      <w:r w:rsidRPr="00E66EAF">
        <w:rPr>
          <w:rFonts w:ascii="Times New Roman" w:hAnsi="Times New Roman" w:cs="Times New Roman"/>
        </w:rPr>
        <w:softHyphen/>
        <w:t>logica is samengebracht in één service. Die beheert gebruikers, rollen, wachtwoorden en multifactor</w:t>
      </w:r>
      <w:r w:rsidRPr="00E66EAF">
        <w:rPr>
          <w:rFonts w:ascii="Times New Roman" w:hAnsi="Times New Roman" w:cs="Times New Roman"/>
        </w:rPr>
        <w:softHyphen/>
        <w:t>instellingen en geeft tokens uit op basis van OAuth 2.0 / OpenID Connect. De API-gateway valideert zo’n token bij elke call, zodat bedrijfs</w:t>
      </w:r>
      <w:r w:rsidRPr="00E66EAF">
        <w:rPr>
          <w:rFonts w:ascii="Times New Roman" w:hAnsi="Times New Roman" w:cs="Times New Roman"/>
        </w:rPr>
        <w:softHyphen/>
        <w:t>services nooit zelf wachtwoorden hoeven te verwerken. Alle login</w:t>
      </w:r>
      <w:r w:rsidRPr="00E66EAF">
        <w:rPr>
          <w:rFonts w:ascii="Times New Roman" w:hAnsi="Times New Roman" w:cs="Times New Roman"/>
        </w:rPr>
        <w:softHyphen/>
        <w:t>pogingen en rol</w:t>
      </w:r>
      <w:r w:rsidRPr="00E66EAF">
        <w:rPr>
          <w:rFonts w:ascii="Times New Roman" w:hAnsi="Times New Roman" w:cs="Times New Roman"/>
        </w:rPr>
        <w:softHyphen/>
        <w:t>wijzigingen worden in een onveranderbare audit</w:t>
      </w:r>
      <w:r w:rsidRPr="00E66EAF">
        <w:rPr>
          <w:rFonts w:ascii="Times New Roman" w:hAnsi="Times New Roman" w:cs="Times New Roman"/>
        </w:rPr>
        <w:softHyphen/>
        <w:t>log vastgelegd.</w:t>
      </w:r>
    </w:p>
    <w:p w14:paraId="4776215A" w14:textId="77777777" w:rsidR="00E66EAF" w:rsidRDefault="00E66EAF" w:rsidP="00E66EAF">
      <w:pPr>
        <w:numPr>
          <w:ilvl w:val="0"/>
          <w:numId w:val="7"/>
        </w:numPr>
        <w:rPr>
          <w:rFonts w:ascii="Times New Roman" w:hAnsi="Times New Roman" w:cs="Times New Roman"/>
        </w:rPr>
      </w:pPr>
      <w:r w:rsidRPr="00E66EAF">
        <w:rPr>
          <w:rFonts w:ascii="Times New Roman" w:hAnsi="Times New Roman" w:cs="Times New Roman"/>
        </w:rPr>
        <w:t>Notificatie-service</w:t>
      </w:r>
    </w:p>
    <w:p w14:paraId="40510F97" w14:textId="7010DF3C" w:rsidR="00E66EAF" w:rsidRPr="00E66EAF" w:rsidRDefault="00E66EAF" w:rsidP="00E66EAF">
      <w:pPr>
        <w:rPr>
          <w:rFonts w:ascii="Times New Roman" w:hAnsi="Times New Roman" w:cs="Times New Roman"/>
        </w:rPr>
      </w:pPr>
      <w:r>
        <w:rPr>
          <w:rFonts w:ascii="Times New Roman" w:hAnsi="Times New Roman" w:cs="Times New Roman"/>
        </w:rPr>
        <w:tab/>
      </w:r>
      <w:r w:rsidRPr="00E66EAF">
        <w:rPr>
          <w:rFonts w:ascii="Times New Roman" w:hAnsi="Times New Roman" w:cs="Times New Roman"/>
        </w:rPr>
        <w:t>Alle uitgaande e-mails, push– en sms-berichten lopen via deze centrale dienst. Business-services plaatsen alleen een bericht op de bus, bijvoorbeeld ‘LoonstrookGegenereerd’. De notificatie-service kiest het gewenste kanaal (e-mail, push, sms), vult de passende template in en levert het bericht af via een provider als SendGrid of Firebase. Om te voorkomen dat dit een zwak punt wordt, draait de dienst in meerdere replica’s en staat elke melding eerst in een harde wachtrij. Gaat er tóch iets mis, dan belandt de boodschap in een speciale ‘retry-wachtrij’ en wordt later opnieuw aangeboden, zodat er geen berichten verloren gaan.</w:t>
      </w:r>
    </w:p>
    <w:p w14:paraId="00CFE9E1" w14:textId="77777777" w:rsidR="00E66EAF" w:rsidRPr="00E66EAF" w:rsidRDefault="00E66EAF" w:rsidP="00E66EAF">
      <w:pPr>
        <w:ind w:firstLine="708"/>
        <w:rPr>
          <w:rFonts w:ascii="Times New Roman" w:hAnsi="Times New Roman" w:cs="Times New Roman"/>
        </w:rPr>
      </w:pPr>
      <w:r w:rsidRPr="00E66EAF">
        <w:rPr>
          <w:rFonts w:ascii="Times New Roman" w:hAnsi="Times New Roman" w:cs="Times New Roman"/>
        </w:rPr>
        <w:t>Elk afleverbewijs (‘bezorgd’, ‘bounced’, ‘geweigerd’) keert weer terug als event; het portaal kan die status tonen aan de gebruiker. Zo blijven zowel uitgaande communicatie als de terugkoppeling geconcentreerd in één plek, terwijl de andere services schoon en licht blijven.</w:t>
      </w:r>
    </w:p>
    <w:p w14:paraId="434C14EF" w14:textId="77777777" w:rsidR="00E66EAF" w:rsidRPr="00E66EAF" w:rsidRDefault="00E66EAF" w:rsidP="00E66EAF">
      <w:pPr>
        <w:ind w:firstLine="708"/>
        <w:rPr>
          <w:rFonts w:ascii="Times New Roman" w:hAnsi="Times New Roman" w:cs="Times New Roman"/>
        </w:rPr>
      </w:pPr>
      <w:r w:rsidRPr="00E66EAF">
        <w:rPr>
          <w:rFonts w:ascii="Times New Roman" w:hAnsi="Times New Roman" w:cs="Times New Roman"/>
        </w:rPr>
        <w:t xml:space="preserve">Om alle events en API’s consistent te houden, registreert het platform elk schema (bijvoorbeeld in Avro-formaat) in een centrale catalogus. Zodra een schema wijzigt, controleert het systeem automatisch of bestaande velden nog leesbaar zijn; zo voorkomen we dat een nieuwe versie oude consumenten breekt. Verder is elke service voorzien van OpenTelemetry-instrumentatie: bij elke request ontstaat een trace-ID dat door alle volgende services wordt meegedragen. Daarmee kun je in een tool als Jaeger in één oogopslag de volledige keten volgen, van het moment dat een loonrun start tot en met het versturen van de </w:t>
      </w:r>
      <w:r w:rsidRPr="00E66EAF">
        <w:rPr>
          <w:rFonts w:ascii="Times New Roman" w:hAnsi="Times New Roman" w:cs="Times New Roman"/>
        </w:rPr>
        <w:lastRenderedPageBreak/>
        <w:t>loonstrook-mail. Dat maakt foutzoeken eenvoudiger en laat direct zien waar in de keten vertraging ontstaat.</w:t>
      </w:r>
    </w:p>
    <w:p w14:paraId="58CBF781" w14:textId="77777777" w:rsidR="00E66EAF" w:rsidRPr="00E66EAF" w:rsidRDefault="00E66EAF" w:rsidP="00E66EAF">
      <w:pPr>
        <w:ind w:firstLine="708"/>
        <w:rPr>
          <w:rFonts w:ascii="Times New Roman" w:hAnsi="Times New Roman" w:cs="Times New Roman"/>
        </w:rPr>
      </w:pPr>
      <w:r w:rsidRPr="00E66EAF">
        <w:rPr>
          <w:rFonts w:ascii="Times New Roman" w:hAnsi="Times New Roman" w:cs="Times New Roman"/>
        </w:rPr>
        <w:t>Met deze duidelijke afbakening – Payroll voor loonlogica, Auth voor identiteit, Notificatie voor uitgaande berichten – kan het platform per module worden uitgebreid of opgeschaald zonder de andere onderdelen te storen. Beveiliging en compliance blijven uniform, terwijl elke service zorg draagt voor zijn eigen data</w:t>
      </w:r>
      <w:r w:rsidRPr="00E66EAF">
        <w:rPr>
          <w:rFonts w:ascii="Times New Roman" w:hAnsi="Times New Roman" w:cs="Times New Roman"/>
        </w:rPr>
        <w:softHyphen/>
        <w:t>consistentie en prestaties.</w:t>
      </w:r>
    </w:p>
    <w:p w14:paraId="51B53110" w14:textId="77777777" w:rsidR="008D69A1" w:rsidRPr="008D69A1" w:rsidRDefault="008D69A1" w:rsidP="008D69A1">
      <w:pPr>
        <w:ind w:firstLine="708"/>
        <w:rPr>
          <w:rFonts w:ascii="Times New Roman" w:hAnsi="Times New Roman" w:cs="Times New Roman"/>
        </w:rPr>
      </w:pPr>
      <w:r w:rsidRPr="008D69A1">
        <w:rPr>
          <w:rFonts w:ascii="Times New Roman" w:hAnsi="Times New Roman" w:cs="Times New Roman"/>
        </w:rPr>
        <w:t>Aan het einde van de services-beschrijving volgt de container- en clusterlaag die de micro</w:t>
      </w:r>
      <w:r w:rsidRPr="008D69A1">
        <w:rPr>
          <w:rFonts w:ascii="Times New Roman" w:hAnsi="Times New Roman" w:cs="Times New Roman"/>
        </w:rPr>
        <w:softHyphen/>
        <w:t>services in productie draaiend houdt. Tijdens iedere CI-run wordt de broncode van elke service in een Docker-image verpakt. Zo’n image bevat niet alleen de applicatie</w:t>
      </w:r>
      <w:r w:rsidRPr="008D69A1">
        <w:rPr>
          <w:rFonts w:ascii="Times New Roman" w:hAnsi="Times New Roman" w:cs="Times New Roman"/>
        </w:rPr>
        <w:softHyphen/>
        <w:t>code maar ook exact de juiste versie van Node, Go of Python en alle hulplibraries. Omdat de image onveranderlijk is, werkt hij identiek op de laptop van een ontwikkelaar, in de CI-testomgeving en in productie. Na het bouwen en testen pusht de pijplijn het image met een versie</w:t>
      </w:r>
      <w:r w:rsidRPr="008D69A1">
        <w:rPr>
          <w:rFonts w:ascii="Times New Roman" w:hAnsi="Times New Roman" w:cs="Times New Roman"/>
        </w:rPr>
        <w:softHyphen/>
        <w:t>tag naar een privé-registry.</w:t>
      </w:r>
    </w:p>
    <w:p w14:paraId="2F281BDD" w14:textId="77777777" w:rsidR="008D69A1" w:rsidRPr="008D69A1" w:rsidRDefault="008D69A1" w:rsidP="008D69A1">
      <w:pPr>
        <w:ind w:firstLine="708"/>
        <w:rPr>
          <w:rFonts w:ascii="Times New Roman" w:hAnsi="Times New Roman" w:cs="Times New Roman"/>
        </w:rPr>
      </w:pPr>
      <w:r w:rsidRPr="008D69A1">
        <w:rPr>
          <w:rFonts w:ascii="Times New Roman" w:hAnsi="Times New Roman" w:cs="Times New Roman"/>
        </w:rPr>
        <w:t>Kubernetes haalt daar het image op zodra het nodig is en start het als één of meer containers op de beschikbare nodes in het cluster. In het Deployment-manifest staat hoeveel replica’s er standaard moeten draaien; als rond de 25ste van de maand het verkeer toeneemt kan Kubernetes het gewenste aantal automatisch opschalen, bijvoorbeeld van twee naar tien Payroll-pods. Nieuwe pods zijn binnen enkele seconden beschikbaar omdat ze niets hoeven te installeren: de host-kernel start direct een container uit het reeds gecachte image. Zakt de belasting, dan schaalt Kubernetes het aantal replica’s weer terug.</w:t>
      </w:r>
    </w:p>
    <w:p w14:paraId="30C1BA17" w14:textId="77777777" w:rsidR="008D69A1" w:rsidRPr="008D69A1" w:rsidRDefault="008D69A1" w:rsidP="008D69A1">
      <w:pPr>
        <w:ind w:firstLine="708"/>
        <w:rPr>
          <w:rFonts w:ascii="Times New Roman" w:hAnsi="Times New Roman" w:cs="Times New Roman"/>
        </w:rPr>
      </w:pPr>
      <w:r w:rsidRPr="008D69A1">
        <w:rPr>
          <w:rFonts w:ascii="Times New Roman" w:hAnsi="Times New Roman" w:cs="Times New Roman"/>
        </w:rPr>
        <w:t>Valt een server uit of crasht een containerproces, dan signaleert het control-plane dit en vervangt de defecte pod zonder menselijke tussenkomst. Bij een release van versie 1.3.1 duwt Kubernetes eerst één nieuwe pod naast de bestaande versies, controleert via een health-probe of de nieuwe instantie goed draait, en vervangt daarna de rest. Als de nieuwe versie fouten veroorzaakt kan dezelfde roll-outprocedure in omgekeerde richting automatisch terug</w:t>
      </w:r>
      <w:r w:rsidRPr="008D69A1">
        <w:rPr>
          <w:rFonts w:ascii="Times New Roman" w:hAnsi="Times New Roman" w:cs="Times New Roman"/>
        </w:rPr>
        <w:softHyphen/>
        <w:t>schakelen naar de vorige image-tag, zodat downtime tot vrijwel nul wordt beperkt.</w:t>
      </w:r>
    </w:p>
    <w:p w14:paraId="130CBECD" w14:textId="77777777" w:rsidR="008D69A1" w:rsidRPr="008D69A1" w:rsidRDefault="008D69A1" w:rsidP="008D69A1">
      <w:pPr>
        <w:ind w:firstLine="708"/>
        <w:rPr>
          <w:rFonts w:ascii="Times New Roman" w:hAnsi="Times New Roman" w:cs="Times New Roman"/>
        </w:rPr>
      </w:pPr>
      <w:r w:rsidRPr="008D69A1">
        <w:rPr>
          <w:rFonts w:ascii="Times New Roman" w:hAnsi="Times New Roman" w:cs="Times New Roman"/>
        </w:rPr>
        <w:t>Dankzij deze combinatie van Docker-images voor verpakkings</w:t>
      </w:r>
      <w:r w:rsidRPr="008D69A1">
        <w:rPr>
          <w:rFonts w:ascii="Times New Roman" w:hAnsi="Times New Roman" w:cs="Times New Roman"/>
        </w:rPr>
        <w:softHyphen/>
        <w:t>consistentie en Kubernetes voor orkestratie, autoscaling en zelf</w:t>
      </w:r>
      <w:r w:rsidRPr="008D69A1">
        <w:rPr>
          <w:rFonts w:ascii="Times New Roman" w:hAnsi="Times New Roman" w:cs="Times New Roman"/>
        </w:rPr>
        <w:softHyphen/>
        <w:t>herstel, blijft het micro</w:t>
      </w:r>
      <w:r w:rsidRPr="008D69A1">
        <w:rPr>
          <w:rFonts w:ascii="Times New Roman" w:hAnsi="Times New Roman" w:cs="Times New Roman"/>
        </w:rPr>
        <w:softHyphen/>
        <w:t>services</w:t>
      </w:r>
      <w:r w:rsidRPr="008D69A1">
        <w:rPr>
          <w:rFonts w:ascii="Times New Roman" w:hAnsi="Times New Roman" w:cs="Times New Roman"/>
        </w:rPr>
        <w:softHyphen/>
        <w:t>landschap stabiel, flexibel en eenvoudig te beheren, zelfs wanneer het aantal services of het verkeer verder groeit.</w:t>
      </w:r>
    </w:p>
    <w:p w14:paraId="11CDCB88" w14:textId="77777777" w:rsidR="0028702F" w:rsidRPr="009C0E2B" w:rsidRDefault="0028702F" w:rsidP="00E66EAF">
      <w:pPr>
        <w:ind w:firstLine="708"/>
        <w:rPr>
          <w:rFonts w:ascii="Times New Roman" w:hAnsi="Times New Roman" w:cs="Times New Roman"/>
        </w:rPr>
      </w:pPr>
    </w:p>
    <w:sectPr w:rsidR="0028702F" w:rsidRPr="009C0E2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D21F" w14:textId="77777777" w:rsidR="004F1816" w:rsidRDefault="004F1816" w:rsidP="00FC25E1">
      <w:pPr>
        <w:spacing w:after="0" w:line="240" w:lineRule="auto"/>
      </w:pPr>
      <w:r>
        <w:separator/>
      </w:r>
    </w:p>
  </w:endnote>
  <w:endnote w:type="continuationSeparator" w:id="0">
    <w:p w14:paraId="7CC223B0" w14:textId="77777777" w:rsidR="004F1816" w:rsidRDefault="004F1816" w:rsidP="00FC2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60AFC" w14:textId="77777777" w:rsidR="004F1816" w:rsidRDefault="004F1816" w:rsidP="00FC25E1">
      <w:pPr>
        <w:spacing w:after="0" w:line="240" w:lineRule="auto"/>
      </w:pPr>
      <w:r>
        <w:separator/>
      </w:r>
    </w:p>
  </w:footnote>
  <w:footnote w:type="continuationSeparator" w:id="0">
    <w:p w14:paraId="531D5E09" w14:textId="77777777" w:rsidR="004F1816" w:rsidRDefault="004F1816" w:rsidP="00FC25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D8CE" w14:textId="7F13B6CB" w:rsidR="00FC25E1" w:rsidRPr="00FC25E1" w:rsidRDefault="00FC25E1">
    <w:pPr>
      <w:pStyle w:val="Header"/>
      <w:jc w:val="right"/>
      <w:rPr>
        <w:rFonts w:ascii="Times New Roman" w:hAnsi="Times New Roman" w:cs="Times New Roman"/>
      </w:rPr>
    </w:pPr>
    <w:r w:rsidRPr="00FC25E1">
      <w:rPr>
        <w:rFonts w:ascii="Times New Roman" w:hAnsi="Times New Roman" w:cs="Times New Roman"/>
      </w:rPr>
      <w:t xml:space="preserve">Paradepaard </w:t>
    </w:r>
    <w:sdt>
      <w:sdtPr>
        <w:rPr>
          <w:rFonts w:ascii="Times New Roman" w:hAnsi="Times New Roman" w:cs="Times New Roman"/>
        </w:rPr>
        <w:id w:val="1536855118"/>
        <w:docPartObj>
          <w:docPartGallery w:val="Page Numbers (Top of Page)"/>
          <w:docPartUnique/>
        </w:docPartObj>
      </w:sdtPr>
      <w:sdtEndPr>
        <w:rPr>
          <w:noProof/>
        </w:rPr>
      </w:sdtEndPr>
      <w:sdtContent>
        <w:r w:rsidRPr="00FC25E1">
          <w:rPr>
            <w:rFonts w:ascii="Times New Roman" w:hAnsi="Times New Roman" w:cs="Times New Roman"/>
          </w:rPr>
          <w:fldChar w:fldCharType="begin"/>
        </w:r>
        <w:r w:rsidRPr="00FC25E1">
          <w:rPr>
            <w:rFonts w:ascii="Times New Roman" w:hAnsi="Times New Roman" w:cs="Times New Roman"/>
          </w:rPr>
          <w:instrText xml:space="preserve"> PAGE   \* MERGEFORMAT </w:instrText>
        </w:r>
        <w:r w:rsidRPr="00FC25E1">
          <w:rPr>
            <w:rFonts w:ascii="Times New Roman" w:hAnsi="Times New Roman" w:cs="Times New Roman"/>
          </w:rPr>
          <w:fldChar w:fldCharType="separate"/>
        </w:r>
        <w:r w:rsidRPr="00FC25E1">
          <w:rPr>
            <w:rFonts w:ascii="Times New Roman" w:hAnsi="Times New Roman" w:cs="Times New Roman"/>
            <w:noProof/>
          </w:rPr>
          <w:t>2</w:t>
        </w:r>
        <w:r w:rsidRPr="00FC25E1">
          <w:rPr>
            <w:rFonts w:ascii="Times New Roman" w:hAnsi="Times New Roman" w:cs="Times New Roman"/>
            <w:noProof/>
          </w:rPr>
          <w:fldChar w:fldCharType="end"/>
        </w:r>
      </w:sdtContent>
    </w:sdt>
  </w:p>
  <w:p w14:paraId="3CA16741" w14:textId="77777777" w:rsidR="00FC25E1" w:rsidRPr="00FC25E1" w:rsidRDefault="00FC25E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752"/>
    <w:multiLevelType w:val="multilevel"/>
    <w:tmpl w:val="D7E2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90CF8"/>
    <w:multiLevelType w:val="multilevel"/>
    <w:tmpl w:val="85C0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B4273"/>
    <w:multiLevelType w:val="multilevel"/>
    <w:tmpl w:val="D90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74EFA"/>
    <w:multiLevelType w:val="hybridMultilevel"/>
    <w:tmpl w:val="F3B4095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FE75246"/>
    <w:multiLevelType w:val="hybridMultilevel"/>
    <w:tmpl w:val="F7ECBBE4"/>
    <w:lvl w:ilvl="0" w:tplc="66B6BE96">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5" w15:restartNumberingAfterBreak="0">
    <w:nsid w:val="400422E0"/>
    <w:multiLevelType w:val="multilevel"/>
    <w:tmpl w:val="3DF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71FBE"/>
    <w:multiLevelType w:val="multilevel"/>
    <w:tmpl w:val="EF4495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E4AEA"/>
    <w:multiLevelType w:val="hybridMultilevel"/>
    <w:tmpl w:val="3AA669B4"/>
    <w:lvl w:ilvl="0" w:tplc="318AF15E">
      <w:start w:val="13"/>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num w:numId="1" w16cid:durableId="1612056440">
    <w:abstractNumId w:val="5"/>
  </w:num>
  <w:num w:numId="2" w16cid:durableId="940379492">
    <w:abstractNumId w:val="2"/>
  </w:num>
  <w:num w:numId="3" w16cid:durableId="1336760122">
    <w:abstractNumId w:val="7"/>
  </w:num>
  <w:num w:numId="4" w16cid:durableId="1975259277">
    <w:abstractNumId w:val="4"/>
  </w:num>
  <w:num w:numId="5" w16cid:durableId="655912243">
    <w:abstractNumId w:val="3"/>
  </w:num>
  <w:num w:numId="6" w16cid:durableId="59450605">
    <w:abstractNumId w:val="0"/>
  </w:num>
  <w:num w:numId="7" w16cid:durableId="1339850495">
    <w:abstractNumId w:val="1"/>
  </w:num>
  <w:num w:numId="8" w16cid:durableId="11259239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E6"/>
    <w:rsid w:val="00054AE5"/>
    <w:rsid w:val="0008138E"/>
    <w:rsid w:val="000A11B1"/>
    <w:rsid w:val="000A612C"/>
    <w:rsid w:val="000C60B2"/>
    <w:rsid w:val="000D62E7"/>
    <w:rsid w:val="000F0CBD"/>
    <w:rsid w:val="00116B87"/>
    <w:rsid w:val="0014281E"/>
    <w:rsid w:val="00163F42"/>
    <w:rsid w:val="0028702F"/>
    <w:rsid w:val="00292B6D"/>
    <w:rsid w:val="00295370"/>
    <w:rsid w:val="002F31F3"/>
    <w:rsid w:val="0031131D"/>
    <w:rsid w:val="00376B54"/>
    <w:rsid w:val="003817B0"/>
    <w:rsid w:val="00396BC7"/>
    <w:rsid w:val="003F0A16"/>
    <w:rsid w:val="00403C43"/>
    <w:rsid w:val="00410570"/>
    <w:rsid w:val="00454AD8"/>
    <w:rsid w:val="00480973"/>
    <w:rsid w:val="004921D9"/>
    <w:rsid w:val="004A57DA"/>
    <w:rsid w:val="004A742C"/>
    <w:rsid w:val="004B6CCC"/>
    <w:rsid w:val="004F1816"/>
    <w:rsid w:val="004F2A14"/>
    <w:rsid w:val="00501646"/>
    <w:rsid w:val="005171A7"/>
    <w:rsid w:val="005261BF"/>
    <w:rsid w:val="00535D84"/>
    <w:rsid w:val="0055336B"/>
    <w:rsid w:val="00571BA6"/>
    <w:rsid w:val="005B7B1C"/>
    <w:rsid w:val="005D2B01"/>
    <w:rsid w:val="0065077C"/>
    <w:rsid w:val="0068038D"/>
    <w:rsid w:val="0069590E"/>
    <w:rsid w:val="006D04DA"/>
    <w:rsid w:val="006E22DC"/>
    <w:rsid w:val="006F2EDC"/>
    <w:rsid w:val="00724C34"/>
    <w:rsid w:val="00735BF5"/>
    <w:rsid w:val="007D74AF"/>
    <w:rsid w:val="008443F1"/>
    <w:rsid w:val="00892F23"/>
    <w:rsid w:val="008D69A1"/>
    <w:rsid w:val="00942770"/>
    <w:rsid w:val="00964FF5"/>
    <w:rsid w:val="00966B08"/>
    <w:rsid w:val="00997C12"/>
    <w:rsid w:val="009C0E2B"/>
    <w:rsid w:val="00A15872"/>
    <w:rsid w:val="00A5170A"/>
    <w:rsid w:val="00A768DA"/>
    <w:rsid w:val="00AD04BB"/>
    <w:rsid w:val="00B305C4"/>
    <w:rsid w:val="00B5753D"/>
    <w:rsid w:val="00B67906"/>
    <w:rsid w:val="00BA79BD"/>
    <w:rsid w:val="00BD79E3"/>
    <w:rsid w:val="00BF354E"/>
    <w:rsid w:val="00C0286C"/>
    <w:rsid w:val="00C10D2C"/>
    <w:rsid w:val="00C2794A"/>
    <w:rsid w:val="00C80027"/>
    <w:rsid w:val="00D00239"/>
    <w:rsid w:val="00D0616E"/>
    <w:rsid w:val="00D17BA4"/>
    <w:rsid w:val="00D4584C"/>
    <w:rsid w:val="00D5464D"/>
    <w:rsid w:val="00D667DB"/>
    <w:rsid w:val="00DC291C"/>
    <w:rsid w:val="00E13004"/>
    <w:rsid w:val="00E66EAF"/>
    <w:rsid w:val="00EF6C77"/>
    <w:rsid w:val="00F61FE6"/>
    <w:rsid w:val="00FC25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41EE"/>
  <w15:chartTrackingRefBased/>
  <w15:docId w15:val="{97DFCE23-B2E6-4F1D-BCEE-97A5A2B49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DA"/>
  </w:style>
  <w:style w:type="paragraph" w:styleId="Heading1">
    <w:name w:val="heading 1"/>
    <w:basedOn w:val="Normal"/>
    <w:next w:val="Normal"/>
    <w:link w:val="Heading1Char"/>
    <w:uiPriority w:val="9"/>
    <w:qFormat/>
    <w:rsid w:val="00F61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FE6"/>
    <w:rPr>
      <w:rFonts w:eastAsiaTheme="majorEastAsia" w:cstheme="majorBidi"/>
      <w:color w:val="272727" w:themeColor="text1" w:themeTint="D8"/>
    </w:rPr>
  </w:style>
  <w:style w:type="paragraph" w:styleId="Title">
    <w:name w:val="Title"/>
    <w:basedOn w:val="Normal"/>
    <w:next w:val="Normal"/>
    <w:link w:val="TitleChar"/>
    <w:uiPriority w:val="10"/>
    <w:qFormat/>
    <w:rsid w:val="00F61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FE6"/>
    <w:pPr>
      <w:spacing w:before="160"/>
      <w:jc w:val="center"/>
    </w:pPr>
    <w:rPr>
      <w:i/>
      <w:iCs/>
      <w:color w:val="404040" w:themeColor="text1" w:themeTint="BF"/>
    </w:rPr>
  </w:style>
  <w:style w:type="character" w:customStyle="1" w:styleId="QuoteChar">
    <w:name w:val="Quote Char"/>
    <w:basedOn w:val="DefaultParagraphFont"/>
    <w:link w:val="Quote"/>
    <w:uiPriority w:val="29"/>
    <w:rsid w:val="00F61FE6"/>
    <w:rPr>
      <w:i/>
      <w:iCs/>
      <w:color w:val="404040" w:themeColor="text1" w:themeTint="BF"/>
    </w:rPr>
  </w:style>
  <w:style w:type="paragraph" w:styleId="ListParagraph">
    <w:name w:val="List Paragraph"/>
    <w:basedOn w:val="Normal"/>
    <w:uiPriority w:val="34"/>
    <w:qFormat/>
    <w:rsid w:val="00F61FE6"/>
    <w:pPr>
      <w:ind w:left="720"/>
      <w:contextualSpacing/>
    </w:pPr>
  </w:style>
  <w:style w:type="character" w:styleId="IntenseEmphasis">
    <w:name w:val="Intense Emphasis"/>
    <w:basedOn w:val="DefaultParagraphFont"/>
    <w:uiPriority w:val="21"/>
    <w:qFormat/>
    <w:rsid w:val="00F61FE6"/>
    <w:rPr>
      <w:i/>
      <w:iCs/>
      <w:color w:val="0F4761" w:themeColor="accent1" w:themeShade="BF"/>
    </w:rPr>
  </w:style>
  <w:style w:type="paragraph" w:styleId="IntenseQuote">
    <w:name w:val="Intense Quote"/>
    <w:basedOn w:val="Normal"/>
    <w:next w:val="Normal"/>
    <w:link w:val="IntenseQuoteChar"/>
    <w:uiPriority w:val="30"/>
    <w:qFormat/>
    <w:rsid w:val="00F61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FE6"/>
    <w:rPr>
      <w:i/>
      <w:iCs/>
      <w:color w:val="0F4761" w:themeColor="accent1" w:themeShade="BF"/>
    </w:rPr>
  </w:style>
  <w:style w:type="character" w:styleId="IntenseReference">
    <w:name w:val="Intense Reference"/>
    <w:basedOn w:val="DefaultParagraphFont"/>
    <w:uiPriority w:val="32"/>
    <w:qFormat/>
    <w:rsid w:val="00F61FE6"/>
    <w:rPr>
      <w:b/>
      <w:bCs/>
      <w:smallCaps/>
      <w:color w:val="0F4761" w:themeColor="accent1" w:themeShade="BF"/>
      <w:spacing w:val="5"/>
    </w:rPr>
  </w:style>
  <w:style w:type="paragraph" w:styleId="Header">
    <w:name w:val="header"/>
    <w:basedOn w:val="Normal"/>
    <w:link w:val="HeaderChar"/>
    <w:uiPriority w:val="99"/>
    <w:unhideWhenUsed/>
    <w:rsid w:val="00FC25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25E1"/>
  </w:style>
  <w:style w:type="paragraph" w:styleId="Footer">
    <w:name w:val="footer"/>
    <w:basedOn w:val="Normal"/>
    <w:link w:val="FooterChar"/>
    <w:uiPriority w:val="99"/>
    <w:unhideWhenUsed/>
    <w:rsid w:val="00FC25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25E1"/>
  </w:style>
  <w:style w:type="character" w:styleId="Hyperlink">
    <w:name w:val="Hyperlink"/>
    <w:basedOn w:val="DefaultParagraphFont"/>
    <w:uiPriority w:val="99"/>
    <w:unhideWhenUsed/>
    <w:rsid w:val="00C2794A"/>
    <w:rPr>
      <w:color w:val="467886" w:themeColor="hyperlink"/>
      <w:u w:val="single"/>
    </w:rPr>
  </w:style>
  <w:style w:type="character" w:styleId="UnresolvedMention">
    <w:name w:val="Unresolved Mention"/>
    <w:basedOn w:val="DefaultParagraphFont"/>
    <w:uiPriority w:val="99"/>
    <w:semiHidden/>
    <w:unhideWhenUsed/>
    <w:rsid w:val="00C2794A"/>
    <w:rPr>
      <w:color w:val="605E5C"/>
      <w:shd w:val="clear" w:color="auto" w:fill="E1DFDD"/>
    </w:rPr>
  </w:style>
  <w:style w:type="paragraph" w:styleId="NormalWeb">
    <w:name w:val="Normal (Web)"/>
    <w:basedOn w:val="Normal"/>
    <w:uiPriority w:val="99"/>
    <w:semiHidden/>
    <w:unhideWhenUsed/>
    <w:rsid w:val="000A11B1"/>
    <w:rPr>
      <w:rFonts w:ascii="Times New Roman" w:hAnsi="Times New Roman" w:cs="Times New Roman"/>
    </w:rPr>
  </w:style>
  <w:style w:type="paragraph" w:styleId="NoSpacing">
    <w:name w:val="No Spacing"/>
    <w:uiPriority w:val="1"/>
    <w:qFormat/>
    <w:rsid w:val="00D17B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539">
      <w:bodyDiv w:val="1"/>
      <w:marLeft w:val="0"/>
      <w:marRight w:val="0"/>
      <w:marTop w:val="0"/>
      <w:marBottom w:val="0"/>
      <w:divBdr>
        <w:top w:val="none" w:sz="0" w:space="0" w:color="auto"/>
        <w:left w:val="none" w:sz="0" w:space="0" w:color="auto"/>
        <w:bottom w:val="none" w:sz="0" w:space="0" w:color="auto"/>
        <w:right w:val="none" w:sz="0" w:space="0" w:color="auto"/>
      </w:divBdr>
    </w:div>
    <w:div w:id="133182079">
      <w:bodyDiv w:val="1"/>
      <w:marLeft w:val="0"/>
      <w:marRight w:val="0"/>
      <w:marTop w:val="0"/>
      <w:marBottom w:val="0"/>
      <w:divBdr>
        <w:top w:val="none" w:sz="0" w:space="0" w:color="auto"/>
        <w:left w:val="none" w:sz="0" w:space="0" w:color="auto"/>
        <w:bottom w:val="none" w:sz="0" w:space="0" w:color="auto"/>
        <w:right w:val="none" w:sz="0" w:space="0" w:color="auto"/>
      </w:divBdr>
    </w:div>
    <w:div w:id="181936123">
      <w:bodyDiv w:val="1"/>
      <w:marLeft w:val="0"/>
      <w:marRight w:val="0"/>
      <w:marTop w:val="0"/>
      <w:marBottom w:val="0"/>
      <w:divBdr>
        <w:top w:val="none" w:sz="0" w:space="0" w:color="auto"/>
        <w:left w:val="none" w:sz="0" w:space="0" w:color="auto"/>
        <w:bottom w:val="none" w:sz="0" w:space="0" w:color="auto"/>
        <w:right w:val="none" w:sz="0" w:space="0" w:color="auto"/>
      </w:divBdr>
    </w:div>
    <w:div w:id="210962359">
      <w:bodyDiv w:val="1"/>
      <w:marLeft w:val="0"/>
      <w:marRight w:val="0"/>
      <w:marTop w:val="0"/>
      <w:marBottom w:val="0"/>
      <w:divBdr>
        <w:top w:val="none" w:sz="0" w:space="0" w:color="auto"/>
        <w:left w:val="none" w:sz="0" w:space="0" w:color="auto"/>
        <w:bottom w:val="none" w:sz="0" w:space="0" w:color="auto"/>
        <w:right w:val="none" w:sz="0" w:space="0" w:color="auto"/>
      </w:divBdr>
    </w:div>
    <w:div w:id="211188452">
      <w:bodyDiv w:val="1"/>
      <w:marLeft w:val="0"/>
      <w:marRight w:val="0"/>
      <w:marTop w:val="0"/>
      <w:marBottom w:val="0"/>
      <w:divBdr>
        <w:top w:val="none" w:sz="0" w:space="0" w:color="auto"/>
        <w:left w:val="none" w:sz="0" w:space="0" w:color="auto"/>
        <w:bottom w:val="none" w:sz="0" w:space="0" w:color="auto"/>
        <w:right w:val="none" w:sz="0" w:space="0" w:color="auto"/>
      </w:divBdr>
    </w:div>
    <w:div w:id="261651437">
      <w:bodyDiv w:val="1"/>
      <w:marLeft w:val="0"/>
      <w:marRight w:val="0"/>
      <w:marTop w:val="0"/>
      <w:marBottom w:val="0"/>
      <w:divBdr>
        <w:top w:val="none" w:sz="0" w:space="0" w:color="auto"/>
        <w:left w:val="none" w:sz="0" w:space="0" w:color="auto"/>
        <w:bottom w:val="none" w:sz="0" w:space="0" w:color="auto"/>
        <w:right w:val="none" w:sz="0" w:space="0" w:color="auto"/>
      </w:divBdr>
    </w:div>
    <w:div w:id="292562091">
      <w:bodyDiv w:val="1"/>
      <w:marLeft w:val="0"/>
      <w:marRight w:val="0"/>
      <w:marTop w:val="0"/>
      <w:marBottom w:val="0"/>
      <w:divBdr>
        <w:top w:val="none" w:sz="0" w:space="0" w:color="auto"/>
        <w:left w:val="none" w:sz="0" w:space="0" w:color="auto"/>
        <w:bottom w:val="none" w:sz="0" w:space="0" w:color="auto"/>
        <w:right w:val="none" w:sz="0" w:space="0" w:color="auto"/>
      </w:divBdr>
    </w:div>
    <w:div w:id="319232451">
      <w:bodyDiv w:val="1"/>
      <w:marLeft w:val="0"/>
      <w:marRight w:val="0"/>
      <w:marTop w:val="0"/>
      <w:marBottom w:val="0"/>
      <w:divBdr>
        <w:top w:val="none" w:sz="0" w:space="0" w:color="auto"/>
        <w:left w:val="none" w:sz="0" w:space="0" w:color="auto"/>
        <w:bottom w:val="none" w:sz="0" w:space="0" w:color="auto"/>
        <w:right w:val="none" w:sz="0" w:space="0" w:color="auto"/>
      </w:divBdr>
    </w:div>
    <w:div w:id="495539032">
      <w:bodyDiv w:val="1"/>
      <w:marLeft w:val="0"/>
      <w:marRight w:val="0"/>
      <w:marTop w:val="0"/>
      <w:marBottom w:val="0"/>
      <w:divBdr>
        <w:top w:val="none" w:sz="0" w:space="0" w:color="auto"/>
        <w:left w:val="none" w:sz="0" w:space="0" w:color="auto"/>
        <w:bottom w:val="none" w:sz="0" w:space="0" w:color="auto"/>
        <w:right w:val="none" w:sz="0" w:space="0" w:color="auto"/>
      </w:divBdr>
    </w:div>
    <w:div w:id="496385777">
      <w:bodyDiv w:val="1"/>
      <w:marLeft w:val="0"/>
      <w:marRight w:val="0"/>
      <w:marTop w:val="0"/>
      <w:marBottom w:val="0"/>
      <w:divBdr>
        <w:top w:val="none" w:sz="0" w:space="0" w:color="auto"/>
        <w:left w:val="none" w:sz="0" w:space="0" w:color="auto"/>
        <w:bottom w:val="none" w:sz="0" w:space="0" w:color="auto"/>
        <w:right w:val="none" w:sz="0" w:space="0" w:color="auto"/>
      </w:divBdr>
    </w:div>
    <w:div w:id="551189527">
      <w:bodyDiv w:val="1"/>
      <w:marLeft w:val="0"/>
      <w:marRight w:val="0"/>
      <w:marTop w:val="0"/>
      <w:marBottom w:val="0"/>
      <w:divBdr>
        <w:top w:val="none" w:sz="0" w:space="0" w:color="auto"/>
        <w:left w:val="none" w:sz="0" w:space="0" w:color="auto"/>
        <w:bottom w:val="none" w:sz="0" w:space="0" w:color="auto"/>
        <w:right w:val="none" w:sz="0" w:space="0" w:color="auto"/>
      </w:divBdr>
    </w:div>
    <w:div w:id="555553537">
      <w:bodyDiv w:val="1"/>
      <w:marLeft w:val="0"/>
      <w:marRight w:val="0"/>
      <w:marTop w:val="0"/>
      <w:marBottom w:val="0"/>
      <w:divBdr>
        <w:top w:val="none" w:sz="0" w:space="0" w:color="auto"/>
        <w:left w:val="none" w:sz="0" w:space="0" w:color="auto"/>
        <w:bottom w:val="none" w:sz="0" w:space="0" w:color="auto"/>
        <w:right w:val="none" w:sz="0" w:space="0" w:color="auto"/>
      </w:divBdr>
    </w:div>
    <w:div w:id="634064026">
      <w:bodyDiv w:val="1"/>
      <w:marLeft w:val="0"/>
      <w:marRight w:val="0"/>
      <w:marTop w:val="0"/>
      <w:marBottom w:val="0"/>
      <w:divBdr>
        <w:top w:val="none" w:sz="0" w:space="0" w:color="auto"/>
        <w:left w:val="none" w:sz="0" w:space="0" w:color="auto"/>
        <w:bottom w:val="none" w:sz="0" w:space="0" w:color="auto"/>
        <w:right w:val="none" w:sz="0" w:space="0" w:color="auto"/>
      </w:divBdr>
    </w:div>
    <w:div w:id="687371827">
      <w:bodyDiv w:val="1"/>
      <w:marLeft w:val="0"/>
      <w:marRight w:val="0"/>
      <w:marTop w:val="0"/>
      <w:marBottom w:val="0"/>
      <w:divBdr>
        <w:top w:val="none" w:sz="0" w:space="0" w:color="auto"/>
        <w:left w:val="none" w:sz="0" w:space="0" w:color="auto"/>
        <w:bottom w:val="none" w:sz="0" w:space="0" w:color="auto"/>
        <w:right w:val="none" w:sz="0" w:space="0" w:color="auto"/>
      </w:divBdr>
    </w:div>
    <w:div w:id="706682836">
      <w:bodyDiv w:val="1"/>
      <w:marLeft w:val="0"/>
      <w:marRight w:val="0"/>
      <w:marTop w:val="0"/>
      <w:marBottom w:val="0"/>
      <w:divBdr>
        <w:top w:val="none" w:sz="0" w:space="0" w:color="auto"/>
        <w:left w:val="none" w:sz="0" w:space="0" w:color="auto"/>
        <w:bottom w:val="none" w:sz="0" w:space="0" w:color="auto"/>
        <w:right w:val="none" w:sz="0" w:space="0" w:color="auto"/>
      </w:divBdr>
    </w:div>
    <w:div w:id="707074321">
      <w:bodyDiv w:val="1"/>
      <w:marLeft w:val="0"/>
      <w:marRight w:val="0"/>
      <w:marTop w:val="0"/>
      <w:marBottom w:val="0"/>
      <w:divBdr>
        <w:top w:val="none" w:sz="0" w:space="0" w:color="auto"/>
        <w:left w:val="none" w:sz="0" w:space="0" w:color="auto"/>
        <w:bottom w:val="none" w:sz="0" w:space="0" w:color="auto"/>
        <w:right w:val="none" w:sz="0" w:space="0" w:color="auto"/>
      </w:divBdr>
    </w:div>
    <w:div w:id="742721090">
      <w:bodyDiv w:val="1"/>
      <w:marLeft w:val="0"/>
      <w:marRight w:val="0"/>
      <w:marTop w:val="0"/>
      <w:marBottom w:val="0"/>
      <w:divBdr>
        <w:top w:val="none" w:sz="0" w:space="0" w:color="auto"/>
        <w:left w:val="none" w:sz="0" w:space="0" w:color="auto"/>
        <w:bottom w:val="none" w:sz="0" w:space="0" w:color="auto"/>
        <w:right w:val="none" w:sz="0" w:space="0" w:color="auto"/>
      </w:divBdr>
      <w:divsChild>
        <w:div w:id="1050879797">
          <w:marLeft w:val="0"/>
          <w:marRight w:val="0"/>
          <w:marTop w:val="0"/>
          <w:marBottom w:val="0"/>
          <w:divBdr>
            <w:top w:val="none" w:sz="0" w:space="0" w:color="auto"/>
            <w:left w:val="none" w:sz="0" w:space="0" w:color="auto"/>
            <w:bottom w:val="none" w:sz="0" w:space="0" w:color="auto"/>
            <w:right w:val="none" w:sz="0" w:space="0" w:color="auto"/>
          </w:divBdr>
          <w:divsChild>
            <w:div w:id="14190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3104">
      <w:bodyDiv w:val="1"/>
      <w:marLeft w:val="0"/>
      <w:marRight w:val="0"/>
      <w:marTop w:val="0"/>
      <w:marBottom w:val="0"/>
      <w:divBdr>
        <w:top w:val="none" w:sz="0" w:space="0" w:color="auto"/>
        <w:left w:val="none" w:sz="0" w:space="0" w:color="auto"/>
        <w:bottom w:val="none" w:sz="0" w:space="0" w:color="auto"/>
        <w:right w:val="none" w:sz="0" w:space="0" w:color="auto"/>
      </w:divBdr>
    </w:div>
    <w:div w:id="1058093166">
      <w:bodyDiv w:val="1"/>
      <w:marLeft w:val="0"/>
      <w:marRight w:val="0"/>
      <w:marTop w:val="0"/>
      <w:marBottom w:val="0"/>
      <w:divBdr>
        <w:top w:val="none" w:sz="0" w:space="0" w:color="auto"/>
        <w:left w:val="none" w:sz="0" w:space="0" w:color="auto"/>
        <w:bottom w:val="none" w:sz="0" w:space="0" w:color="auto"/>
        <w:right w:val="none" w:sz="0" w:space="0" w:color="auto"/>
      </w:divBdr>
    </w:div>
    <w:div w:id="1065760062">
      <w:bodyDiv w:val="1"/>
      <w:marLeft w:val="0"/>
      <w:marRight w:val="0"/>
      <w:marTop w:val="0"/>
      <w:marBottom w:val="0"/>
      <w:divBdr>
        <w:top w:val="none" w:sz="0" w:space="0" w:color="auto"/>
        <w:left w:val="none" w:sz="0" w:space="0" w:color="auto"/>
        <w:bottom w:val="none" w:sz="0" w:space="0" w:color="auto"/>
        <w:right w:val="none" w:sz="0" w:space="0" w:color="auto"/>
      </w:divBdr>
    </w:div>
    <w:div w:id="1078554072">
      <w:bodyDiv w:val="1"/>
      <w:marLeft w:val="0"/>
      <w:marRight w:val="0"/>
      <w:marTop w:val="0"/>
      <w:marBottom w:val="0"/>
      <w:divBdr>
        <w:top w:val="none" w:sz="0" w:space="0" w:color="auto"/>
        <w:left w:val="none" w:sz="0" w:space="0" w:color="auto"/>
        <w:bottom w:val="none" w:sz="0" w:space="0" w:color="auto"/>
        <w:right w:val="none" w:sz="0" w:space="0" w:color="auto"/>
      </w:divBdr>
    </w:div>
    <w:div w:id="1088621352">
      <w:bodyDiv w:val="1"/>
      <w:marLeft w:val="0"/>
      <w:marRight w:val="0"/>
      <w:marTop w:val="0"/>
      <w:marBottom w:val="0"/>
      <w:divBdr>
        <w:top w:val="none" w:sz="0" w:space="0" w:color="auto"/>
        <w:left w:val="none" w:sz="0" w:space="0" w:color="auto"/>
        <w:bottom w:val="none" w:sz="0" w:space="0" w:color="auto"/>
        <w:right w:val="none" w:sz="0" w:space="0" w:color="auto"/>
      </w:divBdr>
    </w:div>
    <w:div w:id="1136144957">
      <w:bodyDiv w:val="1"/>
      <w:marLeft w:val="0"/>
      <w:marRight w:val="0"/>
      <w:marTop w:val="0"/>
      <w:marBottom w:val="0"/>
      <w:divBdr>
        <w:top w:val="none" w:sz="0" w:space="0" w:color="auto"/>
        <w:left w:val="none" w:sz="0" w:space="0" w:color="auto"/>
        <w:bottom w:val="none" w:sz="0" w:space="0" w:color="auto"/>
        <w:right w:val="none" w:sz="0" w:space="0" w:color="auto"/>
      </w:divBdr>
    </w:div>
    <w:div w:id="1153061172">
      <w:bodyDiv w:val="1"/>
      <w:marLeft w:val="0"/>
      <w:marRight w:val="0"/>
      <w:marTop w:val="0"/>
      <w:marBottom w:val="0"/>
      <w:divBdr>
        <w:top w:val="none" w:sz="0" w:space="0" w:color="auto"/>
        <w:left w:val="none" w:sz="0" w:space="0" w:color="auto"/>
        <w:bottom w:val="none" w:sz="0" w:space="0" w:color="auto"/>
        <w:right w:val="none" w:sz="0" w:space="0" w:color="auto"/>
      </w:divBdr>
    </w:div>
    <w:div w:id="1224830065">
      <w:bodyDiv w:val="1"/>
      <w:marLeft w:val="0"/>
      <w:marRight w:val="0"/>
      <w:marTop w:val="0"/>
      <w:marBottom w:val="0"/>
      <w:divBdr>
        <w:top w:val="none" w:sz="0" w:space="0" w:color="auto"/>
        <w:left w:val="none" w:sz="0" w:space="0" w:color="auto"/>
        <w:bottom w:val="none" w:sz="0" w:space="0" w:color="auto"/>
        <w:right w:val="none" w:sz="0" w:space="0" w:color="auto"/>
      </w:divBdr>
    </w:div>
    <w:div w:id="1312370426">
      <w:bodyDiv w:val="1"/>
      <w:marLeft w:val="0"/>
      <w:marRight w:val="0"/>
      <w:marTop w:val="0"/>
      <w:marBottom w:val="0"/>
      <w:divBdr>
        <w:top w:val="none" w:sz="0" w:space="0" w:color="auto"/>
        <w:left w:val="none" w:sz="0" w:space="0" w:color="auto"/>
        <w:bottom w:val="none" w:sz="0" w:space="0" w:color="auto"/>
        <w:right w:val="none" w:sz="0" w:space="0" w:color="auto"/>
      </w:divBdr>
      <w:divsChild>
        <w:div w:id="1205871397">
          <w:marLeft w:val="0"/>
          <w:marRight w:val="0"/>
          <w:marTop w:val="0"/>
          <w:marBottom w:val="0"/>
          <w:divBdr>
            <w:top w:val="none" w:sz="0" w:space="0" w:color="auto"/>
            <w:left w:val="none" w:sz="0" w:space="0" w:color="auto"/>
            <w:bottom w:val="none" w:sz="0" w:space="0" w:color="auto"/>
            <w:right w:val="none" w:sz="0" w:space="0" w:color="auto"/>
          </w:divBdr>
          <w:divsChild>
            <w:div w:id="20949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0776">
      <w:bodyDiv w:val="1"/>
      <w:marLeft w:val="0"/>
      <w:marRight w:val="0"/>
      <w:marTop w:val="0"/>
      <w:marBottom w:val="0"/>
      <w:divBdr>
        <w:top w:val="none" w:sz="0" w:space="0" w:color="auto"/>
        <w:left w:val="none" w:sz="0" w:space="0" w:color="auto"/>
        <w:bottom w:val="none" w:sz="0" w:space="0" w:color="auto"/>
        <w:right w:val="none" w:sz="0" w:space="0" w:color="auto"/>
      </w:divBdr>
    </w:div>
    <w:div w:id="1349604652">
      <w:bodyDiv w:val="1"/>
      <w:marLeft w:val="0"/>
      <w:marRight w:val="0"/>
      <w:marTop w:val="0"/>
      <w:marBottom w:val="0"/>
      <w:divBdr>
        <w:top w:val="none" w:sz="0" w:space="0" w:color="auto"/>
        <w:left w:val="none" w:sz="0" w:space="0" w:color="auto"/>
        <w:bottom w:val="none" w:sz="0" w:space="0" w:color="auto"/>
        <w:right w:val="none" w:sz="0" w:space="0" w:color="auto"/>
      </w:divBdr>
      <w:divsChild>
        <w:div w:id="1679504737">
          <w:marLeft w:val="0"/>
          <w:marRight w:val="0"/>
          <w:marTop w:val="0"/>
          <w:marBottom w:val="0"/>
          <w:divBdr>
            <w:top w:val="none" w:sz="0" w:space="0" w:color="auto"/>
            <w:left w:val="none" w:sz="0" w:space="0" w:color="auto"/>
            <w:bottom w:val="none" w:sz="0" w:space="0" w:color="auto"/>
            <w:right w:val="none" w:sz="0" w:space="0" w:color="auto"/>
          </w:divBdr>
          <w:divsChild>
            <w:div w:id="17633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1520">
      <w:bodyDiv w:val="1"/>
      <w:marLeft w:val="0"/>
      <w:marRight w:val="0"/>
      <w:marTop w:val="0"/>
      <w:marBottom w:val="0"/>
      <w:divBdr>
        <w:top w:val="none" w:sz="0" w:space="0" w:color="auto"/>
        <w:left w:val="none" w:sz="0" w:space="0" w:color="auto"/>
        <w:bottom w:val="none" w:sz="0" w:space="0" w:color="auto"/>
        <w:right w:val="none" w:sz="0" w:space="0" w:color="auto"/>
      </w:divBdr>
    </w:div>
    <w:div w:id="1404447780">
      <w:bodyDiv w:val="1"/>
      <w:marLeft w:val="0"/>
      <w:marRight w:val="0"/>
      <w:marTop w:val="0"/>
      <w:marBottom w:val="0"/>
      <w:divBdr>
        <w:top w:val="none" w:sz="0" w:space="0" w:color="auto"/>
        <w:left w:val="none" w:sz="0" w:space="0" w:color="auto"/>
        <w:bottom w:val="none" w:sz="0" w:space="0" w:color="auto"/>
        <w:right w:val="none" w:sz="0" w:space="0" w:color="auto"/>
      </w:divBdr>
    </w:div>
    <w:div w:id="1405757623">
      <w:bodyDiv w:val="1"/>
      <w:marLeft w:val="0"/>
      <w:marRight w:val="0"/>
      <w:marTop w:val="0"/>
      <w:marBottom w:val="0"/>
      <w:divBdr>
        <w:top w:val="none" w:sz="0" w:space="0" w:color="auto"/>
        <w:left w:val="none" w:sz="0" w:space="0" w:color="auto"/>
        <w:bottom w:val="none" w:sz="0" w:space="0" w:color="auto"/>
        <w:right w:val="none" w:sz="0" w:space="0" w:color="auto"/>
      </w:divBdr>
    </w:div>
    <w:div w:id="1579174210">
      <w:bodyDiv w:val="1"/>
      <w:marLeft w:val="0"/>
      <w:marRight w:val="0"/>
      <w:marTop w:val="0"/>
      <w:marBottom w:val="0"/>
      <w:divBdr>
        <w:top w:val="none" w:sz="0" w:space="0" w:color="auto"/>
        <w:left w:val="none" w:sz="0" w:space="0" w:color="auto"/>
        <w:bottom w:val="none" w:sz="0" w:space="0" w:color="auto"/>
        <w:right w:val="none" w:sz="0" w:space="0" w:color="auto"/>
      </w:divBdr>
    </w:div>
    <w:div w:id="1586186535">
      <w:bodyDiv w:val="1"/>
      <w:marLeft w:val="0"/>
      <w:marRight w:val="0"/>
      <w:marTop w:val="0"/>
      <w:marBottom w:val="0"/>
      <w:divBdr>
        <w:top w:val="none" w:sz="0" w:space="0" w:color="auto"/>
        <w:left w:val="none" w:sz="0" w:space="0" w:color="auto"/>
        <w:bottom w:val="none" w:sz="0" w:space="0" w:color="auto"/>
        <w:right w:val="none" w:sz="0" w:space="0" w:color="auto"/>
      </w:divBdr>
    </w:div>
    <w:div w:id="1586264637">
      <w:bodyDiv w:val="1"/>
      <w:marLeft w:val="0"/>
      <w:marRight w:val="0"/>
      <w:marTop w:val="0"/>
      <w:marBottom w:val="0"/>
      <w:divBdr>
        <w:top w:val="none" w:sz="0" w:space="0" w:color="auto"/>
        <w:left w:val="none" w:sz="0" w:space="0" w:color="auto"/>
        <w:bottom w:val="none" w:sz="0" w:space="0" w:color="auto"/>
        <w:right w:val="none" w:sz="0" w:space="0" w:color="auto"/>
      </w:divBdr>
    </w:div>
    <w:div w:id="1586763588">
      <w:bodyDiv w:val="1"/>
      <w:marLeft w:val="0"/>
      <w:marRight w:val="0"/>
      <w:marTop w:val="0"/>
      <w:marBottom w:val="0"/>
      <w:divBdr>
        <w:top w:val="none" w:sz="0" w:space="0" w:color="auto"/>
        <w:left w:val="none" w:sz="0" w:space="0" w:color="auto"/>
        <w:bottom w:val="none" w:sz="0" w:space="0" w:color="auto"/>
        <w:right w:val="none" w:sz="0" w:space="0" w:color="auto"/>
      </w:divBdr>
    </w:div>
    <w:div w:id="1636569011">
      <w:bodyDiv w:val="1"/>
      <w:marLeft w:val="0"/>
      <w:marRight w:val="0"/>
      <w:marTop w:val="0"/>
      <w:marBottom w:val="0"/>
      <w:divBdr>
        <w:top w:val="none" w:sz="0" w:space="0" w:color="auto"/>
        <w:left w:val="none" w:sz="0" w:space="0" w:color="auto"/>
        <w:bottom w:val="none" w:sz="0" w:space="0" w:color="auto"/>
        <w:right w:val="none" w:sz="0" w:space="0" w:color="auto"/>
      </w:divBdr>
    </w:div>
    <w:div w:id="1646616157">
      <w:bodyDiv w:val="1"/>
      <w:marLeft w:val="0"/>
      <w:marRight w:val="0"/>
      <w:marTop w:val="0"/>
      <w:marBottom w:val="0"/>
      <w:divBdr>
        <w:top w:val="none" w:sz="0" w:space="0" w:color="auto"/>
        <w:left w:val="none" w:sz="0" w:space="0" w:color="auto"/>
        <w:bottom w:val="none" w:sz="0" w:space="0" w:color="auto"/>
        <w:right w:val="none" w:sz="0" w:space="0" w:color="auto"/>
      </w:divBdr>
    </w:div>
    <w:div w:id="1708749271">
      <w:bodyDiv w:val="1"/>
      <w:marLeft w:val="0"/>
      <w:marRight w:val="0"/>
      <w:marTop w:val="0"/>
      <w:marBottom w:val="0"/>
      <w:divBdr>
        <w:top w:val="none" w:sz="0" w:space="0" w:color="auto"/>
        <w:left w:val="none" w:sz="0" w:space="0" w:color="auto"/>
        <w:bottom w:val="none" w:sz="0" w:space="0" w:color="auto"/>
        <w:right w:val="none" w:sz="0" w:space="0" w:color="auto"/>
      </w:divBdr>
    </w:div>
    <w:div w:id="1714382493">
      <w:bodyDiv w:val="1"/>
      <w:marLeft w:val="0"/>
      <w:marRight w:val="0"/>
      <w:marTop w:val="0"/>
      <w:marBottom w:val="0"/>
      <w:divBdr>
        <w:top w:val="none" w:sz="0" w:space="0" w:color="auto"/>
        <w:left w:val="none" w:sz="0" w:space="0" w:color="auto"/>
        <w:bottom w:val="none" w:sz="0" w:space="0" w:color="auto"/>
        <w:right w:val="none" w:sz="0" w:space="0" w:color="auto"/>
      </w:divBdr>
    </w:div>
    <w:div w:id="1794245041">
      <w:bodyDiv w:val="1"/>
      <w:marLeft w:val="0"/>
      <w:marRight w:val="0"/>
      <w:marTop w:val="0"/>
      <w:marBottom w:val="0"/>
      <w:divBdr>
        <w:top w:val="none" w:sz="0" w:space="0" w:color="auto"/>
        <w:left w:val="none" w:sz="0" w:space="0" w:color="auto"/>
        <w:bottom w:val="none" w:sz="0" w:space="0" w:color="auto"/>
        <w:right w:val="none" w:sz="0" w:space="0" w:color="auto"/>
      </w:divBdr>
    </w:div>
    <w:div w:id="2038919114">
      <w:bodyDiv w:val="1"/>
      <w:marLeft w:val="0"/>
      <w:marRight w:val="0"/>
      <w:marTop w:val="0"/>
      <w:marBottom w:val="0"/>
      <w:divBdr>
        <w:top w:val="none" w:sz="0" w:space="0" w:color="auto"/>
        <w:left w:val="none" w:sz="0" w:space="0" w:color="auto"/>
        <w:bottom w:val="none" w:sz="0" w:space="0" w:color="auto"/>
        <w:right w:val="none" w:sz="0" w:space="0" w:color="auto"/>
      </w:divBdr>
    </w:div>
    <w:div w:id="2069835155">
      <w:bodyDiv w:val="1"/>
      <w:marLeft w:val="0"/>
      <w:marRight w:val="0"/>
      <w:marTop w:val="0"/>
      <w:marBottom w:val="0"/>
      <w:divBdr>
        <w:top w:val="none" w:sz="0" w:space="0" w:color="auto"/>
        <w:left w:val="none" w:sz="0" w:space="0" w:color="auto"/>
        <w:bottom w:val="none" w:sz="0" w:space="0" w:color="auto"/>
        <w:right w:val="none" w:sz="0" w:space="0" w:color="auto"/>
      </w:divBdr>
      <w:divsChild>
        <w:div w:id="846363983">
          <w:marLeft w:val="0"/>
          <w:marRight w:val="0"/>
          <w:marTop w:val="0"/>
          <w:marBottom w:val="0"/>
          <w:divBdr>
            <w:top w:val="none" w:sz="0" w:space="0" w:color="auto"/>
            <w:left w:val="none" w:sz="0" w:space="0" w:color="auto"/>
            <w:bottom w:val="none" w:sz="0" w:space="0" w:color="auto"/>
            <w:right w:val="none" w:sz="0" w:space="0" w:color="auto"/>
          </w:divBdr>
          <w:divsChild>
            <w:div w:id="16012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2126</TotalTime>
  <Pages>13</Pages>
  <Words>4391</Words>
  <Characters>24153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Rhee, Benjamin</dc:creator>
  <cp:keywords/>
  <dc:description/>
  <cp:lastModifiedBy>Van Rhee, Benjamin</cp:lastModifiedBy>
  <cp:revision>16</cp:revision>
  <dcterms:created xsi:type="dcterms:W3CDTF">2025-06-13T12:52:00Z</dcterms:created>
  <dcterms:modified xsi:type="dcterms:W3CDTF">2025-06-17T09:33:00Z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2025-06-13T16:19:37Z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be9f68e1-9fd6-4d34-9127-784e12c9c882</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