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1E59" w14:textId="77777777" w:rsidR="0075160D" w:rsidRDefault="0075160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EngTRESS A" w:eastAsia="EngTRESS A" w:hAnsi="EngTRESS A" w:cs="EngTRESS A"/>
          <w:color w:val="000000"/>
          <w:sz w:val="23"/>
          <w:szCs w:val="23"/>
        </w:rPr>
      </w:pPr>
    </w:p>
    <w:p w14:paraId="26D830D9" w14:textId="77777777" w:rsidR="0075160D" w:rsidRDefault="00000000" w:rsidP="00275B2B">
      <w:pPr>
        <w:pStyle w:val="a3"/>
        <w:jc w:val="lef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中小學數位與教學指引</w:t>
      </w:r>
      <w:proofErr w:type="gramStart"/>
      <w:r>
        <w:rPr>
          <w:rFonts w:ascii="微軟正黑體" w:eastAsia="微軟正黑體" w:hAnsi="微軟正黑體" w:cs="微軟正黑體"/>
        </w:rPr>
        <w:t>—</w:t>
      </w:r>
      <w:proofErr w:type="gramEnd"/>
      <w:r>
        <w:rPr>
          <w:rFonts w:ascii="微軟正黑體" w:eastAsia="微軟正黑體" w:hAnsi="微軟正黑體" w:cs="微軟正黑體"/>
        </w:rPr>
        <w:t>數位學習教學方案</w:t>
      </w:r>
    </w:p>
    <w:tbl>
      <w:tblPr>
        <w:tblStyle w:val="a5"/>
        <w:tblW w:w="15420" w:type="dxa"/>
        <w:tblInd w:w="22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1845"/>
        <w:gridCol w:w="1455"/>
        <w:gridCol w:w="1440"/>
        <w:gridCol w:w="2654"/>
        <w:gridCol w:w="166"/>
        <w:gridCol w:w="1740"/>
        <w:gridCol w:w="4830"/>
      </w:tblGrid>
      <w:tr w:rsidR="0075160D" w14:paraId="3C53CB75" w14:textId="77777777">
        <w:trPr>
          <w:trHeight w:val="1010"/>
        </w:trPr>
        <w:tc>
          <w:tcPr>
            <w:tcW w:w="3135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ED6B99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科目</w:t>
            </w:r>
          </w:p>
          <w:p w14:paraId="1E9BB28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Subject</w:t>
            </w:r>
          </w:p>
        </w:tc>
        <w:tc>
          <w:tcPr>
            <w:tcW w:w="571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B92A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AD59BF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設計者</w:t>
            </w:r>
          </w:p>
          <w:p w14:paraId="6FCDD66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Designer</w:t>
            </w:r>
          </w:p>
        </w:tc>
        <w:tc>
          <w:tcPr>
            <w:tcW w:w="483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6A829A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9F91B4D" w14:textId="77777777">
        <w:trPr>
          <w:trHeight w:val="132"/>
        </w:trPr>
        <w:tc>
          <w:tcPr>
            <w:tcW w:w="3135" w:type="dxa"/>
            <w:gridSpan w:val="2"/>
            <w:vMerge w:val="restart"/>
            <w:tcBorders>
              <w:top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5B119C6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班級</w:t>
            </w:r>
          </w:p>
          <w:p w14:paraId="2636ABB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Class profile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A65EC17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480" w:right="440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31EDDB6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班級</w:t>
            </w:r>
          </w:p>
        </w:tc>
        <w:tc>
          <w:tcPr>
            <w:tcW w:w="282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2C6129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人數</w:t>
            </w:r>
          </w:p>
        </w:tc>
        <w:tc>
          <w:tcPr>
            <w:tcW w:w="17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B985E2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總節數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與時間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Time</w:t>
            </w:r>
          </w:p>
        </w:tc>
        <w:tc>
          <w:tcPr>
            <w:tcW w:w="4830" w:type="dxa"/>
            <w:vMerge w:val="restart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7F5FD19B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53630DE3" w14:textId="77777777">
        <w:trPr>
          <w:trHeight w:val="578"/>
        </w:trPr>
        <w:tc>
          <w:tcPr>
            <w:tcW w:w="3135" w:type="dxa"/>
            <w:gridSpan w:val="2"/>
            <w:vMerge/>
            <w:tcBorders>
              <w:top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4991359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7DD8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480" w:right="440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B481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2820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A249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6FA0367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vMerge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206164C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0106387F" w14:textId="77777777">
        <w:trPr>
          <w:trHeight w:val="800"/>
        </w:trPr>
        <w:tc>
          <w:tcPr>
            <w:tcW w:w="313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A18AC23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單元名稱</w:t>
            </w:r>
          </w:p>
          <w:p w14:paraId="3F90790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Unit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480ECB9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48"/>
              <w:jc w:val="center"/>
              <w:rPr>
                <w:rFonts w:ascii="微軟正黑體" w:eastAsia="微軟正黑體" w:hAnsi="微軟正黑體" w:cs="微軟正黑體"/>
                <w:color w:val="000000"/>
                <w:sz w:val="28"/>
                <w:szCs w:val="28"/>
              </w:rPr>
            </w:pPr>
          </w:p>
        </w:tc>
      </w:tr>
      <w:tr w:rsidR="0075160D" w14:paraId="481C80F3" w14:textId="77777777">
        <w:trPr>
          <w:trHeight w:val="6059"/>
        </w:trPr>
        <w:tc>
          <w:tcPr>
            <w:tcW w:w="313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6B217F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設計理念</w:t>
            </w:r>
          </w:p>
          <w:p w14:paraId="594DF83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Design Rationale</w:t>
            </w:r>
          </w:p>
          <w:p w14:paraId="1F37E54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(含AI幫助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老師備課或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教學時對應的向度P57)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E633DA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單元在該學科的脈絡，單元學習目標、學習情境與任務設計，學生常見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迷思或困難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。如何設計因應？</w:t>
            </w:r>
          </w:p>
          <w:p w14:paraId="0040918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教師使用AI工具或平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臺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，使用AI的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紅綠黃燈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情境，學習評量的方法與工具等。</w:t>
            </w:r>
          </w:p>
        </w:tc>
      </w:tr>
      <w:tr w:rsidR="0075160D" w14:paraId="74C474E5" w14:textId="77777777">
        <w:trPr>
          <w:trHeight w:val="499"/>
        </w:trPr>
        <w:tc>
          <w:tcPr>
            <w:tcW w:w="15420" w:type="dxa"/>
            <w:gridSpan w:val="8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  <w:vAlign w:val="center"/>
          </w:tcPr>
          <w:p w14:paraId="088BC2F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lastRenderedPageBreak/>
              <w:t>設計依據</w:t>
            </w:r>
          </w:p>
        </w:tc>
      </w:tr>
      <w:tr w:rsidR="0075160D" w14:paraId="797B1B4C" w14:textId="77777777">
        <w:trPr>
          <w:trHeight w:val="500"/>
        </w:trPr>
        <w:tc>
          <w:tcPr>
            <w:tcW w:w="3135" w:type="dxa"/>
            <w:gridSpan w:val="2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FC5613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核心素養</w:t>
            </w:r>
          </w:p>
          <w:p w14:paraId="4230384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Core competency</w:t>
            </w:r>
          </w:p>
        </w:tc>
        <w:tc>
          <w:tcPr>
            <w:tcW w:w="55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CC55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總綱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/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群科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視課程性質選用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)</w:t>
            </w:r>
          </w:p>
        </w:tc>
        <w:tc>
          <w:tcPr>
            <w:tcW w:w="67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6C5AFBC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呼應之數位素養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>/學生AI素養</w:t>
            </w:r>
          </w:p>
        </w:tc>
      </w:tr>
      <w:tr w:rsidR="0075160D" w14:paraId="78EB0647" w14:textId="77777777">
        <w:trPr>
          <w:trHeight w:val="1259"/>
        </w:trPr>
        <w:tc>
          <w:tcPr>
            <w:tcW w:w="3135" w:type="dxa"/>
            <w:gridSpan w:val="2"/>
            <w:vMerge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2D3306B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55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52B7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  </w:t>
            </w:r>
          </w:p>
        </w:tc>
        <w:tc>
          <w:tcPr>
            <w:tcW w:w="67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A90A58F" w14:textId="77777777" w:rsidR="0075160D" w:rsidRDefault="00000000">
            <w:pPr>
              <w:spacing w:before="240" w:after="240" w:line="192" w:lineRule="auto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1.數位素養</w:t>
            </w:r>
          </w:p>
          <w:p w14:paraId="0A2C3425" w14:textId="77777777" w:rsidR="0075160D" w:rsidRDefault="00000000">
            <w:pPr>
              <w:spacing w:before="240" w:after="240" w:line="192" w:lineRule="auto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 xml:space="preserve">數位安全、法規與倫理        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數位技能與資料處理</w:t>
            </w:r>
          </w:p>
          <w:p w14:paraId="5CD93712" w14:textId="77777777" w:rsidR="0075160D" w:rsidRDefault="00000000">
            <w:pPr>
              <w:spacing w:before="240" w:after="240" w:line="192" w:lineRule="auto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 xml:space="preserve">數位溝通、合作與問題解決    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數位內容辨識與創作</w:t>
            </w:r>
          </w:p>
          <w:p w14:paraId="1422A042" w14:textId="77777777" w:rsidR="0075160D" w:rsidRDefault="00000000">
            <w:pP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2.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 xml:space="preserve">學生AI素養 </w:t>
            </w:r>
          </w:p>
          <w:p w14:paraId="0F6ABAFA" w14:textId="77777777" w:rsidR="0075160D" w:rsidRDefault="00000000">
            <w:pP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 xml:space="preserve"> </w:t>
            </w:r>
          </w:p>
          <w:tbl>
            <w:tblPr>
              <w:tblStyle w:val="a6"/>
              <w:tblW w:w="642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05"/>
              <w:gridCol w:w="1635"/>
              <w:gridCol w:w="1740"/>
              <w:gridCol w:w="1740"/>
            </w:tblGrid>
            <w:tr w:rsidR="0075160D" w14:paraId="717F43FF" w14:textId="77777777">
              <w:tc>
                <w:tcPr>
                  <w:tcW w:w="1305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C93C8BD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AI素養/ 層次</w:t>
                  </w:r>
                </w:p>
              </w:tc>
              <w:tc>
                <w:tcPr>
                  <w:tcW w:w="1635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C88ABD1" w14:textId="77777777" w:rsidR="0075160D" w:rsidRDefault="00000000">
                  <w:pPr>
                    <w:spacing w:before="100" w:after="100" w:line="218" w:lineRule="auto"/>
                    <w:jc w:val="center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取得理解</w:t>
                  </w:r>
                </w:p>
              </w:tc>
              <w:tc>
                <w:tcPr>
                  <w:tcW w:w="1740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2342A65" w14:textId="77777777" w:rsidR="0075160D" w:rsidRDefault="00000000">
                  <w:pPr>
                    <w:spacing w:before="100" w:after="100" w:line="218" w:lineRule="auto"/>
                    <w:jc w:val="center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 xml:space="preserve"> 深化應用</w:t>
                  </w:r>
                </w:p>
              </w:tc>
              <w:tc>
                <w:tcPr>
                  <w:tcW w:w="1740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64B4ABE" w14:textId="77777777" w:rsidR="0075160D" w:rsidRDefault="00000000">
                  <w:pPr>
                    <w:spacing w:before="100" w:after="100" w:line="218" w:lineRule="auto"/>
                    <w:jc w:val="center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 xml:space="preserve"> 創造轉型</w:t>
                  </w:r>
                </w:p>
              </w:tc>
            </w:tr>
            <w:tr w:rsidR="0075160D" w14:paraId="06D8FCC8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A6079D5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AI倫理</w:t>
                  </w:r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22EC54F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□理解AI倫理困境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75434DF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□熟練正用AI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47D52A8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□兼具AI技術與倫理</w:t>
                  </w:r>
                </w:p>
              </w:tc>
            </w:tr>
            <w:tr w:rsidR="0075160D" w14:paraId="44C11626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D6640F9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AI基礎與技術</w:t>
                  </w:r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6D772C3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□認知基礎與互動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25A88AA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□管理AI工具於多元情境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639DC32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□創造以人為中心的專案</w:t>
                  </w:r>
                </w:p>
              </w:tc>
            </w:tr>
            <w:tr w:rsidR="0075160D" w14:paraId="576EB330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E7B7B2F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</w:t>
                  </w:r>
                  <w:proofErr w:type="gramStart"/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賦能學習</w:t>
                  </w:r>
                  <w:proofErr w:type="gramEnd"/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2318993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□辨識AI在學習的角色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1779B86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□應用AI提升領域學習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4965CB0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□開創人機協作自主學習</w:t>
                  </w:r>
                </w:p>
              </w:tc>
            </w:tr>
            <w:tr w:rsidR="0075160D" w14:paraId="644C5A7C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CDD1DD1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AI系統設計</w:t>
                  </w:r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9CDAB8C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□理解系統設計原理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23B04C8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□應用設計思維於開發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D334E36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□創造與優化AI系統</w:t>
                  </w:r>
                </w:p>
              </w:tc>
            </w:tr>
          </w:tbl>
          <w:p w14:paraId="60384466" w14:textId="77777777" w:rsidR="0075160D" w:rsidRDefault="0075160D">
            <w:pPr>
              <w:rPr>
                <w:rFonts w:ascii="微軟正黑體" w:eastAsia="微軟正黑體" w:hAnsi="微軟正黑體" w:cs="微軟正黑體"/>
                <w:sz w:val="20"/>
                <w:szCs w:val="20"/>
                <w:u w:val="single"/>
              </w:rPr>
            </w:pPr>
          </w:p>
          <w:p w14:paraId="69A4F8D6" w14:textId="77777777" w:rsidR="0075160D" w:rsidRDefault="00000000">
            <w:pP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 xml:space="preserve"> </w:t>
            </w:r>
          </w:p>
        </w:tc>
      </w:tr>
      <w:tr w:rsidR="0075160D" w14:paraId="5F114213" w14:textId="77777777">
        <w:trPr>
          <w:trHeight w:val="499"/>
        </w:trPr>
        <w:tc>
          <w:tcPr>
            <w:tcW w:w="15420" w:type="dxa"/>
            <w:gridSpan w:val="8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  <w:vAlign w:val="center"/>
          </w:tcPr>
          <w:p w14:paraId="6B5CB82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>單元在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科目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>的學習重點</w:t>
            </w:r>
          </w:p>
        </w:tc>
      </w:tr>
      <w:tr w:rsidR="0075160D" w14:paraId="66F12B47" w14:textId="77777777">
        <w:trPr>
          <w:trHeight w:val="415"/>
        </w:trPr>
        <w:tc>
          <w:tcPr>
            <w:tcW w:w="15420" w:type="dxa"/>
            <w:gridSpan w:val="8"/>
            <w:vMerge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3420BCA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</w:p>
        </w:tc>
      </w:tr>
      <w:tr w:rsidR="0075160D" w14:paraId="0554050F" w14:textId="77777777">
        <w:trPr>
          <w:trHeight w:val="2147"/>
        </w:trPr>
        <w:tc>
          <w:tcPr>
            <w:tcW w:w="1290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D1624E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lastRenderedPageBreak/>
              <w:t>學習重點</w:t>
            </w:r>
          </w:p>
          <w:p w14:paraId="6591764C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hanging="171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Learning focus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874220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6" w:lineRule="auto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學習表現</w:t>
            </w:r>
          </w:p>
          <w:p w14:paraId="3A4AD11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Students’</w:t>
            </w:r>
          </w:p>
          <w:p w14:paraId="6343678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performance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BE82EB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454DC5F6" w14:textId="77777777">
        <w:trPr>
          <w:trHeight w:val="2149"/>
        </w:trPr>
        <w:tc>
          <w:tcPr>
            <w:tcW w:w="1290" w:type="dxa"/>
            <w:vMerge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352D23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58341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hanging="16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學習內容</w:t>
            </w:r>
          </w:p>
          <w:p w14:paraId="21D25C1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hanging="16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Learning content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E2324F6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C3DEB37" w14:textId="77777777">
        <w:trPr>
          <w:trHeight w:val="1498"/>
        </w:trPr>
        <w:tc>
          <w:tcPr>
            <w:tcW w:w="313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3B04AFA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議題融入</w:t>
            </w:r>
          </w:p>
          <w:p w14:paraId="2D39462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Issue integration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0944AD7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33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□人權教育 □環境教育 □海洋教育 □品德教育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□生命教育</w:t>
            </w:r>
          </w:p>
          <w:p w14:paraId="2ABEA42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33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□法治教育 □科技教育 □資訊教育 □能源教育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□安全教育</w:t>
            </w:r>
          </w:p>
          <w:p w14:paraId="6EABB59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33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□防災教育 □閱讀素養 □國際教育 □家庭教育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□原住民教育</w:t>
            </w:r>
          </w:p>
          <w:p w14:paraId="4C63659C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□戶外教育 □多元文化教育 □性別平等教育 □生涯規劃教育 □無</w:t>
            </w:r>
          </w:p>
        </w:tc>
      </w:tr>
    </w:tbl>
    <w:p w14:paraId="0E7552C8" w14:textId="77777777" w:rsidR="0075160D" w:rsidRDefault="0075160D">
      <w:pPr>
        <w:spacing w:line="306" w:lineRule="auto"/>
        <w:rPr>
          <w:rFonts w:ascii="微軟正黑體" w:eastAsia="微軟正黑體" w:hAnsi="微軟正黑體" w:cs="微軟正黑體"/>
        </w:rPr>
        <w:sectPr w:rsidR="0075160D">
          <w:pgSz w:w="16840" w:h="11920" w:orient="landscape"/>
          <w:pgMar w:top="1000" w:right="460" w:bottom="840" w:left="620" w:header="0" w:footer="650" w:gutter="0"/>
          <w:pgNumType w:start="1"/>
          <w:cols w:space="720"/>
        </w:sectPr>
      </w:pPr>
    </w:p>
    <w:p w14:paraId="45F5862B" w14:textId="77777777" w:rsidR="0075160D" w:rsidRDefault="007516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 w:cs="微軟正黑體"/>
        </w:rPr>
      </w:pPr>
    </w:p>
    <w:tbl>
      <w:tblPr>
        <w:tblStyle w:val="a7"/>
        <w:tblW w:w="15570" w:type="dxa"/>
        <w:tblInd w:w="2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0"/>
        <w:gridCol w:w="765"/>
        <w:gridCol w:w="9240"/>
        <w:gridCol w:w="3195"/>
      </w:tblGrid>
      <w:tr w:rsidR="0075160D" w14:paraId="3D5C8CB7" w14:textId="77777777">
        <w:trPr>
          <w:trHeight w:val="973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7728EC58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與其他領域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科目的連結</w:t>
            </w:r>
          </w:p>
          <w:p w14:paraId="77FFEC2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19"/>
                <w:szCs w:val="19"/>
              </w:rPr>
              <w:t>Connections to other subjects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301425BC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3"/>
                <w:tab w:val="left" w:pos="2184"/>
                <w:tab w:val="left" w:pos="4754"/>
                <w:tab w:val="left" w:pos="6874"/>
                <w:tab w:val="left" w:pos="7513"/>
                <w:tab w:val="left" w:pos="9957"/>
                <w:tab w:val="left" w:pos="10136"/>
                <w:tab w:val="left" w:pos="10482"/>
                <w:tab w:val="left" w:pos="11654"/>
              </w:tabs>
              <w:spacing w:before="66" w:line="242" w:lineRule="auto"/>
              <w:ind w:left="80" w:right="69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一般科目:□國語文 □英語文 □第二語文(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□本土語文/台灣手語(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□數學 □自然科學(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□藝術(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□社會(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□科技(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□生活 □綜合活動(輔導) □健康與體育(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 其他：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ab/>
            </w:r>
          </w:p>
          <w:p w14:paraId="0FF8575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51"/>
              </w:tabs>
              <w:ind w:left="8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群科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ab/>
            </w:r>
          </w:p>
          <w:p w14:paraId="453C8239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11"/>
              </w:tabs>
              <w:ind w:left="8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特別類型科目: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ab/>
            </w:r>
          </w:p>
        </w:tc>
      </w:tr>
      <w:tr w:rsidR="0075160D" w14:paraId="114B2414" w14:textId="77777777">
        <w:trPr>
          <w:trHeight w:val="1344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228F115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學習目標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6597F2D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6C219F27" w14:textId="77777777">
        <w:trPr>
          <w:trHeight w:val="1344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0AB3D92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學習任務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309F58E2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312C85A1" w14:textId="77777777">
        <w:trPr>
          <w:trHeight w:val="1344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60E39F31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使用的AI工具或學位學習平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臺</w:t>
            </w:r>
            <w:proofErr w:type="gramEnd"/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175EF6B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2943237" w14:textId="77777777">
        <w:trPr>
          <w:trHeight w:val="1660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140F4A9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教學設備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資源</w:t>
            </w:r>
          </w:p>
          <w:p w14:paraId="29ACE87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Teaching aids/equipment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695F92EB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525A21E7" w14:textId="77777777">
        <w:trPr>
          <w:trHeight w:val="1380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</w:tcPr>
          <w:p w14:paraId="5A573096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firstLine="44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學生數位學習背景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Students' digital learning Background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5DEFC4B4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755FFF1" w14:textId="77777777">
        <w:trPr>
          <w:trHeight w:val="2258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66D38610" w14:textId="77777777" w:rsidR="0075160D" w:rsidRDefault="00000000">
            <w:pPr>
              <w:spacing w:line="290" w:lineRule="auto"/>
              <w:ind w:firstLine="44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lastRenderedPageBreak/>
              <w:t>教學資源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5BCB0A46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4B530551" w14:textId="77777777">
        <w:trPr>
          <w:trHeight w:val="247"/>
        </w:trPr>
        <w:tc>
          <w:tcPr>
            <w:tcW w:w="15570" w:type="dxa"/>
            <w:gridSpan w:val="4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  <w:vAlign w:val="center"/>
          </w:tcPr>
          <w:p w14:paraId="5948723A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教學活動設計 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Classroom procedure</w:t>
            </w:r>
          </w:p>
        </w:tc>
      </w:tr>
      <w:tr w:rsidR="0075160D" w14:paraId="3875A88F" w14:textId="77777777">
        <w:trPr>
          <w:trHeight w:val="247"/>
        </w:trPr>
        <w:tc>
          <w:tcPr>
            <w:tcW w:w="2370" w:type="dxa"/>
            <w:vMerge w:val="restart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E3F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節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(period)</w:t>
            </w:r>
          </w:p>
        </w:tc>
        <w:tc>
          <w:tcPr>
            <w:tcW w:w="1320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55DA72D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教學重點 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Main points of teaching</w:t>
            </w:r>
          </w:p>
        </w:tc>
      </w:tr>
      <w:tr w:rsidR="0075160D" w14:paraId="1D3B19AE" w14:textId="77777777">
        <w:trPr>
          <w:trHeight w:val="247"/>
        </w:trPr>
        <w:tc>
          <w:tcPr>
            <w:tcW w:w="2370" w:type="dxa"/>
            <w:vMerge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3DB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0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093A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學習活動設計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(包含AI使用情況)</w:t>
            </w: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B7A4D4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學習證據/備註</w:t>
            </w:r>
          </w:p>
        </w:tc>
      </w:tr>
      <w:tr w:rsidR="0075160D" w14:paraId="7A6E56F2" w14:textId="77777777">
        <w:trPr>
          <w:trHeight w:val="247"/>
        </w:trPr>
        <w:tc>
          <w:tcPr>
            <w:tcW w:w="2370" w:type="dxa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vAlign w:val="center"/>
          </w:tcPr>
          <w:p w14:paraId="7F54F8A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課前準備</w:t>
            </w:r>
          </w:p>
          <w:p w14:paraId="79D52E8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（教師）</w:t>
            </w:r>
          </w:p>
        </w:tc>
        <w:tc>
          <w:tcPr>
            <w:tcW w:w="1000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80DD4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E72474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080E7A93" w14:textId="77777777">
        <w:trPr>
          <w:trHeight w:val="247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vAlign w:val="center"/>
          </w:tcPr>
          <w:p w14:paraId="760A8CE7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課前練習</w:t>
            </w:r>
          </w:p>
          <w:p w14:paraId="0DCC7807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（學生）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8254CA0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49F99D2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6E8547FE" w14:textId="77777777">
        <w:trPr>
          <w:trHeight w:val="5546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shd w:val="clear" w:color="auto" w:fill="E2EFD9"/>
            <w:vAlign w:val="center"/>
          </w:tcPr>
          <w:p w14:paraId="2E80FC9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lastRenderedPageBreak/>
              <w:t>第1節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568217A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26D9044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3342EA55" w14:textId="77777777">
        <w:trPr>
          <w:trHeight w:val="5546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A27CA5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lastRenderedPageBreak/>
              <w:t>第2節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338966C2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3937F87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413A57C" w14:textId="77777777">
        <w:trPr>
          <w:trHeight w:val="5546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shd w:val="clear" w:color="auto" w:fill="FFE1E1"/>
            <w:vAlign w:val="center"/>
          </w:tcPr>
          <w:p w14:paraId="29248C3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lastRenderedPageBreak/>
              <w:t>第3節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A23921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41A9399A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</w:tbl>
    <w:p w14:paraId="50C04609" w14:textId="77777777" w:rsidR="0075160D" w:rsidRDefault="0075160D">
      <w:pPr>
        <w:rPr>
          <w:rFonts w:ascii="微軟正黑體" w:eastAsia="微軟正黑體" w:hAnsi="微軟正黑體" w:cs="微軟正黑體"/>
        </w:rPr>
      </w:pPr>
    </w:p>
    <w:p w14:paraId="7B4BA5C0" w14:textId="77777777" w:rsidR="0075160D" w:rsidRDefault="00000000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學習評量規</w:t>
      </w:r>
      <w:proofErr w:type="gramStart"/>
      <w:r>
        <w:rPr>
          <w:rFonts w:ascii="微軟正黑體" w:eastAsia="微軟正黑體" w:hAnsi="微軟正黑體" w:cs="微軟正黑體"/>
        </w:rPr>
        <w:t>準</w:t>
      </w:r>
      <w:proofErr w:type="gramEnd"/>
    </w:p>
    <w:p w14:paraId="2022B8D4" w14:textId="77777777" w:rsidR="0075160D" w:rsidRDefault="00000000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教師教學反思</w:t>
      </w:r>
    </w:p>
    <w:p w14:paraId="6F195D14" w14:textId="77777777" w:rsidR="0075160D" w:rsidRDefault="00000000">
      <w:pPr>
        <w:widowControl/>
        <w:rPr>
          <w:rFonts w:ascii="微軟正黑體" w:eastAsia="微軟正黑體" w:hAnsi="微軟正黑體" w:cs="微軟正黑體"/>
        </w:rPr>
      </w:pPr>
      <w:r>
        <w:br w:type="page"/>
      </w:r>
    </w:p>
    <w:p w14:paraId="3B14ADB8" w14:textId="77777777" w:rsidR="0075160D" w:rsidRDefault="0075160D">
      <w:pPr>
        <w:widowControl/>
        <w:rPr>
          <w:rFonts w:ascii="微軟正黑體" w:eastAsia="微軟正黑體" w:hAnsi="微軟正黑體" w:cs="微軟正黑體"/>
        </w:rPr>
      </w:pPr>
    </w:p>
    <w:tbl>
      <w:tblPr>
        <w:tblStyle w:val="a8"/>
        <w:tblpPr w:leftFromText="180" w:rightFromText="180" w:vertAnchor="page" w:horzAnchor="margin" w:tblpY="2109"/>
        <w:tblW w:w="155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10641"/>
        <w:gridCol w:w="1134"/>
        <w:gridCol w:w="2268"/>
      </w:tblGrid>
      <w:tr w:rsidR="0075160D" w14:paraId="06F0AAA4" w14:textId="77777777">
        <w:tc>
          <w:tcPr>
            <w:tcW w:w="1545" w:type="dxa"/>
            <w:vAlign w:val="center"/>
          </w:tcPr>
          <w:p w14:paraId="23594396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檢核項目</w:t>
            </w:r>
          </w:p>
        </w:tc>
        <w:tc>
          <w:tcPr>
            <w:tcW w:w="10641" w:type="dxa"/>
            <w:vAlign w:val="center"/>
          </w:tcPr>
          <w:p w14:paraId="32829FDE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說明</w:t>
            </w:r>
          </w:p>
        </w:tc>
        <w:tc>
          <w:tcPr>
            <w:tcW w:w="1134" w:type="dxa"/>
            <w:vAlign w:val="center"/>
          </w:tcPr>
          <w:p w14:paraId="583BE156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勾選</w:t>
            </w:r>
          </w:p>
        </w:tc>
        <w:tc>
          <w:tcPr>
            <w:tcW w:w="2268" w:type="dxa"/>
          </w:tcPr>
          <w:p w14:paraId="0C408A58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AI警示燈</w:t>
            </w:r>
            <w:r>
              <w:rPr>
                <w:rFonts w:ascii="微軟正黑體" w:eastAsia="微軟正黑體" w:hAnsi="微軟正黑體" w:cs="微軟正黑體"/>
                <w:sz w:val="26"/>
                <w:szCs w:val="26"/>
              </w:rPr>
              <w:t>🟢🟡🔴</w:t>
            </w:r>
          </w:p>
          <w:p w14:paraId="23080D3D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cs="微軟正黑體"/>
                <w:sz w:val="26"/>
                <w:szCs w:val="26"/>
              </w:rPr>
              <w:t>(請自己複製燈)</w:t>
            </w:r>
          </w:p>
        </w:tc>
      </w:tr>
      <w:tr w:rsidR="0075160D" w14:paraId="3ECFE5E4" w14:textId="77777777">
        <w:tc>
          <w:tcPr>
            <w:tcW w:w="12186" w:type="dxa"/>
            <w:gridSpan w:val="2"/>
            <w:shd w:val="clear" w:color="auto" w:fill="E2EFD9"/>
            <w:vAlign w:val="center"/>
          </w:tcPr>
          <w:p w14:paraId="59CF0202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**課程上課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之備課階段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**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758CFBE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  <w:shd w:val="clear" w:color="auto" w:fill="E2EFD9"/>
          </w:tcPr>
          <w:p w14:paraId="3CA91D2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70B2824" w14:textId="77777777">
        <w:tc>
          <w:tcPr>
            <w:tcW w:w="1545" w:type="dxa"/>
            <w:vAlign w:val="center"/>
          </w:tcPr>
          <w:p w14:paraId="48B32050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教材準備</w:t>
            </w:r>
          </w:p>
        </w:tc>
        <w:tc>
          <w:tcPr>
            <w:tcW w:w="10641" w:type="dxa"/>
            <w:vAlign w:val="center"/>
          </w:tcPr>
          <w:p w14:paraId="1AEB77A7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確認並準備所有數位教材和資源，如影片、互動式教學工具等。</w:t>
            </w:r>
          </w:p>
        </w:tc>
        <w:tc>
          <w:tcPr>
            <w:tcW w:w="1134" w:type="dxa"/>
            <w:vAlign w:val="center"/>
          </w:tcPr>
          <w:p w14:paraId="565A0C4C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V</w:t>
            </w:r>
          </w:p>
        </w:tc>
        <w:tc>
          <w:tcPr>
            <w:tcW w:w="2268" w:type="dxa"/>
          </w:tcPr>
          <w:p w14:paraId="57969627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B637925" w14:textId="77777777">
        <w:tc>
          <w:tcPr>
            <w:tcW w:w="1545" w:type="dxa"/>
            <w:vAlign w:val="center"/>
          </w:tcPr>
          <w:p w14:paraId="120FBBFB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教學目標</w:t>
            </w:r>
          </w:p>
        </w:tc>
        <w:tc>
          <w:tcPr>
            <w:tcW w:w="10641" w:type="dxa"/>
            <w:vAlign w:val="center"/>
          </w:tcPr>
          <w:p w14:paraId="00AB49EE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設定明確的教學目標，符合108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課綱的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核心素養和學習重點。</w:t>
            </w:r>
          </w:p>
        </w:tc>
        <w:tc>
          <w:tcPr>
            <w:tcW w:w="1134" w:type="dxa"/>
            <w:vAlign w:val="center"/>
          </w:tcPr>
          <w:p w14:paraId="463FD65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1A0EF897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3F0A5CD9" w14:textId="77777777">
        <w:tc>
          <w:tcPr>
            <w:tcW w:w="1545" w:type="dxa"/>
            <w:vAlign w:val="center"/>
          </w:tcPr>
          <w:p w14:paraId="422B5470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工具熟悉度</w:t>
            </w:r>
          </w:p>
        </w:tc>
        <w:tc>
          <w:tcPr>
            <w:tcW w:w="10641" w:type="dxa"/>
            <w:vAlign w:val="center"/>
          </w:tcPr>
          <w:p w14:paraId="135317EB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教師需熟悉使用數位教學工具及平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臺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，如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因材網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、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CoolEnglish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、Padlet等。</w:t>
            </w:r>
          </w:p>
        </w:tc>
        <w:tc>
          <w:tcPr>
            <w:tcW w:w="1134" w:type="dxa"/>
            <w:vAlign w:val="center"/>
          </w:tcPr>
          <w:p w14:paraId="75C953EE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7A5CF31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DD062A2" w14:textId="77777777">
        <w:tc>
          <w:tcPr>
            <w:tcW w:w="1545" w:type="dxa"/>
            <w:vAlign w:val="center"/>
          </w:tcPr>
          <w:p w14:paraId="0B98C6B4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學生準備</w:t>
            </w:r>
          </w:p>
        </w:tc>
        <w:tc>
          <w:tcPr>
            <w:tcW w:w="10641" w:type="dxa"/>
            <w:vAlign w:val="center"/>
          </w:tcPr>
          <w:p w14:paraId="7F0BA102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確認學生具備基本的數位學習能力和工具操作能力。</w:t>
            </w:r>
          </w:p>
        </w:tc>
        <w:tc>
          <w:tcPr>
            <w:tcW w:w="1134" w:type="dxa"/>
            <w:vAlign w:val="center"/>
          </w:tcPr>
          <w:p w14:paraId="7C2CBDB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5B76F63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4F0F8C6" w14:textId="77777777">
        <w:tc>
          <w:tcPr>
            <w:tcW w:w="1545" w:type="dxa"/>
            <w:vAlign w:val="center"/>
          </w:tcPr>
          <w:p w14:paraId="3E64EC1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教學計劃</w:t>
            </w:r>
          </w:p>
        </w:tc>
        <w:tc>
          <w:tcPr>
            <w:tcW w:w="10641" w:type="dxa"/>
            <w:vAlign w:val="center"/>
          </w:tcPr>
          <w:p w14:paraId="40C134E6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制定詳細的教學計劃，包括課程流程、活動設計和評量方式。</w:t>
            </w:r>
          </w:p>
        </w:tc>
        <w:tc>
          <w:tcPr>
            <w:tcW w:w="1134" w:type="dxa"/>
            <w:vAlign w:val="center"/>
          </w:tcPr>
          <w:p w14:paraId="4F17248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5E1727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3AFBD63F" w14:textId="77777777">
        <w:tc>
          <w:tcPr>
            <w:tcW w:w="12186" w:type="dxa"/>
            <w:gridSpan w:val="2"/>
            <w:shd w:val="clear" w:color="auto" w:fill="E2EFD9"/>
            <w:vAlign w:val="center"/>
          </w:tcPr>
          <w:p w14:paraId="5B84B0F3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**教學活動**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0C853F3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  <w:shd w:val="clear" w:color="auto" w:fill="E2EFD9"/>
          </w:tcPr>
          <w:p w14:paraId="6ED6A16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4A385DB" w14:textId="77777777">
        <w:tc>
          <w:tcPr>
            <w:tcW w:w="1545" w:type="dxa"/>
            <w:vAlign w:val="center"/>
          </w:tcPr>
          <w:p w14:paraId="6A570E45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引導與激發</w:t>
            </w:r>
          </w:p>
        </w:tc>
        <w:tc>
          <w:tcPr>
            <w:tcW w:w="10641" w:type="dxa"/>
            <w:vAlign w:val="center"/>
          </w:tcPr>
          <w:p w14:paraId="28CB4FAC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透過教學活動引導學生進入學習狀態，並激發學習動機。</w:t>
            </w:r>
          </w:p>
        </w:tc>
        <w:tc>
          <w:tcPr>
            <w:tcW w:w="1134" w:type="dxa"/>
            <w:vAlign w:val="center"/>
          </w:tcPr>
          <w:p w14:paraId="1ABC54D3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60EE63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AD322AC" w14:textId="77777777">
        <w:tc>
          <w:tcPr>
            <w:tcW w:w="1545" w:type="dxa"/>
            <w:vAlign w:val="center"/>
          </w:tcPr>
          <w:p w14:paraId="5052F847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資源應用</w:t>
            </w:r>
          </w:p>
        </w:tc>
        <w:tc>
          <w:tcPr>
            <w:tcW w:w="10641" w:type="dxa"/>
            <w:vAlign w:val="center"/>
          </w:tcPr>
          <w:p w14:paraId="1A0B8DD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適時運用數位資源進行教學，如語音辨識系統進行口說練習。</w:t>
            </w:r>
          </w:p>
        </w:tc>
        <w:tc>
          <w:tcPr>
            <w:tcW w:w="1134" w:type="dxa"/>
            <w:vAlign w:val="center"/>
          </w:tcPr>
          <w:p w14:paraId="484D46F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57A89E70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5675849C" w14:textId="77777777">
        <w:tc>
          <w:tcPr>
            <w:tcW w:w="1545" w:type="dxa"/>
            <w:vAlign w:val="center"/>
          </w:tcPr>
          <w:p w14:paraId="10E62795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小組合作</w:t>
            </w:r>
          </w:p>
        </w:tc>
        <w:tc>
          <w:tcPr>
            <w:tcW w:w="10641" w:type="dxa"/>
            <w:vAlign w:val="center"/>
          </w:tcPr>
          <w:p w14:paraId="688945C9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設計小組合作活動，促進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學生間的互動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與協作學習。</w:t>
            </w:r>
          </w:p>
        </w:tc>
        <w:tc>
          <w:tcPr>
            <w:tcW w:w="1134" w:type="dxa"/>
            <w:vAlign w:val="center"/>
          </w:tcPr>
          <w:p w14:paraId="754714DF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2F89B9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5F7EB8D1" w14:textId="77777777">
        <w:tc>
          <w:tcPr>
            <w:tcW w:w="1545" w:type="dxa"/>
            <w:vAlign w:val="center"/>
          </w:tcPr>
          <w:p w14:paraId="756D3A9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即時反饋</w:t>
            </w:r>
          </w:p>
        </w:tc>
        <w:tc>
          <w:tcPr>
            <w:tcW w:w="10641" w:type="dxa"/>
            <w:vAlign w:val="center"/>
          </w:tcPr>
          <w:p w14:paraId="7A6CF470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透過數位工具即時檢視並反饋學生的學習狀況，進行差異化之教學。</w:t>
            </w:r>
          </w:p>
        </w:tc>
        <w:tc>
          <w:tcPr>
            <w:tcW w:w="1134" w:type="dxa"/>
            <w:vAlign w:val="center"/>
          </w:tcPr>
          <w:p w14:paraId="40EA6134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7A9FCCBF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58E86FF" w14:textId="77777777">
        <w:tc>
          <w:tcPr>
            <w:tcW w:w="1545" w:type="dxa"/>
            <w:vAlign w:val="center"/>
          </w:tcPr>
          <w:p w14:paraId="1B850677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多樣化教學</w:t>
            </w:r>
          </w:p>
        </w:tc>
        <w:tc>
          <w:tcPr>
            <w:tcW w:w="10641" w:type="dxa"/>
            <w:vAlign w:val="center"/>
          </w:tcPr>
          <w:p w14:paraId="5955C33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採用多種數位教學策略，如翻轉教室、自主學習等，提升教學效果。</w:t>
            </w:r>
          </w:p>
        </w:tc>
        <w:tc>
          <w:tcPr>
            <w:tcW w:w="1134" w:type="dxa"/>
            <w:vAlign w:val="center"/>
          </w:tcPr>
          <w:p w14:paraId="4A2F19D4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0BFEB5BB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013D369" w14:textId="77777777">
        <w:tc>
          <w:tcPr>
            <w:tcW w:w="12186" w:type="dxa"/>
            <w:gridSpan w:val="2"/>
            <w:shd w:val="clear" w:color="auto" w:fill="E2EFD9"/>
            <w:vAlign w:val="center"/>
          </w:tcPr>
          <w:p w14:paraId="07DDCA1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**課後評量**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629EABF2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  <w:shd w:val="clear" w:color="auto" w:fill="E2EFD9"/>
          </w:tcPr>
          <w:p w14:paraId="7C3749B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1CCC963" w14:textId="77777777">
        <w:tc>
          <w:tcPr>
            <w:tcW w:w="1545" w:type="dxa"/>
            <w:vAlign w:val="center"/>
          </w:tcPr>
          <w:p w14:paraId="43A24C9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學習回饋</w:t>
            </w:r>
          </w:p>
        </w:tc>
        <w:tc>
          <w:tcPr>
            <w:tcW w:w="10641" w:type="dxa"/>
            <w:vAlign w:val="center"/>
          </w:tcPr>
          <w:p w14:paraId="44604665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收集學生的學習成果，並進行分析與評價。</w:t>
            </w:r>
          </w:p>
        </w:tc>
        <w:tc>
          <w:tcPr>
            <w:tcW w:w="1134" w:type="dxa"/>
            <w:vAlign w:val="center"/>
          </w:tcPr>
          <w:p w14:paraId="3C7963D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17F8E097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3B52C468" w14:textId="77777777">
        <w:tc>
          <w:tcPr>
            <w:tcW w:w="1545" w:type="dxa"/>
            <w:vAlign w:val="center"/>
          </w:tcPr>
          <w:p w14:paraId="6856AE35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多元評量</w:t>
            </w:r>
          </w:p>
        </w:tc>
        <w:tc>
          <w:tcPr>
            <w:tcW w:w="10641" w:type="dxa"/>
            <w:vAlign w:val="center"/>
          </w:tcPr>
          <w:p w14:paraId="60661FE3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採用多元評量方式，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如口說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辨識結果、互動問答記錄、成果發表等，全面評估學生學習成效。</w:t>
            </w:r>
          </w:p>
        </w:tc>
        <w:tc>
          <w:tcPr>
            <w:tcW w:w="1134" w:type="dxa"/>
            <w:vAlign w:val="center"/>
          </w:tcPr>
          <w:p w14:paraId="48E2323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28AE21C8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3E10D50" w14:textId="77777777">
        <w:tc>
          <w:tcPr>
            <w:tcW w:w="1545" w:type="dxa"/>
            <w:vAlign w:val="center"/>
          </w:tcPr>
          <w:p w14:paraId="71459FF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改進計劃</w:t>
            </w:r>
          </w:p>
        </w:tc>
        <w:tc>
          <w:tcPr>
            <w:tcW w:w="10641" w:type="dxa"/>
            <w:vAlign w:val="center"/>
          </w:tcPr>
          <w:p w14:paraId="171602C6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根據評量結果，制定後續教學改進計劃，提升教學質量與學生學習成效。</w:t>
            </w:r>
          </w:p>
        </w:tc>
        <w:tc>
          <w:tcPr>
            <w:tcW w:w="1134" w:type="dxa"/>
            <w:vAlign w:val="center"/>
          </w:tcPr>
          <w:p w14:paraId="4275232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22D22BA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0F68B16" w14:textId="77777777">
        <w:tc>
          <w:tcPr>
            <w:tcW w:w="1545" w:type="dxa"/>
            <w:vAlign w:val="center"/>
          </w:tcPr>
          <w:p w14:paraId="1BC8B4FE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反思與調整</w:t>
            </w:r>
          </w:p>
        </w:tc>
        <w:tc>
          <w:tcPr>
            <w:tcW w:w="10641" w:type="dxa"/>
            <w:vAlign w:val="center"/>
          </w:tcPr>
          <w:p w14:paraId="7DD442B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反思教學過程，根據實際情況進行教學策略的調整與改進。</w:t>
            </w:r>
          </w:p>
        </w:tc>
        <w:tc>
          <w:tcPr>
            <w:tcW w:w="1134" w:type="dxa"/>
            <w:vAlign w:val="center"/>
          </w:tcPr>
          <w:p w14:paraId="531093D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3E056B6A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5FDABBE7" w14:textId="77777777">
        <w:tc>
          <w:tcPr>
            <w:tcW w:w="1545" w:type="dxa"/>
            <w:vAlign w:val="center"/>
          </w:tcPr>
          <w:p w14:paraId="3D42B311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長期跟進</w:t>
            </w:r>
          </w:p>
        </w:tc>
        <w:tc>
          <w:tcPr>
            <w:tcW w:w="10641" w:type="dxa"/>
            <w:vAlign w:val="center"/>
          </w:tcPr>
          <w:p w14:paraId="42DC788E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持續跟進學生的學習進度和成效，提供持續性支持和指導。</w:t>
            </w:r>
          </w:p>
        </w:tc>
        <w:tc>
          <w:tcPr>
            <w:tcW w:w="1134" w:type="dxa"/>
            <w:vAlign w:val="center"/>
          </w:tcPr>
          <w:p w14:paraId="1F09B03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51B9CC2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656779C9" w14:textId="77777777" w:rsidR="0075160D" w:rsidRDefault="00000000">
      <w:pPr>
        <w:rPr>
          <w:rFonts w:ascii="微軟正黑體" w:eastAsia="微軟正黑體" w:hAnsi="微軟正黑體" w:cs="微軟正黑體"/>
          <w:sz w:val="32"/>
          <w:szCs w:val="32"/>
        </w:rPr>
      </w:pPr>
      <w:r>
        <w:rPr>
          <w:rFonts w:ascii="微軟正黑體" w:eastAsia="微軟正黑體" w:hAnsi="微軟正黑體" w:cs="微軟正黑體"/>
          <w:sz w:val="32"/>
          <w:szCs w:val="32"/>
        </w:rPr>
        <w:t>附件一：數位教學教案檢核表(請修改)</w:t>
      </w:r>
    </w:p>
    <w:p w14:paraId="4DB8114D" w14:textId="77777777" w:rsidR="0075160D" w:rsidRDefault="00000000">
      <w:pPr>
        <w:pStyle w:val="2"/>
        <w:keepNext w:val="0"/>
        <w:keepLines w:val="0"/>
        <w:rPr>
          <w:rFonts w:ascii="微軟正黑體" w:eastAsia="微軟正黑體" w:hAnsi="微軟正黑體" w:cs="微軟正黑體"/>
          <w:sz w:val="34"/>
          <w:szCs w:val="34"/>
        </w:rPr>
      </w:pPr>
      <w:bookmarkStart w:id="0" w:name="_heading=h.n2zhryom1aje" w:colFirst="0" w:colLast="0"/>
      <w:bookmarkEnd w:id="0"/>
      <w:r>
        <w:rPr>
          <w:rFonts w:ascii="微軟正黑體" w:eastAsia="微軟正黑體" w:hAnsi="微軟正黑體" w:cs="微軟正黑體"/>
          <w:sz w:val="34"/>
          <w:szCs w:val="34"/>
        </w:rPr>
        <w:lastRenderedPageBreak/>
        <w:t>遵守 AI 素養燈號規範</w:t>
      </w:r>
    </w:p>
    <w:p w14:paraId="297C856D" w14:textId="77777777" w:rsidR="0075160D" w:rsidRDefault="00000000">
      <w:pPr>
        <w:pStyle w:val="3"/>
        <w:keepNext w:val="0"/>
        <w:keepLines w:val="0"/>
        <w:rPr>
          <w:rFonts w:ascii="微軟正黑體" w:eastAsia="微軟正黑體" w:hAnsi="微軟正黑體" w:cs="微軟正黑體"/>
          <w:sz w:val="24"/>
          <w:szCs w:val="24"/>
        </w:rPr>
      </w:pPr>
      <w:bookmarkStart w:id="1" w:name="_heading=h.me9pkpmzb9k8" w:colFirst="0" w:colLast="0"/>
      <w:bookmarkEnd w:id="1"/>
      <w:r>
        <w:rPr>
          <w:rFonts w:ascii="微軟正黑體" w:eastAsia="微軟正黑體" w:hAnsi="微軟正黑體" w:cs="微軟正黑體"/>
          <w:sz w:val="24"/>
          <w:szCs w:val="24"/>
        </w:rPr>
        <w:t>🟢 綠燈：鼓勵使用</w:t>
      </w:r>
    </w:p>
    <w:p w14:paraId="291760E5" w14:textId="77777777" w:rsidR="0075160D" w:rsidRDefault="00000000">
      <w:pPr>
        <w:numPr>
          <w:ilvl w:val="0"/>
          <w:numId w:val="2"/>
        </w:numPr>
        <w:spacing w:before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</w:rPr>
        <w:t>核心定義：</w:t>
      </w:r>
      <w:r>
        <w:rPr>
          <w:rFonts w:ascii="微軟正黑體" w:eastAsia="微軟正黑體" w:hAnsi="微軟正黑體" w:cs="微軟正黑體"/>
        </w:rPr>
        <w:t xml:space="preserve"> 將 AI 作為</w:t>
      </w:r>
      <w:r>
        <w:rPr>
          <w:rFonts w:ascii="微軟正黑體" w:eastAsia="微軟正黑體" w:hAnsi="微軟正黑體" w:cs="微軟正黑體"/>
          <w:b/>
          <w:bCs/>
        </w:rPr>
        <w:t>學習輔助工具</w:t>
      </w:r>
      <w:r>
        <w:rPr>
          <w:rFonts w:ascii="微軟正黑體" w:eastAsia="微軟正黑體" w:hAnsi="微軟正黑體" w:cs="微軟正黑體"/>
        </w:rPr>
        <w:t>。</w:t>
      </w:r>
    </w:p>
    <w:p w14:paraId="00ECF0CF" w14:textId="77777777" w:rsidR="0075160D" w:rsidRDefault="00000000">
      <w:pPr>
        <w:numPr>
          <w:ilvl w:val="0"/>
          <w:numId w:val="2"/>
        </w:numPr>
        <w:spacing w:after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</w:rPr>
        <w:t>使用建議：</w:t>
      </w:r>
      <w:r>
        <w:rPr>
          <w:rFonts w:ascii="微軟正黑體" w:eastAsia="微軟正黑體" w:hAnsi="微軟正黑體" w:cs="微軟正黑體"/>
        </w:rPr>
        <w:t xml:space="preserve"> 鼓勵在符合學習目標的前提下，運用 AI 來輔助理解知識或激發創意。</w:t>
      </w:r>
    </w:p>
    <w:p w14:paraId="1CDEF0D8" w14:textId="77777777" w:rsidR="0075160D" w:rsidRDefault="00000000">
      <w:pPr>
        <w:pStyle w:val="3"/>
        <w:keepNext w:val="0"/>
        <w:keepLines w:val="0"/>
        <w:rPr>
          <w:rFonts w:ascii="微軟正黑體" w:eastAsia="微軟正黑體" w:hAnsi="微軟正黑體" w:cs="微軟正黑體"/>
          <w:sz w:val="24"/>
          <w:szCs w:val="24"/>
        </w:rPr>
      </w:pPr>
      <w:bookmarkStart w:id="2" w:name="_heading=h.cj2590cmh8ql" w:colFirst="0" w:colLast="0"/>
      <w:bookmarkEnd w:id="2"/>
      <w:r>
        <w:rPr>
          <w:rFonts w:ascii="微軟正黑體" w:eastAsia="微軟正黑體" w:hAnsi="微軟正黑體" w:cs="微軟正黑體"/>
          <w:sz w:val="24"/>
          <w:szCs w:val="24"/>
        </w:rPr>
        <w:t>🟡 黃燈：可使用但需查核</w:t>
      </w:r>
    </w:p>
    <w:p w14:paraId="2FCA586D" w14:textId="77777777" w:rsidR="0075160D" w:rsidRDefault="00000000">
      <w:pPr>
        <w:numPr>
          <w:ilvl w:val="0"/>
          <w:numId w:val="3"/>
        </w:numPr>
        <w:spacing w:before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</w:rPr>
        <w:t>核心定義：</w:t>
      </w:r>
      <w:r>
        <w:rPr>
          <w:rFonts w:ascii="微軟正黑體" w:eastAsia="微軟正黑體" w:hAnsi="微軟正黑體" w:cs="微軟正黑體"/>
        </w:rPr>
        <w:t xml:space="preserve"> AI 可協助，但需要</w:t>
      </w:r>
      <w:r>
        <w:rPr>
          <w:rFonts w:ascii="微軟正黑體" w:eastAsia="微軟正黑體" w:hAnsi="微軟正黑體" w:cs="微軟正黑體"/>
          <w:b/>
          <w:bCs/>
        </w:rPr>
        <w:t>查證與標示</w:t>
      </w:r>
      <w:r>
        <w:rPr>
          <w:rFonts w:ascii="微軟正黑體" w:eastAsia="微軟正黑體" w:hAnsi="微軟正黑體" w:cs="微軟正黑體"/>
        </w:rPr>
        <w:t>。</w:t>
      </w:r>
    </w:p>
    <w:p w14:paraId="00AF174B" w14:textId="77777777" w:rsidR="0075160D" w:rsidRDefault="00000000">
      <w:pPr>
        <w:numPr>
          <w:ilvl w:val="0"/>
          <w:numId w:val="3"/>
        </w:numPr>
        <w:spacing w:after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</w:rPr>
        <w:t>使用建議：</w:t>
      </w:r>
      <w:r>
        <w:rPr>
          <w:rFonts w:ascii="微軟正黑體" w:eastAsia="微軟正黑體" w:hAnsi="微軟正黑體" w:cs="微軟正黑體"/>
        </w:rPr>
        <w:t xml:space="preserve"> 使用時必須保持批判性思考，對於 AI 產出的內容需進行事實查核（Fact-check），並在作品中明確標</w:t>
      </w:r>
      <w:proofErr w:type="gramStart"/>
      <w:r>
        <w:rPr>
          <w:rFonts w:ascii="微軟正黑體" w:eastAsia="微軟正黑體" w:hAnsi="微軟正黑體" w:cs="微軟正黑體"/>
        </w:rPr>
        <w:t>註</w:t>
      </w:r>
      <w:proofErr w:type="gramEnd"/>
      <w:r>
        <w:rPr>
          <w:rFonts w:ascii="微軟正黑體" w:eastAsia="微軟正黑體" w:hAnsi="微軟正黑體" w:cs="微軟正黑體"/>
        </w:rPr>
        <w:t xml:space="preserve"> AI 的協助部分。</w:t>
      </w:r>
    </w:p>
    <w:p w14:paraId="581D513A" w14:textId="77777777" w:rsidR="0075160D" w:rsidRDefault="00000000">
      <w:pPr>
        <w:pStyle w:val="3"/>
        <w:keepNext w:val="0"/>
        <w:keepLines w:val="0"/>
        <w:rPr>
          <w:rFonts w:ascii="微軟正黑體" w:eastAsia="微軟正黑體" w:hAnsi="微軟正黑體" w:cs="微軟正黑體"/>
          <w:sz w:val="24"/>
          <w:szCs w:val="24"/>
        </w:rPr>
      </w:pPr>
      <w:bookmarkStart w:id="3" w:name="_heading=h.a7m6v57rmgy3" w:colFirst="0" w:colLast="0"/>
      <w:bookmarkEnd w:id="3"/>
      <w:r>
        <w:rPr>
          <w:rFonts w:ascii="微軟正黑體" w:eastAsia="微軟正黑體" w:hAnsi="微軟正黑體" w:cs="微軟正黑體"/>
          <w:sz w:val="24"/>
          <w:szCs w:val="24"/>
        </w:rPr>
        <w:t>🔴 紅燈：不可使用</w:t>
      </w:r>
    </w:p>
    <w:p w14:paraId="77C2105F" w14:textId="77777777" w:rsidR="0075160D" w:rsidRDefault="00000000">
      <w:pPr>
        <w:numPr>
          <w:ilvl w:val="0"/>
          <w:numId w:val="1"/>
        </w:numPr>
        <w:spacing w:before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</w:rPr>
        <w:t>核心定義：</w:t>
      </w:r>
      <w:r>
        <w:rPr>
          <w:rFonts w:ascii="微軟正黑體" w:eastAsia="微軟正黑體" w:hAnsi="微軟正黑體" w:cs="微軟正黑體"/>
        </w:rPr>
        <w:t xml:space="preserve"> 違反 </w:t>
      </w:r>
      <w:r>
        <w:rPr>
          <w:rFonts w:ascii="微軟正黑體" w:eastAsia="微軟正黑體" w:hAnsi="微軟正黑體" w:cs="微軟正黑體"/>
          <w:b/>
          <w:bCs/>
        </w:rPr>
        <w:t>AI 倫理與學術誠信</w:t>
      </w:r>
      <w:r>
        <w:rPr>
          <w:rFonts w:ascii="微軟正黑體" w:eastAsia="微軟正黑體" w:hAnsi="微軟正黑體" w:cs="微軟正黑體"/>
        </w:rPr>
        <w:t>。</w:t>
      </w:r>
    </w:p>
    <w:p w14:paraId="6AFB0897" w14:textId="77777777" w:rsidR="0075160D" w:rsidRDefault="00000000">
      <w:pPr>
        <w:numPr>
          <w:ilvl w:val="0"/>
          <w:numId w:val="1"/>
        </w:numPr>
        <w:spacing w:after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</w:rPr>
        <w:t>使用建議：</w:t>
      </w:r>
      <w:r>
        <w:rPr>
          <w:rFonts w:ascii="微軟正黑體" w:eastAsia="微軟正黑體" w:hAnsi="微軟正黑體" w:cs="微軟正黑體"/>
        </w:rPr>
        <w:t xml:space="preserve"> 嚴禁將 AI 用於代寫、剽竊或任何損害個人誠信與學術倫理之行為。</w:t>
      </w:r>
    </w:p>
    <w:p w14:paraId="3B858144" w14:textId="77777777" w:rsidR="0075160D" w:rsidRDefault="0075160D">
      <w:pPr>
        <w:rPr>
          <w:rFonts w:ascii="微軟正黑體" w:eastAsia="微軟正黑體" w:hAnsi="微軟正黑體" w:cs="微軟正黑體"/>
          <w:sz w:val="32"/>
          <w:szCs w:val="32"/>
        </w:rPr>
      </w:pPr>
    </w:p>
    <w:p w14:paraId="0BBCE3A6" w14:textId="77777777" w:rsidR="0075160D" w:rsidRDefault="0075160D">
      <w:pPr>
        <w:rPr>
          <w:rFonts w:ascii="微軟正黑體" w:eastAsia="微軟正黑體" w:hAnsi="微軟正黑體" w:cs="微軟正黑體"/>
        </w:rPr>
      </w:pPr>
    </w:p>
    <w:p w14:paraId="687617E4" w14:textId="77777777" w:rsidR="0075160D" w:rsidRDefault="00000000">
      <w:pPr>
        <w:widowControl/>
        <w:rPr>
          <w:rFonts w:ascii="微軟正黑體" w:eastAsia="微軟正黑體" w:hAnsi="微軟正黑體" w:cs="微軟正黑體"/>
        </w:rPr>
      </w:pPr>
      <w:r>
        <w:br w:type="page"/>
      </w:r>
    </w:p>
    <w:p w14:paraId="157F75B3" w14:textId="77777777" w:rsidR="0075160D" w:rsidRDefault="00000000">
      <w:pPr>
        <w:rPr>
          <w:rFonts w:ascii="微軟正黑體" w:eastAsia="微軟正黑體" w:hAnsi="微軟正黑體" w:cs="微軟正黑體"/>
          <w:sz w:val="32"/>
          <w:szCs w:val="32"/>
        </w:rPr>
      </w:pPr>
      <w:r>
        <w:rPr>
          <w:rFonts w:ascii="微軟正黑體" w:eastAsia="微軟正黑體" w:hAnsi="微軟正黑體" w:cs="微軟正黑體"/>
          <w:sz w:val="32"/>
          <w:szCs w:val="32"/>
        </w:rPr>
        <w:lastRenderedPageBreak/>
        <w:t>附件二：數位教學教案鷹架表</w:t>
      </w:r>
    </w:p>
    <w:tbl>
      <w:tblPr>
        <w:tblStyle w:val="a9"/>
        <w:tblW w:w="15741" w:type="dxa"/>
        <w:tblInd w:w="0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9"/>
        <w:gridCol w:w="2099"/>
        <w:gridCol w:w="425"/>
        <w:gridCol w:w="1804"/>
        <w:gridCol w:w="2019"/>
        <w:gridCol w:w="2126"/>
        <w:gridCol w:w="1985"/>
        <w:gridCol w:w="1701"/>
        <w:gridCol w:w="1559"/>
        <w:gridCol w:w="1434"/>
      </w:tblGrid>
      <w:tr w:rsidR="0075160D" w14:paraId="72C43E4F" w14:textId="77777777">
        <w:trPr>
          <w:trHeight w:val="20"/>
        </w:trPr>
        <w:tc>
          <w:tcPr>
            <w:tcW w:w="2688" w:type="dxa"/>
            <w:gridSpan w:val="2"/>
            <w:vMerge w:val="restar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30EC5" w14:textId="77777777" w:rsidR="0075160D" w:rsidRDefault="00000000">
            <w:pPr>
              <w:widowControl/>
              <w:ind w:left="33"/>
              <w:jc w:val="right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數位科技融入</w:t>
            </w:r>
          </w:p>
          <w:p w14:paraId="1CEA84FE" w14:textId="77777777" w:rsidR="0075160D" w:rsidRDefault="00000000">
            <w:pPr>
              <w:widowControl/>
              <w:ind w:left="33"/>
              <w:jc w:val="right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學科學習</w:t>
            </w:r>
          </w:p>
          <w:p w14:paraId="6BFCCD8D" w14:textId="77777777" w:rsidR="0075160D" w:rsidRDefault="0075160D">
            <w:pPr>
              <w:widowControl/>
              <w:ind w:left="33" w:right="279"/>
              <w:jc w:val="right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</w:p>
          <w:p w14:paraId="5C668CC9" w14:textId="77777777" w:rsidR="0075160D" w:rsidRDefault="00000000">
            <w:pPr>
              <w:widowControl/>
              <w:ind w:left="33" w:right="279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數位科技輔助</w:t>
            </w:r>
          </w:p>
          <w:p w14:paraId="6533F0E1" w14:textId="77777777" w:rsidR="0075160D" w:rsidRDefault="00000000">
            <w:pPr>
              <w:widowControl/>
              <w:ind w:left="33" w:right="279" w:firstLine="480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教師教學</w:t>
            </w:r>
          </w:p>
        </w:tc>
        <w:tc>
          <w:tcPr>
            <w:tcW w:w="425" w:type="dxa"/>
            <w:vMerge w:val="restart"/>
            <w:shd w:val="clear" w:color="auto" w:fill="FFF2CC"/>
            <w:vAlign w:val="center"/>
          </w:tcPr>
          <w:p w14:paraId="14ACDD3B" w14:textId="77777777" w:rsidR="0075160D" w:rsidRDefault="00000000">
            <w:pPr>
              <w:widowControl/>
              <w:ind w:right="-14"/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/>
                <w:color w:val="0070C0"/>
              </w:rPr>
              <w:t>生成式</w:t>
            </w:r>
          </w:p>
          <w:p w14:paraId="46AFCCB7" w14:textId="77777777" w:rsidR="0075160D" w:rsidRDefault="00000000">
            <w:pPr>
              <w:widowControl/>
              <w:ind w:right="-14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70C0"/>
              </w:rPr>
              <w:t>AI應用</w:t>
            </w:r>
          </w:p>
        </w:tc>
        <w:tc>
          <w:tcPr>
            <w:tcW w:w="1262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6FBB" w14:textId="77777777" w:rsidR="0075160D" w:rsidRDefault="00000000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教學方案名稱：</w:t>
            </w:r>
          </w:p>
        </w:tc>
      </w:tr>
      <w:tr w:rsidR="0075160D" w14:paraId="53F11A38" w14:textId="77777777">
        <w:trPr>
          <w:trHeight w:val="1041"/>
        </w:trPr>
        <w:tc>
          <w:tcPr>
            <w:tcW w:w="2688" w:type="dxa"/>
            <w:gridSpan w:val="2"/>
            <w:vMerge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753AF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25" w:type="dxa"/>
            <w:vMerge/>
            <w:shd w:val="clear" w:color="auto" w:fill="FFF2CC"/>
            <w:vAlign w:val="center"/>
          </w:tcPr>
          <w:p w14:paraId="61724B7F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728C4" w14:textId="77777777" w:rsidR="0075160D" w:rsidRDefault="00000000">
            <w:pPr>
              <w:widowControl/>
              <w:ind w:left="117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A 內容趣味化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3DB0C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B 貼近真實情境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707F0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C 抽象概念具體化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88551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D 減少時空限制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F231A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E 學習適性化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2A2DE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F 重複練習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EFEC9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G 其他</w:t>
            </w:r>
          </w:p>
        </w:tc>
      </w:tr>
      <w:tr w:rsidR="0075160D" w14:paraId="2AA2AFCB" w14:textId="77777777">
        <w:trPr>
          <w:trHeight w:val="184"/>
        </w:trPr>
        <w:tc>
          <w:tcPr>
            <w:tcW w:w="589" w:type="dxa"/>
            <w:vMerge w:val="restart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7AED5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教師</w:t>
            </w:r>
          </w:p>
          <w:p w14:paraId="674B0F12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備課</w:t>
            </w:r>
            <w:proofErr w:type="gramEnd"/>
          </w:p>
        </w:tc>
        <w:tc>
          <w:tcPr>
            <w:tcW w:w="209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22BF" w14:textId="77777777" w:rsidR="0075160D" w:rsidRDefault="00000000">
            <w:pPr>
              <w:widowControl/>
              <w:ind w:left="131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1.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共同備課</w:t>
            </w:r>
            <w:proofErr w:type="gramEnd"/>
          </w:p>
        </w:tc>
        <w:tc>
          <w:tcPr>
            <w:tcW w:w="425" w:type="dxa"/>
            <w:shd w:val="clear" w:color="auto" w:fill="FFF2CC"/>
            <w:vAlign w:val="center"/>
          </w:tcPr>
          <w:p w14:paraId="78D7C0DD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E96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E047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C9E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638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61E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9A5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95C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20B0001" w14:textId="77777777">
        <w:trPr>
          <w:trHeight w:val="20"/>
        </w:trPr>
        <w:tc>
          <w:tcPr>
            <w:tcW w:w="589" w:type="dxa"/>
            <w:vMerge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EBBD0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F5D4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2.教材統整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375E82A2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58A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6D77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43C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D395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D93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D86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6F5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510CFF47" w14:textId="77777777">
        <w:trPr>
          <w:trHeight w:val="20"/>
        </w:trPr>
        <w:tc>
          <w:tcPr>
            <w:tcW w:w="589" w:type="dxa"/>
            <w:vMerge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BE93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2445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3.其他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0AC21D46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AE5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1ED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18D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DDE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DE4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313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181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7E8CCB87" w14:textId="77777777">
        <w:trPr>
          <w:trHeight w:val="20"/>
        </w:trPr>
        <w:tc>
          <w:tcPr>
            <w:tcW w:w="58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A3276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課前</w:t>
            </w:r>
          </w:p>
          <w:p w14:paraId="6E5ED9BE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課中</w:t>
            </w:r>
          </w:p>
          <w:p w14:paraId="47D4380C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課後</w:t>
            </w: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FF19" w14:textId="77777777" w:rsidR="0075160D" w:rsidRDefault="00000000">
            <w:pPr>
              <w:widowControl/>
              <w:ind w:left="131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1.引起動機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77253AA5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C09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CD1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53A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4AF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F9D5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96F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FCB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D945524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8F752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F99B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2.學習紀錄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164869AE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FEC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8FA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044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199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7A5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5C49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4B3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65E02891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324B6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43C3" w14:textId="77777777" w:rsidR="0075160D" w:rsidRDefault="00000000">
            <w:pPr>
              <w:widowControl/>
              <w:ind w:left="126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3.討論與溝通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4ED8948A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3FF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75D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D9E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1F05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E8F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C6C8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232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134D9DD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1329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BF79" w14:textId="77777777" w:rsidR="0075160D" w:rsidRDefault="00000000">
            <w:pPr>
              <w:widowControl/>
              <w:ind w:left="111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4.搜尋與協作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35E16A43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55F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E052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649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7EB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848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E1C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416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2DEB1354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6D2E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6C56" w14:textId="77777777" w:rsidR="0075160D" w:rsidRDefault="00000000">
            <w:pPr>
              <w:widowControl/>
              <w:ind w:left="131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5.創造與發表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22BA1495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5CD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6D3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7B6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DC4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2E41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E40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DDC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9907016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156E8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D083" w14:textId="77777777" w:rsidR="0075160D" w:rsidRDefault="00000000">
            <w:pPr>
              <w:widowControl/>
              <w:ind w:left="124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6.測驗與評量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1F6ED6FB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A2729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3C4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531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CD3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154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B56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7A52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9D6DA48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8BCBA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2960" w14:textId="77777777" w:rsidR="0075160D" w:rsidRDefault="00000000">
            <w:pPr>
              <w:widowControl/>
              <w:ind w:left="121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7.學習數據分析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5D8920D0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BCB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029D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19D2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3D8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D67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687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9F0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3A7EAED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0CBB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9B07" w14:textId="77777777" w:rsidR="0075160D" w:rsidRDefault="00000000">
            <w:pPr>
              <w:widowControl/>
              <w:ind w:left="123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8.差異化教學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0B8C2A13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CCC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D3A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845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773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83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A3A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A68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FDA39FA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C38D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CF5F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9.回饋與修正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3DBC2563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117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0B0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991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75E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EC2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5819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941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EEF2AB6" w14:textId="77777777">
        <w:trPr>
          <w:trHeight w:val="35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EF19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98BB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  <w:t>10.其他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760DE8DD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699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75C7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438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BC5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C3F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39C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CAA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</w:tbl>
    <w:p w14:paraId="36C80380" w14:textId="77777777" w:rsidR="00E11502" w:rsidRDefault="00000000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*運用生成式AI之數位教學方式，請註記(A)</w:t>
      </w:r>
    </w:p>
    <w:p w14:paraId="1FC9AE51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518EF728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1BB57427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766395D1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7846561D" w14:textId="657766FD" w:rsidR="0075160D" w:rsidRDefault="0075160D">
      <w:pPr>
        <w:rPr>
          <w:rFonts w:ascii="微軟正黑體" w:eastAsia="微軟正黑體" w:hAnsi="微軟正黑體" w:cs="微軟正黑體"/>
        </w:rPr>
      </w:pPr>
    </w:p>
    <w:sectPr w:rsidR="0075160D">
      <w:pgSz w:w="16840" w:h="11920" w:orient="landscape"/>
      <w:pgMar w:top="1123" w:right="459" w:bottom="839" w:left="618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1663B6-8974-4A10-8291-53828BDDC90D}"/>
    <w:embedBold r:id="rId2" w:fontKey="{1FDF11D2-E7CD-469D-92B0-944360BC8D2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60C16A3-8003-4981-A468-BBE53D5B6CA2}"/>
  </w:font>
  <w:font w:name="EngTRESS A">
    <w:altName w:val="Calibri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4" w:subsetted="1" w:fontKey="{23420CF5-5D11-4116-84CC-4C6E8C4E77AE}"/>
    <w:embedBold r:id="rId5" w:subsetted="1" w:fontKey="{FA0818AE-1826-4DB4-BA33-936E73EDFC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B320B2-87F0-407B-9A76-720B8316F1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755A"/>
    <w:multiLevelType w:val="multilevel"/>
    <w:tmpl w:val="914ED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B82B61"/>
    <w:multiLevelType w:val="multilevel"/>
    <w:tmpl w:val="C4EE4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2860BD"/>
    <w:multiLevelType w:val="multilevel"/>
    <w:tmpl w:val="05225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0646093">
    <w:abstractNumId w:val="2"/>
  </w:num>
  <w:num w:numId="2" w16cid:durableId="373038792">
    <w:abstractNumId w:val="1"/>
  </w:num>
  <w:num w:numId="3" w16cid:durableId="195278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60D"/>
    <w:rsid w:val="00275B2B"/>
    <w:rsid w:val="0075160D"/>
    <w:rsid w:val="009B593E"/>
    <w:rsid w:val="00C95972"/>
    <w:rsid w:val="00E1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EE6B"/>
  <w15:docId w15:val="{115C356B-C43D-4FA2-8B2E-72507959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0"/>
      <w:ind w:left="3820" w:right="3980"/>
      <w:jc w:val="center"/>
    </w:pPr>
    <w:rPr>
      <w:rFonts w:ascii="MS PGothic" w:eastAsia="MS PGothic" w:hAnsi="MS PGothic" w:cs="MS PGothic"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Ygtf4GKbIp4VuHNZ0LFSzAENw==">CgMxLjAyDmgubjJ6aHJ5b20xYWplMg5oLm1lOXBrcG16YjlrODIOaC5jajI1OTBjbWg4cWwyDmguYTdtNnY1N3JtZ3kzOAByITE3dHJMTFBDZk1WM3liNHZmRXlIQ21HSkpwbmltdFRtQg==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黃</cp:lastModifiedBy>
  <cp:revision>3</cp:revision>
  <dcterms:created xsi:type="dcterms:W3CDTF">2026-05-28T13:54:00Z</dcterms:created>
  <dcterms:modified xsi:type="dcterms:W3CDTF">2026-06-27T04:06:00Z</dcterms:modified>
</cp:coreProperties>
</file>