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85900" cy="8477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«Московский государственный технологический университет «СТАНКИН»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(ФГБОУ ВО «МГТУ «СТАНКИН»)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6.999999999999993" w:type="dxa"/>
        <w:tblLayout w:type="fixed"/>
        <w:tblLook w:val="0400"/>
      </w:tblPr>
      <w:tblGrid>
        <w:gridCol w:w="4677"/>
        <w:gridCol w:w="4679"/>
        <w:tblGridChange w:id="0">
          <w:tblGrid>
            <w:gridCol w:w="4677"/>
            <w:gridCol w:w="4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Институт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информационных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 и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Rule="auto"/>
              <w:ind w:left="1311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Кафедра информационных систем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Основная образовательная программа 09.03.02</w:t>
        <w:br w:type="textWrapping"/>
        <w:t xml:space="preserve">«Информационные системы и технологии»</w:t>
      </w:r>
    </w:p>
    <w:p w:rsidR="00000000" w:rsidDel="00000000" w:rsidP="00000000" w:rsidRDefault="00000000" w:rsidRPr="00000000" w14:paraId="0000000E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дисциплина «Технологии разработки программных средств»</w:t>
      </w:r>
    </w:p>
    <w:p w:rsidR="00000000" w:rsidDel="00000000" w:rsidP="00000000" w:rsidRDefault="00000000" w:rsidRPr="00000000" w14:paraId="00000010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 на задание</w:t>
      </w:r>
    </w:p>
    <w:p w:rsidR="00000000" w:rsidDel="00000000" w:rsidP="00000000" w:rsidRDefault="00000000" w:rsidRPr="00000000" w14:paraId="00000012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 практическому заданию</w:t>
      </w:r>
    </w:p>
    <w:p w:rsidR="00000000" w:rsidDel="00000000" w:rsidP="00000000" w:rsidRDefault="00000000" w:rsidRPr="00000000" w14:paraId="00000013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«Руководство пользователя»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32"/>
        <w:gridCol w:w="2996"/>
        <w:tblGridChange w:id="0">
          <w:tblGrid>
            <w:gridCol w:w="6332"/>
            <w:gridCol w:w="29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Студентка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группы ИДБ-19-06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Макаров М.А.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к.т.н., доц.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Волкова О.Р.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48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center" w:leader="none" w:pos="5190"/>
          <w:tab w:val="left" w:leader="none" w:pos="729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Москва 2021 г.</w:t>
        <w:tab/>
      </w:r>
    </w:p>
    <w:p w:rsidR="00000000" w:rsidDel="00000000" w:rsidP="00000000" w:rsidRDefault="00000000" w:rsidRPr="00000000" w14:paraId="0000002A">
      <w:pPr>
        <w:spacing w:before="57" w:lineRule="auto"/>
        <w:ind w:left="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43"/>
        </w:tabs>
        <w:spacing w:after="0" w:before="279" w:line="240" w:lineRule="auto"/>
        <w:ind w:left="762" w:right="0" w:hanging="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Руководство пользователя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43"/>
        </w:tabs>
        <w:spacing w:after="0" w:before="247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 «Кассовое приложение локальных кофеен»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"/>
          <w:tab w:val="right" w:leader="none" w:pos="9943"/>
        </w:tabs>
        <w:spacing w:after="0" w:before="247" w:line="240" w:lineRule="auto"/>
        <w:ind w:left="762" w:right="0" w:hanging="281"/>
        <w:jc w:val="left"/>
        <w:rPr/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ВВЕДЕНИЕ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"/>
          <w:tab w:val="right" w:leader="none" w:pos="9943"/>
        </w:tabs>
        <w:spacing w:after="0" w:before="247" w:line="240" w:lineRule="auto"/>
        <w:ind w:left="905" w:right="0" w:hanging="424"/>
        <w:jc w:val="left"/>
        <w:rPr/>
      </w:pP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ОБЛАСТЬ ПРИМЕНЕНИЯ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"/>
          <w:tab w:val="right" w:leader="none" w:pos="9943"/>
        </w:tabs>
        <w:spacing w:after="0" w:before="247" w:line="240" w:lineRule="auto"/>
        <w:ind w:left="905" w:right="0" w:hanging="424"/>
        <w:jc w:val="left"/>
        <w:rPr/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КРАТКОЕ ОПИСАНИЕ ВОЗМОЖНОСТЕЙ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"/>
          <w:tab w:val="right" w:leader="none" w:pos="9943"/>
        </w:tabs>
        <w:spacing w:after="0" w:before="247" w:line="240" w:lineRule="auto"/>
        <w:ind w:left="905" w:right="0" w:hanging="424"/>
        <w:jc w:val="left"/>
        <w:rPr/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УРОВЕНЬ ПОДГОТОВКИ ПОЛЬЗОВАТЕЛЯ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"/>
        </w:tabs>
        <w:spacing w:after="0" w:before="247" w:line="322" w:lineRule="auto"/>
        <w:ind w:left="762" w:right="0" w:hanging="281"/>
        <w:jc w:val="left"/>
        <w:rPr/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НАЗНАЧЕНИЕ И УСЛОВИЯ ПРИМИНЕНИЯ ПО «КАССОВОЕ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43"/>
        </w:tabs>
        <w:spacing w:after="0" w:before="0" w:line="240" w:lineRule="auto"/>
        <w:ind w:left="7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ПРИЛОЖЕНИЕ ЛОКАЛЬНЫХ КОФЕЕН»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"/>
          <w:tab w:val="right" w:leader="none" w:pos="9943"/>
        </w:tabs>
        <w:spacing w:after="0" w:before="247" w:line="240" w:lineRule="auto"/>
        <w:ind w:left="762" w:right="0" w:hanging="281"/>
        <w:jc w:val="left"/>
        <w:rPr/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ЗАПУСК ПРОГРАММЫ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"/>
          <w:tab w:val="right" w:leader="none" w:pos="9943"/>
        </w:tabs>
        <w:spacing w:after="0" w:before="249" w:line="240" w:lineRule="auto"/>
        <w:ind w:left="762" w:right="0" w:hanging="281"/>
        <w:jc w:val="left"/>
        <w:rPr/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МОДУЛИ ПРОГРАММЫ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  <w:tab w:val="right" w:leader="none" w:pos="9943"/>
        </w:tabs>
        <w:spacing w:after="0" w:before="247" w:line="240" w:lineRule="auto"/>
        <w:ind w:left="900" w:right="0" w:hanging="419"/>
        <w:jc w:val="left"/>
        <w:rPr/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МОДУЛЬ ВВОДА И ВЫБОРА ДАННЫХ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  <w:tab w:val="right" w:leader="none" w:pos="9943"/>
        </w:tabs>
        <w:spacing w:after="0" w:before="246" w:line="240" w:lineRule="auto"/>
        <w:ind w:left="900" w:right="0" w:hanging="419"/>
        <w:jc w:val="left"/>
        <w:rPr/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МОДУЛЬ ВЫВОДА ГРАФИЧЕСКОГО ПРЕДСТАВЕНИЯДАННЫХ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3"/>
          <w:tab w:val="right" w:leader="none" w:pos="9943"/>
        </w:tabs>
        <w:spacing w:after="0" w:before="248" w:line="240" w:lineRule="auto"/>
        <w:ind w:left="762" w:right="0" w:hanging="281"/>
        <w:jc w:val="left"/>
        <w:rPr/>
        <w:sectPr>
          <w:footerReference r:id="rId8" w:type="default"/>
          <w:footerReference r:id="rId9" w:type="first"/>
          <w:pgSz w:h="16850" w:w="11920" w:orient="portrait"/>
          <w:pgMar w:bottom="851" w:top="1418" w:left="1220" w:right="320" w:header="720" w:footer="720"/>
          <w:pgNumType w:start="1"/>
          <w:titlePg w:val="1"/>
        </w:sectPr>
      </w:pP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ПОДРОБНЕЕ ОБ ОШИБКАХ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4"/>
        </w:numPr>
        <w:tabs>
          <w:tab w:val="left" w:leader="none" w:pos="3987"/>
        </w:tabs>
        <w:spacing w:before="70" w:lineRule="auto"/>
        <w:ind w:left="3986" w:hanging="281.9999999999999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1"/>
          <w:numId w:val="3"/>
        </w:numPr>
        <w:tabs>
          <w:tab w:val="left" w:leader="none" w:pos="2780"/>
        </w:tabs>
        <w:spacing w:before="198" w:lineRule="auto"/>
        <w:ind w:left="2779" w:hanging="493.000000000000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используется в качестве вспомогательного инструмента для кассовой системы кофеен.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1"/>
          <w:numId w:val="3"/>
        </w:numPr>
        <w:tabs>
          <w:tab w:val="left" w:leader="none" w:pos="2694"/>
        </w:tabs>
        <w:ind w:left="2779" w:hanging="491.999999999999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КРАТКОЕ ОПИСАНИЕ ВОЗМОЖНОСТЕЙ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right="708" w:firstLine="707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Данное приложение поможет владельцам небольших кофеен выставлять счета клиентам. С его помощью любой пользователь (сотрудник заведения или сам посетитель) сможет выбрать необходимые пункты меню, а затем вывести чек заказа и распечатать его.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1"/>
          <w:numId w:val="3"/>
        </w:numPr>
        <w:tabs>
          <w:tab w:val="left" w:leader="none" w:pos="2780"/>
        </w:tabs>
        <w:ind w:left="2779" w:hanging="493.000000000000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УРОВЕНЬ ПОДГОТОВКИ ПОЛЬЗОВАТЕЛЯ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right="1022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 «Кассовое приложение локальных кофеен» должен иметь опыт работы с кассовыми аппаратами, а также обладать следующими знаниями: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10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понимание предметной области;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10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базовые знания об ассортименте товаров;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29" w:right="10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опыт работы с виртуальными приложениями.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201"/>
          <w:tab w:val="left" w:leader="none" w:pos="1202"/>
        </w:tabs>
        <w:spacing w:after="0" w:before="65" w:line="240" w:lineRule="auto"/>
        <w:ind w:right="349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201"/>
          <w:tab w:val="left" w:leader="none" w:pos="1202"/>
        </w:tabs>
        <w:spacing w:after="120" w:lineRule="auto"/>
        <w:ind w:right="349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Квалификация пользователя должна позволять: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1"/>
          <w:tab w:val="left" w:leader="none" w:pos="1202"/>
        </w:tabs>
        <w:spacing w:after="0" w:before="0" w:line="240" w:lineRule="auto"/>
        <w:ind w:left="1202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анализ данных;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1"/>
          <w:tab w:val="left" w:leader="none" w:pos="1202"/>
        </w:tabs>
        <w:spacing w:after="0" w:before="0" w:line="240" w:lineRule="auto"/>
        <w:ind w:left="1202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иметь базовый уровень владения ПК.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6"/>
        </w:tabs>
        <w:spacing w:after="0" w:before="0" w:line="362" w:lineRule="auto"/>
        <w:ind w:left="3146" w:right="910" w:hanging="225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УСЛОВИЯ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КАССОВОЕ ПРИЛОЖЕНИЕ ЛОКАЛЬНЫХ КОФЕЕН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482" w:right="1182" w:firstLine="7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предназначено для обеспечения эффективной работы кассовой системы кофеен.</w:t>
      </w:r>
    </w:p>
    <w:p w:rsidR="00000000" w:rsidDel="00000000" w:rsidP="00000000" w:rsidRDefault="00000000" w:rsidRPr="00000000" w14:paraId="00000057">
      <w:pPr>
        <w:spacing w:line="362" w:lineRule="auto"/>
        <w:ind w:left="482" w:right="1446" w:firstLine="7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ПО «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Кассовое приложение локальных кофеен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доступна всем желающим заказчикам.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tabs>
          <w:tab w:val="left" w:leader="none" w:pos="3697"/>
        </w:tabs>
        <w:ind w:left="3696" w:hanging="281.9999999999999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ЗАПУСК ПРОГРАММЫ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0" w:firstLine="7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программы осуществляется нажатием на приложения CafeManagement.exe в папке, находящейся в CafeBilling\CafeManagement\bin\Debug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(рис.1).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221008</wp:posOffset>
            </wp:positionH>
            <wp:positionV relativeFrom="paragraph">
              <wp:posOffset>283428</wp:posOffset>
            </wp:positionV>
            <wp:extent cx="6185046" cy="1914239"/>
            <wp:effectExtent b="0" l="0" r="0" t="0"/>
            <wp:wrapTopAndBottom distB="0" distT="0"/>
            <wp:docPr descr="https://sun9-23.userapi.com/impg/uu4hFv9bmC3cjTM9a2F63DyqYxlhqzocbhn_Hg/wELbBkbPNS8.jpg?size=656x203&amp;quality=96&amp;sign=9ed0fbb891cdaa1e23e41ecdf74132f6&amp;type=album" id="15" name="image2.jpg"/>
            <a:graphic>
              <a:graphicData uri="http://schemas.openxmlformats.org/drawingml/2006/picture">
                <pic:pic>
                  <pic:nvPicPr>
                    <pic:cNvPr descr="https://sun9-23.userapi.com/impg/uu4hFv9bmC3cjTM9a2F63DyqYxlhqzocbhn_Hg/wELbBkbPNS8.jpg?size=656x203&amp;quality=96&amp;sign=9ed0fbb891cdaa1e23e41ecdf74132f6&amp;type=album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5046" cy="1914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418" w:top="1418" w:left="1220" w:right="320" w:header="720" w:footer="44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 Папка с приложением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tabs>
          <w:tab w:val="left" w:leader="none" w:pos="3636"/>
        </w:tabs>
        <w:spacing w:before="71" w:lineRule="auto"/>
        <w:ind w:left="214" w:hanging="214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МОДУЛИ ПРОГРАММЫ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двух функциональных модулей: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ввода и выбора данных;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вывода данных и чека.</w:t>
      </w:r>
    </w:p>
    <w:p w:rsidR="00000000" w:rsidDel="00000000" w:rsidP="00000000" w:rsidRDefault="00000000" w:rsidRPr="00000000" w14:paraId="00000066">
      <w:pPr>
        <w:spacing w:after="12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модули взаимодействуют друг с другом.</w:t>
      </w:r>
    </w:p>
    <w:p w:rsidR="00000000" w:rsidDel="00000000" w:rsidP="00000000" w:rsidRDefault="00000000" w:rsidRPr="00000000" w14:paraId="00000067">
      <w:pPr>
        <w:spacing w:after="12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рис.2 представлен общий вид программы и двух модулей. Белое пространство служит для вывода чека.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175895</wp:posOffset>
            </wp:positionH>
            <wp:positionV relativeFrom="paragraph">
              <wp:posOffset>561340</wp:posOffset>
            </wp:positionV>
            <wp:extent cx="5848350" cy="2792730"/>
            <wp:effectExtent b="0" l="0" r="0" t="0"/>
            <wp:wrapTopAndBottom distB="0" dist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92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 Общий вид программы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1"/>
          <w:numId w:val="1"/>
        </w:numPr>
        <w:spacing w:after="240" w:lineRule="auto"/>
        <w:ind w:left="0" w:firstLine="284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МОДУЛЬ ВВОДА И ВЫБОРА ДАННЫХ</w:t>
      </w:r>
    </w:p>
    <w:p w:rsidR="00000000" w:rsidDel="00000000" w:rsidP="00000000" w:rsidRDefault="00000000" w:rsidRPr="00000000" w14:paraId="0000006C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модуле ввода и выбора данных есть 16 полей ввода и выбора и 4 функциональные кнопки. Сначала происходит выбор позиций из меню, представленных на экране. Потом пользователь вводит желаемое количество в выбранные позиции.</w:t>
      </w:r>
    </w:p>
    <w:p w:rsidR="00000000" w:rsidDel="00000000" w:rsidP="00000000" w:rsidRDefault="00000000" w:rsidRPr="00000000" w14:paraId="0000006D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ввода данных представлен на рис.3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399423</wp:posOffset>
            </wp:positionV>
            <wp:extent cx="6228089" cy="1680210"/>
            <wp:effectExtent b="0" l="0" r="0" t="0"/>
            <wp:wrapTopAndBottom distB="0" dist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9" cy="1680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Ввод и выбор данных</w:t>
      </w:r>
    </w:p>
    <w:p w:rsidR="00000000" w:rsidDel="00000000" w:rsidP="00000000" w:rsidRDefault="00000000" w:rsidRPr="00000000" w14:paraId="0000006F">
      <w:pPr>
        <w:spacing w:after="12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значений, необходимо нажать кнопку «Всего» для определения «суммы напитков», «суммы тортов», «процента НДС» и</w:t>
      </w:r>
    </w:p>
    <w:p w:rsidR="00000000" w:rsidDel="00000000" w:rsidP="00000000" w:rsidRDefault="00000000" w:rsidRPr="00000000" w14:paraId="00000070">
      <w:pPr>
        <w:spacing w:after="12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«итоговую сумму». (рис. 4)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-200752</wp:posOffset>
            </wp:positionH>
            <wp:positionV relativeFrom="paragraph">
              <wp:posOffset>328798</wp:posOffset>
            </wp:positionV>
            <wp:extent cx="6249261" cy="1168146"/>
            <wp:effectExtent b="0" l="0" r="0" t="0"/>
            <wp:wrapTopAndBottom distB="0" dist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261" cy="1168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after="3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Результат нажатия кнопки «Всего»</w:t>
      </w:r>
    </w:p>
    <w:p w:rsidR="00000000" w:rsidDel="00000000" w:rsidP="00000000" w:rsidRDefault="00000000" w:rsidRPr="00000000" w14:paraId="00000072">
      <w:pPr>
        <w:spacing w:after="12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«Сброс» происходит сброс данных к начальным значениям, как показано на рисунке 5.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-203833</wp:posOffset>
            </wp:positionH>
            <wp:positionV relativeFrom="paragraph">
              <wp:posOffset>553720</wp:posOffset>
            </wp:positionV>
            <wp:extent cx="5924550" cy="2673350"/>
            <wp:effectExtent b="0" l="0" r="0" t="0"/>
            <wp:wrapTopAndBottom distB="0" dist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7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Рис.5 Результат нажатия кнопки «Сброс»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«Выход» предназначена для выхода из приложения. При нажатии на нее осуществляется выход.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28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МОДУЛЬ ВЫВОДА ГРАФИЧЕСКОГО ПРЕДСТАВЕНИЯ ДАННЫХ</w:t>
      </w:r>
    </w:p>
    <w:p w:rsidR="00000000" w:rsidDel="00000000" w:rsidP="00000000" w:rsidRDefault="00000000" w:rsidRPr="00000000" w14:paraId="00000078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вывода графического представления состоит из одного, представляющий собой белый фон. Кнопка «Чек» предназначена для вывода чека в отдельном окне. После нажатия данной кнопки автоматически появляются значения, выбранного в отдельном окне, как представлено на рис.6. Данный чек можно сохранить в формате .txt, печать, копировать, вырезать, а также открыть новый.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 Результат нажатия кнопки «Чек»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1578610</wp:posOffset>
            </wp:positionH>
            <wp:positionV relativeFrom="paragraph">
              <wp:posOffset>0</wp:posOffset>
            </wp:positionV>
            <wp:extent cx="2626995" cy="3822065"/>
            <wp:effectExtent b="0" l="0" r="0" t="0"/>
            <wp:wrapTopAndBottom distB="0" distT="0"/>
            <wp:docPr id="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382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4"/>
        </w:numPr>
        <w:tabs>
          <w:tab w:val="left" w:leader="none" w:pos="3718"/>
        </w:tabs>
        <w:ind w:left="281" w:hanging="281.0000000000002"/>
        <w:jc w:val="cente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ПОДРОБНЕЕ ОБ ОШИБКАХ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475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выбора позиции необходимо ввести количество позиций. В случае ввода не целого числа или буквы значение в чеке будет ровно нуль, как показано на рисунке 7.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-151129</wp:posOffset>
            </wp:positionH>
            <wp:positionV relativeFrom="paragraph">
              <wp:posOffset>232409</wp:posOffset>
            </wp:positionV>
            <wp:extent cx="6219023" cy="2828734"/>
            <wp:effectExtent b="0" l="0" r="0" t="0"/>
            <wp:wrapTopAndBottom distB="0" dist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023" cy="2828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2577" w:right="274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Рис.7 Ввод неверных данных</w:t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first"/>
      <w:type w:val="nextPage"/>
      <w:pgSz w:h="16850" w:w="11920" w:orient="portrait"/>
      <w:pgMar w:bottom="284" w:top="1124" w:left="1701" w:right="850" w:header="708" w:footer="56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3552" w:hanging="492"/>
      </w:pPr>
      <w:rPr/>
    </w:lvl>
    <w:lvl w:ilvl="1">
      <w:start w:val="1"/>
      <w:numFmt w:val="decimal"/>
      <w:lvlText w:val="%1.%2."/>
      <w:lvlJc w:val="left"/>
      <w:pPr>
        <w:ind w:left="3552" w:hanging="492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4922" w:hanging="492"/>
      </w:pPr>
      <w:rPr/>
    </w:lvl>
    <w:lvl w:ilvl="3">
      <w:start w:val="0"/>
      <w:numFmt w:val="bullet"/>
      <w:lvlText w:val="•"/>
      <w:lvlJc w:val="left"/>
      <w:pPr>
        <w:ind w:left="5603" w:hanging="492"/>
      </w:pPr>
      <w:rPr/>
    </w:lvl>
    <w:lvl w:ilvl="4">
      <w:start w:val="0"/>
      <w:numFmt w:val="bullet"/>
      <w:lvlText w:val="•"/>
      <w:lvlJc w:val="left"/>
      <w:pPr>
        <w:ind w:left="6284" w:hanging="492.0000000000009"/>
      </w:pPr>
      <w:rPr/>
    </w:lvl>
    <w:lvl w:ilvl="5">
      <w:start w:val="0"/>
      <w:numFmt w:val="bullet"/>
      <w:lvlText w:val="•"/>
      <w:lvlJc w:val="left"/>
      <w:pPr>
        <w:ind w:left="6965" w:hanging="492"/>
      </w:pPr>
      <w:rPr/>
    </w:lvl>
    <w:lvl w:ilvl="6">
      <w:start w:val="0"/>
      <w:numFmt w:val="bullet"/>
      <w:lvlText w:val="•"/>
      <w:lvlJc w:val="left"/>
      <w:pPr>
        <w:ind w:left="7646" w:hanging="492"/>
      </w:pPr>
      <w:rPr/>
    </w:lvl>
    <w:lvl w:ilvl="7">
      <w:start w:val="0"/>
      <w:numFmt w:val="bullet"/>
      <w:lvlText w:val="•"/>
      <w:lvlJc w:val="left"/>
      <w:pPr>
        <w:ind w:left="8327" w:hanging="492"/>
      </w:pPr>
      <w:rPr/>
    </w:lvl>
    <w:lvl w:ilvl="8">
      <w:start w:val="0"/>
      <w:numFmt w:val="bullet"/>
      <w:lvlText w:val="•"/>
      <w:lvlJc w:val="left"/>
      <w:pPr>
        <w:ind w:left="9008" w:hanging="492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202" w:hanging="363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2117" w:hanging="363.0000000000002"/>
      </w:pPr>
      <w:rPr/>
    </w:lvl>
    <w:lvl w:ilvl="2">
      <w:start w:val="0"/>
      <w:numFmt w:val="bullet"/>
      <w:lvlText w:val="•"/>
      <w:lvlJc w:val="left"/>
      <w:pPr>
        <w:ind w:left="3034" w:hanging="363.00000000000045"/>
      </w:pPr>
      <w:rPr/>
    </w:lvl>
    <w:lvl w:ilvl="3">
      <w:start w:val="0"/>
      <w:numFmt w:val="bullet"/>
      <w:lvlText w:val="•"/>
      <w:lvlJc w:val="left"/>
      <w:pPr>
        <w:ind w:left="3951" w:hanging="363"/>
      </w:pPr>
      <w:rPr/>
    </w:lvl>
    <w:lvl w:ilvl="4">
      <w:start w:val="0"/>
      <w:numFmt w:val="bullet"/>
      <w:lvlText w:val="•"/>
      <w:lvlJc w:val="left"/>
      <w:pPr>
        <w:ind w:left="4868" w:hanging="363"/>
      </w:pPr>
      <w:rPr/>
    </w:lvl>
    <w:lvl w:ilvl="5">
      <w:start w:val="0"/>
      <w:numFmt w:val="bullet"/>
      <w:lvlText w:val="•"/>
      <w:lvlJc w:val="left"/>
      <w:pPr>
        <w:ind w:left="5785" w:hanging="363"/>
      </w:pPr>
      <w:rPr/>
    </w:lvl>
    <w:lvl w:ilvl="6">
      <w:start w:val="0"/>
      <w:numFmt w:val="bullet"/>
      <w:lvlText w:val="•"/>
      <w:lvlJc w:val="left"/>
      <w:pPr>
        <w:ind w:left="6702" w:hanging="362.9999999999991"/>
      </w:pPr>
      <w:rPr/>
    </w:lvl>
    <w:lvl w:ilvl="7">
      <w:start w:val="0"/>
      <w:numFmt w:val="bullet"/>
      <w:lvlText w:val="•"/>
      <w:lvlJc w:val="left"/>
      <w:pPr>
        <w:ind w:left="7619" w:hanging="363"/>
      </w:pPr>
      <w:rPr/>
    </w:lvl>
    <w:lvl w:ilvl="8">
      <w:start w:val="0"/>
      <w:numFmt w:val="bullet"/>
      <w:lvlText w:val="•"/>
      <w:lvlJc w:val="left"/>
      <w:pPr>
        <w:ind w:left="8536" w:hanging="362.9999999999991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2779" w:hanging="492"/>
      </w:pPr>
      <w:rPr/>
    </w:lvl>
    <w:lvl w:ilvl="1">
      <w:start w:val="1"/>
      <w:numFmt w:val="decimal"/>
      <w:lvlText w:val="%1.%2."/>
      <w:lvlJc w:val="left"/>
      <w:pPr>
        <w:ind w:left="2779" w:hanging="492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4298" w:hanging="492"/>
      </w:pPr>
      <w:rPr/>
    </w:lvl>
    <w:lvl w:ilvl="3">
      <w:start w:val="0"/>
      <w:numFmt w:val="bullet"/>
      <w:lvlText w:val="•"/>
      <w:lvlJc w:val="left"/>
      <w:pPr>
        <w:ind w:left="5057" w:hanging="492"/>
      </w:pPr>
      <w:rPr/>
    </w:lvl>
    <w:lvl w:ilvl="4">
      <w:start w:val="0"/>
      <w:numFmt w:val="bullet"/>
      <w:lvlText w:val="•"/>
      <w:lvlJc w:val="left"/>
      <w:pPr>
        <w:ind w:left="5816" w:hanging="492"/>
      </w:pPr>
      <w:rPr/>
    </w:lvl>
    <w:lvl w:ilvl="5">
      <w:start w:val="0"/>
      <w:numFmt w:val="bullet"/>
      <w:lvlText w:val="•"/>
      <w:lvlJc w:val="left"/>
      <w:pPr>
        <w:ind w:left="6575" w:hanging="492"/>
      </w:pPr>
      <w:rPr/>
    </w:lvl>
    <w:lvl w:ilvl="6">
      <w:start w:val="0"/>
      <w:numFmt w:val="bullet"/>
      <w:lvlText w:val="•"/>
      <w:lvlJc w:val="left"/>
      <w:pPr>
        <w:ind w:left="7334" w:hanging="492.0000000000009"/>
      </w:pPr>
      <w:rPr/>
    </w:lvl>
    <w:lvl w:ilvl="7">
      <w:start w:val="0"/>
      <w:numFmt w:val="bullet"/>
      <w:lvlText w:val="•"/>
      <w:lvlJc w:val="left"/>
      <w:pPr>
        <w:ind w:left="8093" w:hanging="492.0000000000009"/>
      </w:pPr>
      <w:rPr/>
    </w:lvl>
    <w:lvl w:ilvl="8">
      <w:start w:val="0"/>
      <w:numFmt w:val="bullet"/>
      <w:lvlText w:val="•"/>
      <w:lvlJc w:val="left"/>
      <w:pPr>
        <w:ind w:left="8852" w:hanging="492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986" w:hanging="28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0"/>
      <w:numFmt w:val="bullet"/>
      <w:lvlText w:val="•"/>
      <w:lvlJc w:val="left"/>
      <w:pPr>
        <w:ind w:left="4619" w:hanging="281"/>
      </w:pPr>
      <w:rPr/>
    </w:lvl>
    <w:lvl w:ilvl="2">
      <w:start w:val="0"/>
      <w:numFmt w:val="bullet"/>
      <w:lvlText w:val="•"/>
      <w:lvlJc w:val="left"/>
      <w:pPr>
        <w:ind w:left="5258" w:hanging="281.0000000000009"/>
      </w:pPr>
      <w:rPr/>
    </w:lvl>
    <w:lvl w:ilvl="3">
      <w:start w:val="0"/>
      <w:numFmt w:val="bullet"/>
      <w:lvlText w:val="•"/>
      <w:lvlJc w:val="left"/>
      <w:pPr>
        <w:ind w:left="5897" w:hanging="281"/>
      </w:pPr>
      <w:rPr/>
    </w:lvl>
    <w:lvl w:ilvl="4">
      <w:start w:val="0"/>
      <w:numFmt w:val="bullet"/>
      <w:lvlText w:val="•"/>
      <w:lvlJc w:val="left"/>
      <w:pPr>
        <w:ind w:left="6536" w:hanging="281"/>
      </w:pPr>
      <w:rPr/>
    </w:lvl>
    <w:lvl w:ilvl="5">
      <w:start w:val="0"/>
      <w:numFmt w:val="bullet"/>
      <w:lvlText w:val="•"/>
      <w:lvlJc w:val="left"/>
      <w:pPr>
        <w:ind w:left="7175" w:hanging="281"/>
      </w:pPr>
      <w:rPr/>
    </w:lvl>
    <w:lvl w:ilvl="6">
      <w:start w:val="0"/>
      <w:numFmt w:val="bullet"/>
      <w:lvlText w:val="•"/>
      <w:lvlJc w:val="left"/>
      <w:pPr>
        <w:ind w:left="7814" w:hanging="281"/>
      </w:pPr>
      <w:rPr/>
    </w:lvl>
    <w:lvl w:ilvl="7">
      <w:start w:val="0"/>
      <w:numFmt w:val="bullet"/>
      <w:lvlText w:val="•"/>
      <w:lvlJc w:val="left"/>
      <w:pPr>
        <w:ind w:left="8453" w:hanging="281.0000000000009"/>
      </w:pPr>
      <w:rPr/>
    </w:lvl>
    <w:lvl w:ilvl="8">
      <w:start w:val="0"/>
      <w:numFmt w:val="bullet"/>
      <w:lvlText w:val="•"/>
      <w:lvlJc w:val="left"/>
      <w:pPr>
        <w:ind w:left="9092" w:hanging="28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62" w:hanging="28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905" w:hanging="424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0"/>
      <w:numFmt w:val="bullet"/>
      <w:lvlText w:val="•"/>
      <w:lvlJc w:val="left"/>
      <w:pPr>
        <w:ind w:left="1952" w:hanging="424.0000000000002"/>
      </w:pPr>
      <w:rPr/>
    </w:lvl>
    <w:lvl w:ilvl="3">
      <w:start w:val="0"/>
      <w:numFmt w:val="bullet"/>
      <w:lvlText w:val="•"/>
      <w:lvlJc w:val="left"/>
      <w:pPr>
        <w:ind w:left="3004" w:hanging="424"/>
      </w:pPr>
      <w:rPr/>
    </w:lvl>
    <w:lvl w:ilvl="4">
      <w:start w:val="0"/>
      <w:numFmt w:val="bullet"/>
      <w:lvlText w:val="•"/>
      <w:lvlJc w:val="left"/>
      <w:pPr>
        <w:ind w:left="4057" w:hanging="424"/>
      </w:pPr>
      <w:rPr/>
    </w:lvl>
    <w:lvl w:ilvl="5">
      <w:start w:val="0"/>
      <w:numFmt w:val="bullet"/>
      <w:lvlText w:val="•"/>
      <w:lvlJc w:val="left"/>
      <w:pPr>
        <w:ind w:left="5109" w:hanging="424"/>
      </w:pPr>
      <w:rPr/>
    </w:lvl>
    <w:lvl w:ilvl="6">
      <w:start w:val="0"/>
      <w:numFmt w:val="bullet"/>
      <w:lvlText w:val="•"/>
      <w:lvlJc w:val="left"/>
      <w:pPr>
        <w:ind w:left="6161" w:hanging="424"/>
      </w:pPr>
      <w:rPr/>
    </w:lvl>
    <w:lvl w:ilvl="7">
      <w:start w:val="0"/>
      <w:numFmt w:val="bullet"/>
      <w:lvlText w:val="•"/>
      <w:lvlJc w:val="left"/>
      <w:pPr>
        <w:ind w:left="7214" w:hanging="424"/>
      </w:pPr>
      <w:rPr/>
    </w:lvl>
    <w:lvl w:ilvl="8">
      <w:start w:val="0"/>
      <w:numFmt w:val="bullet"/>
      <w:lvlText w:val="•"/>
      <w:lvlJc w:val="left"/>
      <w:pPr>
        <w:ind w:left="8266" w:hanging="42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779" w:hanging="493.000000000000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F02B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 w:val="1"/>
    <w:rsid w:val="00EC7B7F"/>
    <w:pPr>
      <w:widowControl w:val="0"/>
      <w:autoSpaceDE w:val="0"/>
      <w:autoSpaceDN w:val="0"/>
      <w:spacing w:after="0" w:line="240" w:lineRule="auto"/>
      <w:ind w:left="2779" w:hanging="493"/>
      <w:outlineLvl w:val="0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1"/>
    <w:qFormat w:val="1"/>
    <w:rsid w:val="00183AFD"/>
    <w:pPr>
      <w:spacing w:after="160" w:line="259" w:lineRule="auto"/>
      <w:ind w:left="720"/>
      <w:contextualSpacing w:val="1"/>
    </w:pPr>
  </w:style>
  <w:style w:type="table" w:styleId="11" w:customStyle="1">
    <w:name w:val="Сетка таблицы1"/>
    <w:basedOn w:val="a1"/>
    <w:next w:val="a4"/>
    <w:uiPriority w:val="59"/>
    <w:rsid w:val="00EF02B8"/>
    <w:pPr>
      <w:spacing w:after="0" w:line="240" w:lineRule="auto"/>
    </w:pPr>
    <w:rPr>
      <w:rFonts w:ascii="Calibri" w:cs="Arial" w:eastAsia="Calibri" w:hAnsi="Calibri"/>
      <w:sz w:val="24"/>
      <w:szCs w:val="24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4">
    <w:name w:val="Table Grid"/>
    <w:basedOn w:val="a1"/>
    <w:uiPriority w:val="39"/>
    <w:rsid w:val="00EF02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5C4A12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C4A12"/>
  </w:style>
  <w:style w:type="paragraph" w:styleId="a7">
    <w:name w:val="footer"/>
    <w:basedOn w:val="a"/>
    <w:link w:val="a8"/>
    <w:uiPriority w:val="99"/>
    <w:unhideWhenUsed w:val="1"/>
    <w:rsid w:val="005C4A1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C4A12"/>
  </w:style>
  <w:style w:type="character" w:styleId="10" w:customStyle="1">
    <w:name w:val="Заголовок 1 Знак"/>
    <w:basedOn w:val="a0"/>
    <w:link w:val="1"/>
    <w:uiPriority w:val="9"/>
    <w:rsid w:val="00EC7B7F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12">
    <w:name w:val="toc 1"/>
    <w:basedOn w:val="a"/>
    <w:uiPriority w:val="1"/>
    <w:qFormat w:val="1"/>
    <w:rsid w:val="00EC7B7F"/>
    <w:pPr>
      <w:widowControl w:val="0"/>
      <w:autoSpaceDE w:val="0"/>
      <w:autoSpaceDN w:val="0"/>
      <w:spacing w:after="0" w:before="247" w:line="240" w:lineRule="auto"/>
      <w:ind w:left="762" w:hanging="281"/>
    </w:pPr>
    <w:rPr>
      <w:rFonts w:ascii="Times New Roman" w:cs="Times New Roman" w:eastAsia="Times New Roman" w:hAnsi="Times New Roman"/>
      <w:sz w:val="28"/>
      <w:szCs w:val="28"/>
    </w:rPr>
  </w:style>
  <w:style w:type="paragraph" w:styleId="2">
    <w:name w:val="toc 2"/>
    <w:basedOn w:val="a"/>
    <w:uiPriority w:val="1"/>
    <w:qFormat w:val="1"/>
    <w:rsid w:val="00EC7B7F"/>
    <w:pPr>
      <w:widowControl w:val="0"/>
      <w:autoSpaceDE w:val="0"/>
      <w:autoSpaceDN w:val="0"/>
      <w:spacing w:after="0" w:line="240" w:lineRule="auto"/>
      <w:ind w:left="762"/>
    </w:pPr>
    <w:rPr>
      <w:rFonts w:ascii="Times New Roman" w:cs="Times New Roman" w:eastAsia="Times New Roman" w:hAnsi="Times New Roman"/>
      <w:sz w:val="28"/>
      <w:szCs w:val="28"/>
    </w:rPr>
  </w:style>
  <w:style w:type="paragraph" w:styleId="a9">
    <w:name w:val="Body Text"/>
    <w:basedOn w:val="a"/>
    <w:link w:val="aa"/>
    <w:uiPriority w:val="1"/>
    <w:qFormat w:val="1"/>
    <w:rsid w:val="00EC7B7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type="character" w:styleId="aa" w:customStyle="1">
    <w:name w:val="Основной текст Знак"/>
    <w:basedOn w:val="a0"/>
    <w:link w:val="a9"/>
    <w:uiPriority w:val="1"/>
    <w:rsid w:val="00EC7B7F"/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jp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3.jpg"/><Relationship Id="rId14" Type="http://schemas.openxmlformats.org/officeDocument/2006/relationships/image" Target="media/image4.png"/><Relationship Id="rId17" Type="http://schemas.openxmlformats.org/officeDocument/2006/relationships/footer" Target="footer3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q6/3tQzpBK36gG2xRkNwRQy0Ug==">AMUW2mXkuNMYMTLPZYj8GfPgfLHoJYY5LI09UM2NWYf7mDJISnwzF+juaXF22VmOkKOdNYyPSGZkV7IYaP3nMGOhvrXp+JPMOpHCC8OLDTxH4nTnF9Nj96sVlWfYRYoscFNw4gT3bHDsYUjxmRozxxNn5upGwD2xcv0ieA/FvZhJtzCKwfOQAGdUcExY2frP/nK4eB7RFntc2WA0XM98jEltqXQKN4dXQEmFM9JvedmK4/JqQqbSuZi2J6DFH0ZxBMsAq2d67lnr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2021-05-29T16:32:00Z</dcterms:created>
  <dc:creator>Илья Веселов</dc:creator>
</cp:coreProperties>
</file>