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AIOS — BOOT SEQUENCE</w:t>
      </w:r>
    </w:p>
    <w:p/>
    <w:p>
      <w:r>
        <w:t>Documento: 00_AIOS_BOOT_SEQUENCE</w:t>
      </w:r>
    </w:p>
    <w:p>
      <w:r>
        <w:t>Versione: v1.4</w:t>
      </w:r>
    </w:p>
    <w:p>
      <w:r>
        <w:t>Sistema: AIOS</w:t>
      </w:r>
    </w:p>
    <w:p>
      <w:r>
        <w:t>Tipo: Sequenza di attivazione del sistema</w:t>
      </w:r>
    </w:p>
    <w:p>
      <w:r>
        <w:t>Anno: 2026</w:t>
      </w:r>
    </w:p>
    <w:p/>
    <w:p>
      <w:r>
        <w:t>1. SCOPO DEL DOCUMENTO</w:t>
      </w:r>
    </w:p>
    <w:p/>
    <w:p>
      <w:r>
        <w:t>La Boot Sequence definisce la sequenza di attivazione</w:t>
      </w:r>
    </w:p>
    <w:p>
      <w:r>
        <w:t>del sistema AIOS all'inizio di una sessione operativa.</w:t>
      </w:r>
    </w:p>
    <w:p/>
    <w:p>
      <w:r>
        <w:t>La sequenza consente di:</w:t>
      </w:r>
    </w:p>
    <w:p/>
    <w:p>
      <w:r>
        <w:t>- identificare il contesto operativo</w:t>
      </w:r>
    </w:p>
    <w:p>
      <w:r>
        <w:t>- ricostruire lo stato del sistema</w:t>
      </w:r>
    </w:p>
    <w:p>
      <w:r>
        <w:t>- individuare il progetto attivo</w:t>
      </w:r>
    </w:p>
    <w:p>
      <w:r>
        <w:t>- avviare il ciclo operativo della sessione</w:t>
      </w:r>
    </w:p>
    <w:p/>
    <w:p>
      <w:r>
        <w:t>2. ATTIVAZIONE DELLA CONTROL ROOM</w:t>
      </w:r>
    </w:p>
    <w:p/>
    <w:p>
      <w:r>
        <w:t>AIOS opera come Control Room del metasistema</w:t>
      </w:r>
    </w:p>
    <w:p>
      <w:r>
        <w:t>dei progetti.</w:t>
      </w:r>
    </w:p>
    <w:p/>
    <w:p>
      <w:r>
        <w:t>All'avvio di una sessione il sistema esegue</w:t>
      </w:r>
    </w:p>
    <w:p>
      <w:r>
        <w:t>una sequenza di controllo per ricostruire</w:t>
      </w:r>
    </w:p>
    <w:p>
      <w:r>
        <w:t>il contesto operativo.</w:t>
      </w:r>
    </w:p>
    <w:p/>
    <w:p>
      <w:r>
        <w:t>3. SEQUENZA DI AVVIO</w:t>
      </w:r>
    </w:p>
    <w:p/>
    <w:p>
      <w:r>
        <w:t>La sequenza standard di avvio del sistema è:</w:t>
      </w:r>
    </w:p>
    <w:p/>
    <w:p>
      <w:r>
        <w:t>1 — Identificazione del contesto della sessione</w:t>
      </w:r>
    </w:p>
    <w:p>
      <w:r>
        <w:t>2 — Identificazione del progetto attivo</w:t>
      </w:r>
    </w:p>
    <w:p>
      <w:r>
        <w:t>3 — Recupero dello stato del progetto</w:t>
      </w:r>
    </w:p>
    <w:p>
      <w:r>
        <w:t>4 — Verifica coerenza delle fonti di stato</w:t>
      </w:r>
    </w:p>
    <w:p>
      <w:r>
        <w:t>5 — Individuazione del nodo operativo</w:t>
      </w:r>
    </w:p>
    <w:p>
      <w:r>
        <w:t>6 — Avvio della sessione operativa</w:t>
      </w:r>
    </w:p>
    <w:p/>
    <w:p>
      <w:r>
        <w:t>4. IDENTIFICAZIONE DEL CONTESTO</w:t>
      </w:r>
    </w:p>
    <w:p/>
    <w:p>
      <w:r>
        <w:t>All'inizio della sessione AIOS analizza il contesto</w:t>
      </w:r>
    </w:p>
    <w:p>
      <w:r>
        <w:t>per comprendere:</w:t>
      </w:r>
    </w:p>
    <w:p/>
    <w:p>
      <w:r>
        <w:t>- il tipo di lavoro richiesto</w:t>
      </w:r>
    </w:p>
    <w:p>
      <w:r>
        <w:t>- il progetto coinvolto</w:t>
      </w:r>
    </w:p>
    <w:p>
      <w:r>
        <w:t>- la modalità operativa della sessione</w:t>
      </w:r>
    </w:p>
    <w:p/>
    <w:p>
      <w:r>
        <w:t>I trigger operativi possono includere:</w:t>
      </w:r>
    </w:p>
    <w:p/>
    <w:p>
      <w:r>
        <w:t>#start</w:t>
      </w:r>
    </w:p>
    <w:p>
      <w:r>
        <w:t>#session</w:t>
      </w:r>
    </w:p>
    <w:p>
      <w:r>
        <w:t>#quick</w:t>
      </w:r>
    </w:p>
    <w:p>
      <w:r>
        <w:t>#deep</w:t>
      </w:r>
    </w:p>
    <w:p/>
    <w:p>
      <w:r>
        <w:t>5. IDENTIFICAZIONE DEL PROGETTO</w:t>
      </w:r>
    </w:p>
    <w:p/>
    <w:p>
      <w:r>
        <w:t>Se la sessione riguarda un progetto specifico,</w:t>
      </w:r>
    </w:p>
    <w:p>
      <w:r>
        <w:t>AIOS identifica il progetto tramite:</w:t>
      </w:r>
    </w:p>
    <w:p/>
    <w:p>
      <w:r>
        <w:t>linguaggio naturale</w:t>
      </w:r>
    </w:p>
    <w:p/>
    <w:p>
      <w:r>
        <w:t>oppure</w:t>
      </w:r>
    </w:p>
    <w:p/>
    <w:p>
      <w:r>
        <w:t>@@NOME_PROGETTO</w:t>
      </w:r>
    </w:p>
    <w:p/>
    <w:p>
      <w:r>
        <w:t>Il progetto deve essere presente nel documento:</w:t>
      </w:r>
    </w:p>
    <w:p/>
    <w:p>
      <w:r>
        <w:t>Project_Index</w:t>
      </w:r>
    </w:p>
    <w:p/>
    <w:p>
      <w:r>
        <w:t>6. RECUPERO DELLO STATO</w:t>
      </w:r>
    </w:p>
    <w:p/>
    <w:p>
      <w:r>
        <w:t>AIOS ricostruisce lo stato del progetto tramite:</w:t>
      </w:r>
    </w:p>
    <w:p/>
    <w:p>
      <w:r>
        <w:t>- memoria conversazionale</w:t>
      </w:r>
    </w:p>
    <w:p>
      <w:r>
        <w:t>- blocco STATE dichiarato</w:t>
      </w:r>
    </w:p>
    <w:p>
      <w:r>
        <w:t>- Regia del progetto</w:t>
      </w:r>
    </w:p>
    <w:p>
      <w:r>
        <w:t>- informazioni presenti nel Registry</w:t>
      </w:r>
    </w:p>
    <w:p/>
    <w:p>
      <w:r>
        <w:t>6.1 UTILIZZO DEL BLOCCO STATE</w:t>
      </w:r>
    </w:p>
    <w:p/>
    <w:p>
      <w:r>
        <w:t>Se nella conversazione è presente un blocco #state</w:t>
      </w:r>
    </w:p>
    <w:p>
      <w:r>
        <w:t>dichiarato dall’utente o generato durante una sessione precedente,</w:t>
      </w:r>
    </w:p>
    <w:p>
      <w:r>
        <w:t>AIOS utilizza lo snapshot come riferimento operativo</w:t>
      </w:r>
    </w:p>
    <w:p>
      <w:r>
        <w:t>per ricostruire rapidamente il contesto della sessione.</w:t>
      </w:r>
    </w:p>
    <w:p/>
    <w:p>
      <w:r>
        <w:t>Il blocco STATE permette di identificare:</w:t>
      </w:r>
    </w:p>
    <w:p/>
    <w:p>
      <w:r>
        <w:t>- progetto attivo</w:t>
      </w:r>
    </w:p>
    <w:p>
      <w:r>
        <w:t>- nodo operativo corrente</w:t>
      </w:r>
    </w:p>
    <w:p>
      <w:r>
        <w:t>- macroarea di lavoro</w:t>
      </w:r>
    </w:p>
    <w:p>
      <w:r>
        <w:t>- eventuali informazioni operative rilevanti</w:t>
      </w:r>
    </w:p>
    <w:p/>
    <w:p>
      <w:r>
        <w:t>Lo STATE non sostituisce la Regia del progetto ma</w:t>
      </w:r>
    </w:p>
    <w:p>
      <w:r>
        <w:t>facilita la continuità operativa tra sessioni diverse.</w:t>
      </w:r>
    </w:p>
    <w:p/>
    <w:p>
      <w:r>
        <w:t>Se lo STATE è presente nella sessione,</w:t>
      </w:r>
    </w:p>
    <w:p>
      <w:r>
        <w:t>AIOS lo utilizza come punto di partenza</w:t>
      </w:r>
    </w:p>
    <w:p>
      <w:r>
        <w:t>per l’identificazione del nodo operativo.</w:t>
      </w:r>
    </w:p>
    <w:p/>
    <w:p>
      <w:r>
        <w:t>7. GERARCHIA DELLE FONTI DI STATO</w:t>
      </w:r>
    </w:p>
    <w:p/>
    <w:p>
      <w:r>
        <w:t>Per garantire coerenza del sistema</w:t>
      </w:r>
    </w:p>
    <w:p>
      <w:r>
        <w:t>si applica la gerarchia:</w:t>
      </w:r>
    </w:p>
    <w:p/>
    <w:p>
      <w:r>
        <w:t>REGIA &gt; STATE &gt; REGISTRY</w:t>
      </w:r>
    </w:p>
    <w:p/>
    <w:p>
      <w:r>
        <w:t>REGIA</w:t>
      </w:r>
    </w:p>
    <w:p>
      <w:r>
        <w:t>fonte direzionale principale</w:t>
      </w:r>
    </w:p>
    <w:p/>
    <w:p>
      <w:r>
        <w:t>STATE</w:t>
      </w:r>
    </w:p>
    <w:p>
      <w:r>
        <w:t>snapshot operativo della sessione</w:t>
      </w:r>
    </w:p>
    <w:p/>
    <w:p>
      <w:r>
        <w:t>REGISTRY</w:t>
      </w:r>
    </w:p>
    <w:p>
      <w:r>
        <w:t>vista sintetica del sistema</w:t>
      </w:r>
    </w:p>
    <w:p/>
    <w:p>
      <w:r>
        <w:t>In caso di divergenza tra le fonti</w:t>
      </w:r>
    </w:p>
    <w:p>
      <w:r>
        <w:t>AIOS segnala il disallineamento</w:t>
      </w:r>
    </w:p>
    <w:p>
      <w:r>
        <w:t>e richiede chiarimento.</w:t>
      </w:r>
    </w:p>
    <w:p/>
    <w:p>
      <w:r>
        <w:t>8. INDIVIDUAZIONE DEL NODO OPERATIVO</w:t>
      </w:r>
    </w:p>
    <w:p/>
    <w:p>
      <w:r>
        <w:t>Una volta ricostruito lo stato del progetto,</w:t>
      </w:r>
    </w:p>
    <w:p>
      <w:r>
        <w:t>AIOS individua il nodo operativo principale.</w:t>
      </w:r>
    </w:p>
    <w:p/>
    <w:p>
      <w:r>
        <w:t>Il nodo operativo rappresenta:</w:t>
      </w:r>
    </w:p>
    <w:p/>
    <w:p>
      <w:r>
        <w:t>- l'attività su cui si concentra la sessione</w:t>
      </w:r>
    </w:p>
    <w:p>
      <w:r>
        <w:t>- il punto di avanzamento del progetto</w:t>
      </w:r>
    </w:p>
    <w:p/>
    <w:p>
      <w:r>
        <w:t>9. AVVIO DELLA SESSIONE OPERATIVA</w:t>
      </w:r>
    </w:p>
    <w:p/>
    <w:p>
      <w:r>
        <w:t>Dopo la ricostruzione del contesto</w:t>
      </w:r>
    </w:p>
    <w:p>
      <w:r>
        <w:t>la sessione operativa può iniziare.</w:t>
      </w:r>
    </w:p>
    <w:p/>
    <w:p>
      <w:r>
        <w:t>Le attività possono includere:</w:t>
      </w:r>
    </w:p>
    <w:p/>
    <w:p>
      <w:r>
        <w:t>- analisi</w:t>
      </w:r>
    </w:p>
    <w:p>
      <w:r>
        <w:t>- sviluppo</w:t>
      </w:r>
    </w:p>
    <w:p>
      <w:r>
        <w:t>- decisioni operative</w:t>
      </w:r>
    </w:p>
    <w:p>
      <w:r>
        <w:t>- aggiornamento documentazione</w:t>
      </w:r>
    </w:p>
    <w:p/>
    <w:p>
      <w:r>
        <w:t>10. INTEGRAZIONE CON IL SISTEMA</w:t>
      </w:r>
    </w:p>
    <w:p/>
    <w:p>
      <w:r>
        <w:t>La Boot Sequence collega i principali livelli del sistema:</w:t>
      </w:r>
    </w:p>
    <w:p/>
    <w:p>
      <w:r>
        <w:t>AIOS</w:t>
      </w:r>
    </w:p>
    <w:p>
      <w:r>
        <w:t>metodo e governance</w:t>
      </w:r>
    </w:p>
    <w:p/>
    <w:p>
      <w:r>
        <w:t>↓</w:t>
      </w:r>
    </w:p>
    <w:p/>
    <w:p>
      <w:r>
        <w:t>PROGETTI</w:t>
      </w:r>
    </w:p>
    <w:p>
      <w:r>
        <w:t>operatività</w:t>
      </w:r>
    </w:p>
    <w:p/>
    <w:p>
      <w:r>
        <w:t>↓</w:t>
      </w:r>
    </w:p>
    <w:p/>
    <w:p>
      <w:r>
        <w:t>LOGOS ENGINE</w:t>
      </w:r>
    </w:p>
    <w:p>
      <w:r>
        <w:t>raccolta dati e analisi</w:t>
      </w:r>
    </w:p>
    <w:p/>
    <w:p>
      <w:r>
        <w:t>↓</w:t>
      </w:r>
    </w:p>
    <w:p/>
    <w:p>
      <w:r>
        <w:t>RADAR SISTEMA</w:t>
      </w:r>
    </w:p>
    <w:p>
      <w:r>
        <w:t>osservatorio strategico</w:t>
      </w:r>
    </w:p>
    <w:p/>
    <w:p>
      <w:r>
        <w:t>VERSION HISTORY</w:t>
      </w:r>
    </w:p>
    <w:p/>
    <w:p>
      <w:r>
        <w:t>v1.4</w:t>
      </w:r>
    </w:p>
    <w:p>
      <w:r>
        <w:t>Introduzione sezione 6.1 — Utilizzo del blocco STATE per ricostruzione contesto sessione.</w:t>
      </w:r>
    </w:p>
    <w:p/>
    <w:p>
      <w:r>
        <w:t>v1.3</w:t>
      </w:r>
    </w:p>
    <w:p>
      <w:r>
        <w:t>Allineamento con Metodo AIOS v1.5.</w:t>
      </w:r>
    </w:p>
    <w:p>
      <w:r>
        <w:t>Introduzione gerarchia fonti di stato.</w:t>
      </w:r>
    </w:p>
    <w:p>
      <w:r>
        <w:t>Integrazione con separazione AIOS / LOGOS Engine.</w:t>
      </w:r>
    </w:p>
    <w:p/>
    <w:p>
      <w:r>
        <w:t>v1.2</w:t>
      </w:r>
    </w:p>
    <w:p>
      <w:r>
        <w:t>Versione precedente della Boot Sequence.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