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AIOS — INCIDENT MANAGEMENT</w:t>
      </w:r>
    </w:p>
    <w:p>
      <w:pPr>
        <w:pStyle w:val="Heading1"/>
      </w:pPr>
      <w:r>
        <w:t>1 — SCOPO</w:t>
      </w:r>
    </w:p>
    <w:p>
      <w:r>
        <w:t>Il modulo Incident Management registra bug e problemi operativi emersi durante le sessioni di lavoro del sistema AIOS.</w:t>
      </w:r>
    </w:p>
    <w:p>
      <w:pPr>
        <w:pStyle w:val="Heading1"/>
      </w:pPr>
      <w:r>
        <w:t>2 — SISTEMA LOG</w:t>
      </w:r>
    </w:p>
    <w:p>
      <w:r>
        <w:t>Gli incidenti sono registrati nel sistema LOG e identificati tramite un codice progressivo: LOG-001, LOG-002, LOG-003.</w:t>
      </w:r>
    </w:p>
    <w:p>
      <w:pPr>
        <w:pStyle w:val="Heading1"/>
      </w:pPr>
      <w:r>
        <w:t>3 — TRIGGER INCIDENT REPORT</w:t>
      </w:r>
    </w:p>
    <w:p>
      <w:r>
        <w:t>Il trigger #log analizza la discussione corrente e genera automaticamente un AIOS INCIDENT REPORT.</w:t>
      </w:r>
    </w:p>
    <w:p>
      <w:pPr>
        <w:pStyle w:val="Heading1"/>
      </w:pPr>
      <w:r>
        <w:t>4 — STRUTTURA INCIDENT REPORT</w:t>
      </w:r>
    </w:p>
    <w:p>
      <w:r>
        <w:t>ID, Data, Progetto, Macroarea, Chat origine, Documenti coinvolti, Operazione eseguita, Sintomi osservati, Impatto operativo, Cause probabili, Soluzione proposta, Stato.</w:t>
      </w:r>
    </w:p>
    <w:p>
      <w:pPr>
        <w:pStyle w:val="Heading1"/>
      </w:pPr>
      <w:r>
        <w:t>5 — SEVERITÀ INCIDENTI</w:t>
      </w:r>
    </w:p>
    <w:p>
      <w:r>
        <w:t>CRITICAL — problema che blocca il lavoro o compromette l’integrità.</w:t>
      </w:r>
    </w:p>
    <w:p>
      <w:r>
        <w:t>OPERATIVE — problema che rallenta o complica il lavoro.</w:t>
      </w:r>
    </w:p>
    <w:p>
      <w:r>
        <w:t>MINOR — osservazione o comportamento minore.</w:t>
      </w:r>
    </w:p>
    <w:p>
      <w:pPr>
        <w:pStyle w:val="Heading1"/>
      </w:pPr>
      <w:r>
        <w:t>6 — COLLEGAMENTO SESSIONI</w:t>
      </w:r>
    </w:p>
    <w:p>
      <w:r>
        <w:t>Quando un incidente richiede sviluppo può essere aperta una nuova sessione citando l'incidente.</w:t>
      </w:r>
    </w:p>
    <w:p>
      <w:r>
        <w:t>#start</w:t>
      </w:r>
    </w:p>
    <w:p>
      <w:r>
        <w:t>#session</w:t>
      </w:r>
    </w:p>
    <w:p>
      <w:r>
        <w:t>@@LOG-XXX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