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02_AIOS_Sistema_Fonti</w:t>
      </w:r>
    </w:p>
    <w:p>
      <w:r>
        <w:t>Documento: 02_AIOS_Sistema_Fonti</w:t>
      </w:r>
    </w:p>
    <w:p>
      <w:r>
        <w:t>Versione: v1.0</w:t>
      </w:r>
    </w:p>
    <w:p>
      <w:r>
        <w:t>Progetto: AIOS</w:t>
      </w:r>
    </w:p>
    <w:p>
      <w:r>
        <w:t>Stato: attivo</w:t>
      </w:r>
    </w:p>
    <w:p>
      <w:r>
        <w:t>Data: 2026</w:t>
      </w:r>
    </w:p>
    <w:p/>
    <w:p>
      <w:pPr>
        <w:pStyle w:val="Heading1"/>
      </w:pPr>
      <w:r>
        <w:t>INDICE</w:t>
      </w:r>
    </w:p>
    <w:p>
      <w:r>
        <w:t>1 — SCOPO DEL PROTOCOLLO</w:t>
      </w:r>
    </w:p>
    <w:p>
      <w:r>
        <w:t>2 — QUANDO UTILIZZARE LE FONTI</w:t>
      </w:r>
    </w:p>
    <w:p>
      <w:r>
        <w:t>3 — TIPOLOGIE DI FONTI</w:t>
      </w:r>
    </w:p>
    <w:p>
      <w:r>
        <w:t>4 — CRITERI DI UTILIZZO</w:t>
      </w:r>
    </w:p>
    <w:p>
      <w:r>
        <w:t>5 — INTEGRAZIONE NEL PROCESSO AIOS</w:t>
      </w:r>
    </w:p>
    <w:p>
      <w:r>
        <w:t>6 — RISCHI DA EVITARE</w:t>
      </w:r>
    </w:p>
    <w:p/>
    <w:p>
      <w:pPr>
        <w:pStyle w:val="Heading1"/>
      </w:pPr>
      <w:r>
        <w:t>1 — SCOPO DEL PROTOCOLLO</w:t>
      </w:r>
    </w:p>
    <w:p>
      <w:r>
        <w:t>Il Sistema Fonti è il protocollo che disciplina l'utilizzo delle informazioni esterne</w:t>
        <w:br/>
        <w:t>nel sistema AIOS.</w:t>
        <w:br/>
        <w:br/>
        <w:t>Il suo obiettivo è garantire che le decisioni del sistema possano essere supportate,</w:t>
        <w:br/>
        <w:t>quando necessario, da fonti verificabili senza compromettere la chiarezza strategica.</w:t>
        <w:br/>
        <w:br/>
        <w:t>Le fonti supportano il processo decisionale ma non sostituiscono il giudizio</w:t>
        <w:br/>
        <w:t>strategico del sistema.</w:t>
      </w:r>
    </w:p>
    <w:p>
      <w:pPr>
        <w:pStyle w:val="Heading1"/>
      </w:pPr>
      <w:r>
        <w:t>2 — QUANDO UTILIZZARE LE FONTI</w:t>
      </w:r>
    </w:p>
    <w:p>
      <w:r>
        <w:t>Il protocollo viene attivato quando una decisione richiede:</w:t>
        <w:br/>
        <w:br/>
        <w:t>verifica tecnica</w:t>
        <w:br/>
        <w:t>confronto con benchmark</w:t>
        <w:br/>
        <w:t>controllo normativo</w:t>
        <w:br/>
        <w:t>analisi di mercato</w:t>
        <w:br/>
        <w:t>conferma di dati specifici</w:t>
      </w:r>
    </w:p>
    <w:p>
      <w:pPr>
        <w:pStyle w:val="Heading1"/>
      </w:pPr>
      <w:r>
        <w:t>3 — TIPOLOGIE DI FONTI</w:t>
      </w:r>
    </w:p>
    <w:p>
      <w:r>
        <w:t>Il sistema distingue due categorie principali di fonti.</w:t>
        <w:br/>
        <w:br/>
        <w:t>Fonti strategiche</w:t>
        <w:br/>
        <w:t>benchmark di settore</w:t>
        <w:br/>
        <w:t>pattern di mercato</w:t>
        <w:br/>
        <w:t>analisi comparative</w:t>
        <w:br/>
        <w:t>modelli di business</w:t>
        <w:br/>
        <w:br/>
        <w:t>Fonti tecniche</w:t>
        <w:br/>
        <w:t>normative</w:t>
        <w:br/>
        <w:t>standard tecnici</w:t>
        <w:br/>
        <w:t>documentazione ufficiale</w:t>
        <w:br/>
        <w:t>specifiche tecniche</w:t>
      </w:r>
    </w:p>
    <w:p>
      <w:pPr>
        <w:pStyle w:val="Heading1"/>
      </w:pPr>
      <w:r>
        <w:t>4 — CRITERI DI UTILIZZO</w:t>
      </w:r>
    </w:p>
    <w:p>
      <w:r>
        <w:t>Le fonti devono essere utilizzate secondo alcuni criteri fondamentali.</w:t>
        <w:br/>
        <w:br/>
        <w:t>Le fonti devono:</w:t>
        <w:br/>
        <w:t>essere pertinenti</w:t>
        <w:br/>
        <w:t>essere verificabili</w:t>
        <w:br/>
        <w:t>non introdurre complessità inutile</w:t>
        <w:br/>
        <w:t>non sostituire la logica del sistema</w:t>
        <w:br/>
        <w:br/>
        <w:t>Le fonti servono a supportare una decisione, non a delegarla.</w:t>
      </w:r>
    </w:p>
    <w:p>
      <w:pPr>
        <w:pStyle w:val="Heading1"/>
      </w:pPr>
      <w:r>
        <w:t>5 — INTEGRAZIONE NEL PROCESSO AIOS</w:t>
      </w:r>
    </w:p>
    <w:p>
      <w:r>
        <w:t>Il Sistema Fonti può intervenire in diversi momenti del sistema.</w:t>
        <w:br/>
        <w:br/>
        <w:t>Durante lo STP per supportare una decisione critica.</w:t>
        <w:br/>
        <w:t>Durante l'analisi strategica di un progetto.</w:t>
        <w:br/>
        <w:t>Durante la verifica tecnica di una soluzione.</w:t>
        <w:br/>
        <w:t>Durante la documentazione quando servono riferimenti esterni.</w:t>
      </w:r>
    </w:p>
    <w:p>
      <w:pPr>
        <w:pStyle w:val="Heading1"/>
      </w:pPr>
      <w:r>
        <w:t>6 — RISCHI DA EVITARE</w:t>
      </w:r>
    </w:p>
    <w:p>
      <w:r>
        <w:t>Il protocollo segnala alcuni rischi tipici nell'uso delle fonti.</w:t>
        <w:br/>
        <w:br/>
        <w:t>dipendenza eccessiva da fonti esterne</w:t>
        <w:br/>
        <w:t>uso di fonti non verificabili</w:t>
        <w:br/>
        <w:t>confusione tra informazione e decisione</w:t>
        <w:br/>
        <w:t>introduzione di complessità non necessaria</w:t>
      </w:r>
    </w:p>
    <w:p>
      <w:pPr>
        <w:pStyle w:val="Heading1"/>
      </w:pPr>
      <w:r>
        <w:t>VERSION HISTORY</w:t>
      </w:r>
    </w:p>
    <w:p>
      <w:r>
        <w:t>v1.0 — Creazione protocollo Sistema Fonti per il sistema AIOS.</w:t>
      </w:r>
    </w:p>
    <w:p>
      <w:pPr>
        <w:pStyle w:val="Heading1"/>
      </w:pPr>
      <w:r>
        <w:t>CQD CHECK</w:t>
      </w:r>
    </w:p>
    <w:p>
      <w:r>
        <w:t>Parole (stima pre-export): 207</w:t>
      </w:r>
    </w:p>
    <w:p>
      <w:r>
        <w:t>Caratteri (stima pre-export): 1534</w:t>
      </w:r>
    </w:p>
    <w:p>
      <w:r>
        <w:t>Integrità documento: verificata</w:t>
      </w:r>
    </w:p>
    <w:p>
      <w:r>
        <w:t>Struttura: coerente con standard AIOS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