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FirstParagraph"/>
      </w:pPr>
      <w:r>
        <w:rPr>
          <w:b/>
          <w:bCs/>
        </w:rPr>
        <w:t xml:space="preserve">On the order pad</w:t>
      </w:r>
      <w:r>
        <w:t xml:space="preserve"> </w:t>
      </w:r>
      <w:r>
        <w:t xml:space="preserve">every dish is a card: photo, name, price, and a</w:t>
      </w:r>
      <w:r>
        <w:t xml:space="preserve"> </w:t>
      </w:r>
      <w:r>
        <w:rPr>
          <w:rStyle w:val="VerbatimChar"/>
        </w:rPr>
        <w:t xml:space="preserve">− n +</w:t>
      </w:r>
      <w:r>
        <w:t xml:space="preserve"> </w:t>
      </w:r>
      <w:r>
        <w:t xml:space="preserve">pill.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puts one on the check (the pill turns green and counts),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takes</w:t>
      </w:r>
      <w:r>
        <w:t xml:space="preserve"> </w:t>
      </w:r>
      <w:r>
        <w:t xml:space="preserve">one off. The number on the pill is what is on the check right now, so a waiter</w:t>
      </w:r>
      <w:r>
        <w:t xml:space="preserve"> </w:t>
      </w:r>
      <w:r>
        <w:t xml:space="preserve">can see at a glance what this table has ordered from each card.</w:t>
      </w:r>
    </w:p>
    <w:p>
      <w:pPr>
        <w:pStyle w:val="BodyText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 </w:t>
      </w:r>
      <w:r>
        <w:t xml:space="preserve">(needs the</w:t>
      </w:r>
      <w:r>
        <w:t xml:space="preserve"> </w:t>
      </w:r>
      <w:r>
        <w:rPr>
          <w:rStyle w:val="VerbatimChar"/>
        </w:rPr>
        <w:t xml:space="preserve">Manufacturing Manager</w:t>
      </w:r>
      <w:r>
        <w:t xml:space="preserve"> </w:t>
      </w:r>
      <w:r>
        <w:t xml:space="preserve">role —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have it):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floor, waiters tap</w:t>
      </w:r>
      <w:r>
        <w:t xml:space="preserve"> </w:t>
      </w:r>
      <w:r>
        <w:rPr>
          <w:b/>
          <w:bCs/>
        </w:rPr>
        <w:t xml:space="preserve">Waiter → name → PIN</w:t>
      </w:r>
      <w:r>
        <w:t xml:space="preserve"> </w:t>
      </w:r>
      <w:r>
        <w:t xml:space="preserve">once per shift. Seating a</w:t>
      </w:r>
      <w:r>
        <w:t xml:space="preserve"> </w:t>
      </w:r>
      <w:r>
        <w:t xml:space="preserve">guest demands this — every party is owned by whoever seated it, and</w:t>
      </w:r>
      <w:r>
        <w:t xml:space="preserve"> </w:t>
      </w:r>
      <w:r>
        <w:rPr>
          <w:i/>
          <w:iCs/>
        </w:rPr>
        <w:t xml:space="preserve">Sales by</w:t>
      </w:r>
      <w:r>
        <w:rPr>
          <w:i/>
          <w:iCs/>
        </w:rPr>
        <w:t xml:space="preserve"> </w:t>
      </w:r>
      <w:r>
        <w:rPr>
          <w:i/>
          <w:iCs/>
        </w:rPr>
        <w:t xml:space="preserve">Waiter</w:t>
      </w:r>
      <w:r>
        <w:t xml:space="preserve"> </w:t>
      </w:r>
      <w:r>
        <w:t xml:space="preserve">is built from that.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to move it, pull a corner handle to resize (no need to click it first)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add or delete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tables, edit the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geff@etham.co.ke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Geff, the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in this guide — menu, recipes, stock, suppliers, staff, reports,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system settings or other users’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layers, and only devices log in.</w:t>
      </w:r>
      <w:r>
        <w:t xml:space="preserve"> </w:t>
      </w:r>
      <w:r>
        <w:t xml:space="preserve">Each tablet or screen signs into the</w:t>
      </w:r>
      <w:r>
        <w:t xml:space="preserve"> </w:t>
      </w:r>
      <w:r>
        <w:t xml:space="preserve">site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its station account and stays signed in: waiter tablets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 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 The</w:t>
      </w:r>
      <w:r>
        <w:t xml:space="preserve"> </w:t>
      </w:r>
      <w:r>
        <w:rPr>
          <w:b/>
          <w:bCs/>
        </w:rPr>
        <w:t xml:space="preserve">people</w:t>
      </w:r>
      <w:r>
        <w:t xml:space="preserve"> </w:t>
      </w:r>
      <w:r>
        <w:t xml:space="preserve">never log in — a waiter identifies on the shared tablet with their</w:t>
      </w:r>
      <w:r>
        <w:t xml:space="preserve"> </w:t>
      </w:r>
      <w:r>
        <w:t xml:space="preserve">name + PIN (floor →</w:t>
      </w:r>
      <w:r>
        <w:t xml:space="preserve"> </w:t>
      </w:r>
      <w:r>
        <w:rPr>
          <w:i/>
          <w:iCs/>
        </w:rPr>
        <w:t xml:space="preserve">Waiter</w:t>
      </w:r>
      <w:r>
        <w:t xml:space="preserve">), once per shift. That PIN is what puts their name</w:t>
      </w:r>
      <w:r>
        <w:t xml:space="preserve"> </w:t>
      </w:r>
      <w:r>
        <w:t xml:space="preserve">on parties, orders and the sales report. Kitchen and cashier need no PIN — the</w:t>
      </w:r>
      <w:r>
        <w:t xml:space="preserve"> </w:t>
      </w:r>
      <w:r>
        <w:t xml:space="preserve">station login is their identity.</w:t>
      </w:r>
    </w:p>
    <w:p>
      <w:pPr>
        <w:pStyle w:val="BodyText"/>
      </w:pPr>
      <w:r>
        <w:t xml:space="preserve">When setting a PIN on the Restaurant Waiter form, the field shows dots — tap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eye icon</w:t>
      </w:r>
      <w:r>
        <w:t xml:space="preserve"> </w:t>
      </w:r>
      <w:r>
        <w:t xml:space="preserve">to see what you typed before saving; a hidden typo is the</w:t>
      </w:r>
      <w:r>
        <w:t xml:space="preserve"> </w:t>
      </w:r>
      <w:r>
        <w:t xml:space="preserve">usual cause of</w:t>
      </w:r>
      <w:r>
        <w:t xml:space="preserve"> </w:t>
      </w:r>
      <w:r>
        <w:t xml:space="preserve">“</w:t>
      </w:r>
      <w:r>
        <w:t xml:space="preserve">Wrong PIN</w:t>
      </w:r>
      <w:r>
        <w:t xml:space="preserve">”</w:t>
      </w:r>
      <w:r>
        <w:t xml:space="preserve">. (The little</w:t>
      </w:r>
      <w:r>
        <w:t xml:space="preserve"> </w:t>
      </w:r>
      <w:r>
        <w:t xml:space="preserve">“</w:t>
      </w:r>
      <w:r>
        <w:t xml:space="preserve">Weak</w:t>
      </w:r>
      <w:r>
        <w:t xml:space="preserve">”</w:t>
      </w:r>
      <w:r>
        <w:t xml:space="preserve"> </w:t>
      </w:r>
      <w:r>
        <w:t xml:space="preserve">meter next to the PIN is</w:t>
      </w:r>
      <w:r>
        <w:t xml:space="preserve"> </w:t>
      </w:r>
      <w:r>
        <w:t xml:space="preserve">cosmetic — a 4-digit PIN is expected.)</w:t>
      </w:r>
    </w:p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Xd9564276c13b46550da84675d043d9825190a19"/>
    <w:p>
      <w:pPr>
        <w:pStyle w:val="Heading1"/>
      </w:pPr>
      <w:r>
        <w:t xml:space="preserve">9. Billing a shared table — four guests, four waiters, one table</w:t>
      </w:r>
    </w:p>
    <w:p>
      <w:pPr>
        <w:pStyle w:val="FirstParagraph"/>
      </w:pPr>
      <w:r>
        <w:t xml:space="preserve">The table tile shows every party: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with a badge per party (</w:t>
      </w:r>
      <w:r>
        <w:rPr>
          <w:rStyle w:val="VerbatimChar"/>
        </w:rPr>
        <w:t xml:space="preserve">AM·2</w:t>
      </w:r>
      <w:r>
        <w:t xml:space="preserve">,</w:t>
      </w:r>
      <w:r>
        <w:t xml:space="preserve"> </w:t>
      </w:r>
      <w:r>
        <w:rPr>
          <w:rStyle w:val="VerbatimChar"/>
        </w:rPr>
        <w:t xml:space="preserve">MO·3</w:t>
      </w:r>
      <w:r>
        <w:t xml:space="preserve">…). Each party has</w:t>
      </w:r>
      <w:r>
        <w:t xml:space="preserve"> </w:t>
      </w:r>
      <w:r>
        <w:rPr>
          <w:b/>
          <w:bCs/>
        </w:rPr>
        <w:t xml:space="preserve">its own check, owned by the waiter who seated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four different waiters on one table is normal, and</w:t>
      </w:r>
      <w:r>
        <w:t xml:space="preserve"> </w:t>
      </w:r>
      <w:r>
        <w:rPr>
          <w:i/>
          <w:iCs/>
        </w:rPr>
        <w:t xml:space="preserve">Sales by Waiter</w:t>
      </w:r>
      <w:r>
        <w:t xml:space="preserve"> </w:t>
      </w:r>
      <w:r>
        <w:t xml:space="preserve">credits each correctly.</w:t>
      </w:r>
    </w:p>
    <w:p>
      <w:pPr>
        <w:pStyle w:val="BodyText"/>
      </w:pPr>
      <w:r>
        <w:rPr>
          <w:b/>
          <w:bCs/>
        </w:rPr>
        <w:t xml:space="preserve">The cashier settles them one at a time:</w:t>
      </w:r>
    </w:p>
    <w:p>
      <w:pPr>
        <w:pStyle w:val="Compact"/>
        <w:numPr>
          <w:ilvl w:val="0"/>
          <w:numId w:val="1007"/>
        </w:numPr>
      </w:pPr>
      <w:r>
        <w:t xml:space="preserve">Tap the table. The pad</w:t>
      </w:r>
      <w:r>
        <w:t xml:space="preserve"> </w:t>
      </w:r>
      <w:r>
        <w:rPr>
          <w:b/>
          <w:bCs/>
        </w:rPr>
        <w:t xml:space="preserve">asks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Whose check is this?</w:t>
      </w:r>
      <w:r>
        <w:rPr>
          <w:b/>
          <w:bCs/>
        </w:rPr>
        <w:t xml:space="preserve">”</w:t>
      </w:r>
      <w:r>
        <w:t xml:space="preserve"> </w:t>
      </w:r>
      <w:r>
        <w:t xml:space="preserve">— every party is</w:t>
      </w:r>
      <w:r>
        <w:t xml:space="preserve"> </w:t>
      </w:r>
      <w:r>
        <w:t xml:space="preserve">listed with the guest’s name, covers and waiter. Pick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→ take the payment (cash, M-Pesa, or several lines mixed) →</w:t>
      </w:r>
      <w:r>
        <w:t xml:space="preserve"> </w:t>
      </w:r>
      <w:r>
        <w:t xml:space="preserve">the receipt prints.</w:t>
      </w:r>
    </w:p>
    <w:p>
      <w:pPr>
        <w:pStyle w:val="Compact"/>
        <w:numPr>
          <w:ilvl w:val="0"/>
          <w:numId w:val="1007"/>
        </w:numPr>
      </w:pPr>
      <w:r>
        <w:t xml:space="preserve">Paying frees</w:t>
      </w:r>
      <w:r>
        <w:t xml:space="preserve"> </w:t>
      </w:r>
      <w:r>
        <w:rPr>
          <w:b/>
          <w:bCs/>
        </w:rPr>
        <w:t xml:space="preserve">only that party’s seats</w:t>
      </w:r>
      <w:r>
        <w:t xml:space="preserve"> </w:t>
      </w:r>
      <w:r>
        <w:t xml:space="preserve">— the tile drops from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5/10</w:t>
      </w:r>
      <w:r>
        <w:t xml:space="preserve"> </w:t>
      </w:r>
      <w:r>
        <w:t xml:space="preserve">and the other parties keep eating undisturbed.</w:t>
      </w:r>
    </w:p>
    <w:p>
      <w:pPr>
        <w:pStyle w:val="Compact"/>
        <w:numPr>
          <w:ilvl w:val="0"/>
          <w:numId w:val="1007"/>
        </w:numPr>
      </w:pPr>
      <w:r>
        <w:t xml:space="preserve">Tap the table again for the next party. The check chips in the pad’s left</w:t>
      </w:r>
      <w:r>
        <w:t xml:space="preserve"> </w:t>
      </w:r>
      <w:r>
        <w:t xml:space="preserve">rail (00001, 00002…) switch between parties at any time.</w:t>
      </w:r>
    </w:p>
    <w:p>
      <w:pPr>
        <w:pStyle w:val="FirstParagraph"/>
      </w:pPr>
      <w:r>
        <w:t xml:space="preserve">A table with a single party skips the question — its check is selected the</w:t>
      </w:r>
      <w:r>
        <w:t xml:space="preserve"> </w:t>
      </w:r>
      <w:r>
        <w:t xml:space="preserve">moment the pad opens.</w:t>
      </w:r>
    </w:p>
    <w:p>
      <w:r>
        <w:pict>
          <v:rect style="width:0;height:1.5pt" o:hralign="center" o:hrstd="t" o:hr="t"/>
        </w:pict>
      </w:r>
    </w:p>
    <w:bookmarkEnd w:id="29"/>
    <w:bookmarkStart w:id="30" w:name="money-rules-worth-knowing"/>
    <w:p>
      <w:pPr>
        <w:pStyle w:val="Heading1"/>
      </w:pPr>
      <w:r>
        <w:t xml:space="preserve">10. Money rules worth knowing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8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30"/>
    <w:bookmarkStart w:id="31" w:name="suppliers-and-reordering-the-full-loop"/>
    <w:p>
      <w:pPr>
        <w:pStyle w:val="Heading1"/>
      </w:pPr>
      <w:r>
        <w:t xml:space="preserve">11. Suppliers and reordering — the full loop</w:t>
      </w:r>
    </w:p>
    <w:p>
      <w:pPr>
        <w:pStyle w:val="FirstParagraph"/>
      </w:pPr>
      <w:r>
        <w:t xml:space="preserve">The system ships</w:t>
      </w:r>
      <w:r>
        <w:t xml:space="preserve"> </w:t>
      </w:r>
      <w:r>
        <w:rPr>
          <w:b/>
          <w:bCs/>
        </w:rPr>
        <w:t xml:space="preserve">ready to buy</w:t>
      </w:r>
      <w:r>
        <w:t xml:space="preserve">: supplier shelves are pre-built (Produce,</w:t>
      </w:r>
      <w:r>
        <w:t xml:space="preserve"> </w:t>
      </w:r>
      <w:r>
        <w:t xml:space="preserve">Butchery &amp; Meat, Dairy, Dry Goods, Beverages, Gas &amp; Fuel, Packaging, Services)</w:t>
      </w:r>
      <w:r>
        <w:t xml:space="preserve"> </w:t>
      </w:r>
      <w:r>
        <w:t xml:space="preserve">and stock</w:t>
      </w:r>
      <w:r>
        <w:t xml:space="preserve"> </w:t>
      </w:r>
      <w:r>
        <w:rPr>
          <w:b/>
          <w:bCs/>
        </w:rPr>
        <w:t xml:space="preserve">asks to be re-bought by itself</w:t>
      </w:r>
      <w:r>
        <w:t xml:space="preserve"> </w:t>
      </w:r>
      <w:r>
        <w:t xml:space="preserve">the moment an ingredient dips</w:t>
      </w:r>
      <w:r>
        <w:t xml:space="preserve"> </w:t>
      </w:r>
      <w:r>
        <w:t xml:space="preserve">below its reorder level.</w:t>
      </w:r>
    </w:p>
    <w:p>
      <w:pPr>
        <w:pStyle w:val="BodyText"/>
      </w:pPr>
      <w:r>
        <w:rPr>
          <w:b/>
          <w:bCs/>
        </w:rPr>
        <w:t xml:space="preserve">a) Add each supplier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:</w:t>
      </w:r>
    </w:p>
    <w:p>
      <w:pPr>
        <w:pStyle w:val="BlockText"/>
      </w:pPr>
      <w:r>
        <w:t xml:space="preserve">If a new user cannot see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on the Supplier list, they are missing the</w:t>
      </w:r>
      <w:r>
        <w:t xml:space="preserve"> </w:t>
      </w:r>
      <w:r>
        <w:rPr>
          <w:rStyle w:val="VerbatimChar"/>
        </w:rPr>
        <w:t xml:space="preserve">Purchase Master Manager</w:t>
      </w:r>
      <w:r>
        <w:t xml:space="preserve"> </w:t>
      </w:r>
      <w:r>
        <w:t xml:space="preserve">role;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already have it.</w:t>
      </w:r>
    </w:p>
    <w:p>
      <w:pPr>
        <w:pStyle w:val="Compact"/>
        <w:numPr>
          <w:ilvl w:val="0"/>
          <w:numId w:val="1009"/>
        </w:numPr>
      </w:pPr>
      <w:r>
        <w:t xml:space="preserve">Name, then pick the</w:t>
      </w:r>
      <w:r>
        <w:t xml:space="preserve"> </w:t>
      </w:r>
      <w:r>
        <w:rPr>
          <w:b/>
          <w:bCs/>
        </w:rPr>
        <w:t xml:space="preserve">Supplier Group</w:t>
      </w:r>
      <w:r>
        <w:t xml:space="preserve"> </w:t>
      </w:r>
      <w:r>
        <w:t xml:space="preserve">from the pre-built list.</w:t>
      </w:r>
    </w:p>
    <w:p>
      <w:pPr>
        <w:pStyle w:val="Compact"/>
        <w:numPr>
          <w:ilvl w:val="0"/>
          <w:numId w:val="1009"/>
        </w:numPr>
      </w:pPr>
      <w:r>
        <w:t xml:space="preserve">Phone/M-Pesa details under contact — that’s all a purchase needs.</w:t>
      </w:r>
    </w:p>
    <w:p>
      <w:pPr>
        <w:pStyle w:val="FirstParagraph"/>
      </w:pPr>
      <w:r>
        <w:rPr>
          <w:b/>
          <w:bCs/>
        </w:rPr>
        <w:t xml:space="preserve">b) Tell each ingredient who supplies it and when to re-buy</w:t>
      </w:r>
      <w:r>
        <w:t xml:space="preserve"> </w:t>
      </w:r>
      <w:r>
        <w:t xml:space="preserve">— open the</w:t>
      </w:r>
      <w:r>
        <w:t xml:space="preserve"> </w:t>
      </w:r>
      <w:r>
        <w:t xml:space="preserve">ingredient’s Item: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Supplier Items</w:t>
      </w:r>
      <w:r>
        <w:t xml:space="preserve">: add the supplier (their item code optional).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Reorder</w:t>
      </w:r>
      <w:r>
        <w:t xml:space="preserve">: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,</w:t>
      </w:r>
      <w:r>
        <w:t xml:space="preserve"> </w:t>
      </w:r>
      <w:r>
        <w:rPr>
          <w:b/>
          <w:bCs/>
        </w:rPr>
        <w:t xml:space="preserve">Reorder Level</w:t>
      </w:r>
      <w:r>
        <w:t xml:space="preserve"> </w:t>
      </w:r>
      <w:r>
        <w:t xml:space="preserve">(e.g. 10 kg),</w:t>
      </w:r>
      <w:r>
        <w:t xml:space="preserve"> </w:t>
      </w:r>
      <w:r>
        <w:rPr>
          <w:b/>
          <w:bCs/>
        </w:rPr>
        <w:t xml:space="preserve">Reorder Qty</w:t>
      </w:r>
      <w:r>
        <w:t xml:space="preserve"> </w:t>
      </w:r>
      <w:r>
        <w:t xml:space="preserve">(e.g. 50 kg — two bales), type</w:t>
      </w:r>
      <w:r>
        <w:t xml:space="preserve"> </w:t>
      </w:r>
      <w:r>
        <w:rPr>
          <w:i/>
          <w:iCs/>
        </w:rPr>
        <w:t xml:space="preserve">Purchase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From there the loop runs itself:</w:t>
      </w:r>
    </w:p>
    <w:p>
      <w:pPr>
        <w:pStyle w:val="Compact"/>
        <w:numPr>
          <w:ilvl w:val="0"/>
          <w:numId w:val="1011"/>
        </w:numPr>
      </w:pPr>
      <w:r>
        <w:t xml:space="preserve">Sales consume stock through the recipes (section 5).</w:t>
      </w:r>
    </w:p>
    <w:p>
      <w:pPr>
        <w:pStyle w:val="Compact"/>
        <w:numPr>
          <w:ilvl w:val="0"/>
          <w:numId w:val="1011"/>
        </w:numPr>
      </w:pPr>
      <w:r>
        <w:t xml:space="preserve">The moment flour dips below 10 kg, the system raises a</w:t>
      </w:r>
      <w:r>
        <w:t xml:space="preserve"> </w:t>
      </w:r>
      <w:r>
        <w:rPr>
          <w:b/>
          <w:bCs/>
        </w:rPr>
        <w:t xml:space="preserve">Material Request</w:t>
      </w:r>
      <w:r>
        <w:t xml:space="preserve"> </w:t>
      </w:r>
      <w:r>
        <w:t xml:space="preserve">overnight — no one types anything.</w:t>
      </w:r>
    </w:p>
    <w:p>
      <w:pPr>
        <w:pStyle w:val="Compact"/>
        <w:numPr>
          <w:ilvl w:val="0"/>
          <w:numId w:val="1011"/>
        </w:numPr>
      </w:pPr>
      <w:r>
        <w:t xml:space="preserve">Morning routine: search</w:t>
      </w:r>
      <w:r>
        <w:t xml:space="preserve"> </w:t>
      </w:r>
      <w:r>
        <w:rPr>
          <w:rStyle w:val="VerbatimChar"/>
        </w:rPr>
        <w:t xml:space="preserve">Material Request</w:t>
      </w:r>
      <w:r>
        <w:t xml:space="preserve"> </w:t>
      </w:r>
      <w:r>
        <w:t xml:space="preserve">→ open the day’s requests →</w:t>
      </w:r>
      <w:r>
        <w:t xml:space="preserve"> </w:t>
      </w:r>
      <w:r>
        <w:rPr>
          <w:b/>
          <w:bCs/>
        </w:rPr>
        <w:t xml:space="preserve">Create → Purchase Order</w:t>
      </w:r>
      <w:r>
        <w:t xml:space="preserve"> </w:t>
      </w:r>
      <w:r>
        <w:t xml:space="preserve">— supplier and quantities are pre-filled from</w:t>
      </w:r>
      <w:r>
        <w:t xml:space="preserve"> </w:t>
      </w:r>
      <w:r>
        <w:t xml:space="preserve">(b). One order per supplier, a few taps.</w:t>
      </w:r>
    </w:p>
    <w:p>
      <w:pPr>
        <w:pStyle w:val="Compact"/>
        <w:numPr>
          <w:ilvl w:val="0"/>
          <w:numId w:val="1011"/>
        </w:numPr>
      </w:pPr>
      <w:r>
        <w:t xml:space="preserve">Goods arrive: open the PO →</w:t>
      </w:r>
      <w:r>
        <w:t xml:space="preserve"> </w:t>
      </w:r>
      <w:r>
        <w:rPr>
          <w:b/>
          <w:bCs/>
        </w:rPr>
        <w:t xml:space="preserve">Create → Purchase Receipt</w:t>
      </w:r>
      <w:r>
        <w:t xml:space="preserve"> </w:t>
      </w:r>
      <w:r>
        <w:t xml:space="preserve">→ confirm counts →</w:t>
      </w:r>
      <w:r>
        <w:t xml:space="preserve"> </w:t>
      </w:r>
      <w:r>
        <w:t xml:space="preserve">Submit.</w:t>
      </w:r>
      <w:r>
        <w:t xml:space="preserve"> </w:t>
      </w:r>
      <w:r>
        <w:rPr>
          <w:b/>
          <w:bCs/>
        </w:rPr>
        <w:t xml:space="preserve">Stock goes up, valuation updates</w:t>
      </w:r>
      <w:r>
        <w:t xml:space="preserve"> </w:t>
      </w:r>
      <w:r>
        <w:t xml:space="preserve">— the bale is now 25 counted kg.</w:t>
      </w:r>
    </w:p>
    <w:p>
      <w:pPr>
        <w:pStyle w:val="Compact"/>
        <w:numPr>
          <w:ilvl w:val="0"/>
          <w:numId w:val="1011"/>
        </w:numPr>
      </w:pPr>
      <w:r>
        <w:t xml:space="preserve">The supplier’s bill: PO →</w:t>
      </w:r>
      <w:r>
        <w:t xml:space="preserve"> </w:t>
      </w:r>
      <w:r>
        <w:rPr>
          <w:b/>
          <w:bCs/>
        </w:rPr>
        <w:t xml:space="preserve">Create → Purchase Invoice</w:t>
      </w:r>
      <w:r>
        <w:t xml:space="preserve"> </w:t>
      </w:r>
      <w:r>
        <w:t xml:space="preserve">→ Submit when paid.</w:t>
      </w:r>
      <w:r>
        <w:t xml:space="preserve"> </w:t>
      </w:r>
      <w:r>
        <w:t xml:space="preserve">Supplier statements live at</w:t>
      </w:r>
      <w:r>
        <w:t xml:space="preserve"> </w:t>
      </w:r>
      <w:r>
        <w:rPr>
          <w:rStyle w:val="VerbatimChar"/>
        </w:rPr>
        <w:t xml:space="preserve">Accounts Payable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Restock List</w:t>
      </w:r>
      <w:r>
        <w:t xml:space="preserve"> </w:t>
      </w:r>
      <w:r>
        <w:t xml:space="preserve">(section 3) stays the manager’s daily glance: everything</w:t>
      </w:r>
      <w:r>
        <w:t xml:space="preserve"> </w:t>
      </w:r>
      <w:r>
        <w:t xml:space="preserve">under its level, how short, and who supplies it — the same list the automatic</w:t>
      </w:r>
      <w:r>
        <w:t xml:space="preserve"> </w:t>
      </w:r>
      <w:r>
        <w:t xml:space="preserve">requests are built from.</w:t>
      </w:r>
    </w:p>
    <w:p>
      <w:r>
        <w:pict>
          <v:rect style="width:0;height:1.5pt" o:hralign="center" o:hrstd="t" o:hr="t"/>
        </w:pict>
      </w:r>
    </w:p>
    <w:bookmarkEnd w:id="31"/>
    <w:bookmarkStart w:id="32" w:name="when-something-looks-wrong"/>
    <w:p>
      <w:pPr>
        <w:pStyle w:val="Heading1"/>
      </w:pPr>
      <w:r>
        <w:t xml:space="preserve">12.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taps Complete, gets</w:t>
            </w:r>
            <w:r>
              <w:t xml:space="preserve"> </w:t>
            </w:r>
            <w:r>
              <w:t xml:space="preserve">“</w:t>
            </w:r>
            <w:r>
              <w:t xml:space="preserve">Not order 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 picked on a shared table — tap the table again and answer</w:t>
            </w:r>
            <w:r>
              <w:t xml:space="preserve"> </w:t>
            </w:r>
            <w:r>
              <w:t xml:space="preserve">“</w:t>
            </w:r>
            <w:r>
              <w:t xml:space="preserve">Whose check?</w:t>
            </w:r>
            <w:r>
              <w:t xml:space="preserve">”</w:t>
            </w:r>
            <w:r>
              <w:t xml:space="preserve">, or tap the check chip in the left 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cp:keywords/>
  <dcterms:created xsi:type="dcterms:W3CDTF">2026-09-03T09:53:08Z</dcterms:created>
  <dcterms:modified xsi:type="dcterms:W3CDTF">2026-09-03T09:53:08Z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