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8cxhuej3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Corporate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m68sx972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Leadership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CEO (Chief Mischief Officer)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Tom Sawyer</w:t>
        <w:br w:type="textWrapping"/>
        <w:t xml:space="preserve"> Visionary leader. Specializes in making impossible ideas seem obvious after the fact.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 (Chief Operations Orchestrator)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Mary Sawyer</w:t>
        <w:br w:type="textWrapping"/>
        <w:t xml:space="preserve"> Ensures the chaos produces actual results.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CFO (Chief Financial Illusionist)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King Fraud</w:t>
        <w:br w:type="textWrapping"/>
        <w:t xml:space="preserve"> Manages revenue streams, projections, and “creative accounting narratives.”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Chief Risk &amp; Consequence Officer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Judge Thatcher</w:t>
        <w:br w:type="textWrapping"/>
        <w:t xml:space="preserve"> Ensures the company stays just barely within legal boundaries.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 of Strategic Deception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Duke Fraud</w:t>
        <w:br w:type="textWrapping"/>
        <w:t xml:space="preserve"> Designs large-scale client strategies and persuasive narratives.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q5kdr94w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&amp; Consulting Division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Field Strategy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Huckleberry Finn</w:t>
        <w:br w:type="textWrapping"/>
        <w:t xml:space="preserve"> Leads on-the-ground problem solving and unconventional deployments.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Consultants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Becky Thatcher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Joe Harper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Judith Loftus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Hank Morgan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 Hendon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Consultants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Amy Lawrence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 Rogers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Parson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Johnny Miller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Sandy Girl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Consultants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Mufferson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Alfred Temple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 Canty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Edward Tudor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ymcdy5iw0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&amp; Investigations Division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Investigations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Jim Watson</w:t>
        <w:br w:type="textWrapping"/>
        <w:t xml:space="preserve"> Provides insight into human behavior and motivations.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Investigators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 Sawyer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Mary Sawyer </w:t>
      </w:r>
      <w:r w:rsidDel="00000000" w:rsidR="00000000" w:rsidRPr="00000000">
        <w:rPr>
          <w:i w:val="1"/>
          <w:iCs w:val="1"/>
          <w:rtl w:val="0"/>
        </w:rPr>
        <w:t xml:space="preserve">(dual role advisor)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Susy Clemens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Agents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Jake Packard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Muff Potter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Boggs Townsman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Surveillance &amp; “Situational Awareness”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Injun Joe </w:t>
      </w:r>
      <w:r w:rsidDel="00000000" w:rsidR="00000000" w:rsidRPr="00000000">
        <w:rPr>
          <w:i w:val="1"/>
          <w:iCs w:val="1"/>
          <w:rtl w:val="0"/>
        </w:rPr>
        <w:t xml:space="preserve">(rarely seen, highly effective)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Angelo Capello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ofvfhg8xl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Experience &amp; Manipulation Division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Client Relations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Widow Douglas</w:t>
        <w:br w:type="textWrapping"/>
        <w:t xml:space="preserve"> Maintains client trust while the company quietly rewrites reality.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Success Managers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Sally Phelps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Silas Phelps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Betsy Thatcher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Communications &amp; Narrative Team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Emmeline Grangerford (dramatic storytelling)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Clara Clemens (refinement)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Jean Clemens (subtle messaging)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lcr3hq7uz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 Engineering Department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Conflict Strategy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Colonel Grangerford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Conflict Specialists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Buck Grangerford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Grangerford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Opposition Simulation Lead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Harney Shepherdson</w:t>
        <w:br w:type="textWrapping"/>
        <w:t xml:space="preserve"> (Plays “the enemy” in controlled scenarios)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q7jyslgs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Compliance, Ethics &amp; Plausible Deniability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Chief Compliance Officer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Rev. Sprague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Ethics Oversight (Internal Skeptic)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Mr. Dobbins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&amp; Consequence Mitigation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Dr. Robinson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4ep4q73d8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 &amp; Support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 of Internal Affairs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Aunt Polly</w:t>
        <w:br w:type="textWrapping"/>
        <w:t xml:space="preserve"> Keeps everyone in line… or tries to.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Facilities &amp; Logistics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William Finn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Mrs. Harper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&amp; Records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Edith Hendon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Hugh Hendon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qfpxt1oe3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Projects &amp; Experimental Division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Experimental Initiatives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Merlin Wizard</w:t>
        <w:br w:type="textWrapping"/>
        <w:t xml:space="preserve"> (Claims it’s magic. It’s mostly guesswork.)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Concepts Team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Sherburn Colonel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 Finn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Mrs. Harper </w:t>
      </w:r>
      <w:r w:rsidDel="00000000" w:rsidR="00000000" w:rsidRPr="00000000">
        <w:rPr>
          <w:i w:val="1"/>
          <w:iCs w:val="1"/>
          <w:rtl w:val="0"/>
        </w:rPr>
        <w:t xml:space="preserve">(part-time crossover)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