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NanumSquare" w:hAnsi="NanumSquare" w:eastAsia="NanumSquare"/>
          <w:b/>
          <w:color w:val="1F4E79"/>
          <w:sz w:val="36"/>
        </w:rPr>
        <w:t>DataStage SEQ → Airflow DAG 전환</w:t>
      </w:r>
    </w:p>
    <w:p>
      <w:pPr>
        <w:spacing w:after="160"/>
        <w:jc w:val="center"/>
      </w:pPr>
      <w:r>
        <w:rPr>
          <w:rFonts w:ascii="NanumSquare" w:hAnsi="NanumSquare" w:eastAsia="NanumSquare"/>
          <w:b/>
          <w:sz w:val="30"/>
        </w:rPr>
        <w:t>운영자 사전 질문지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3F6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1F4E79"/>
                <w:sz w:val="20"/>
              </w:rPr>
              <w:t>작성 안내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Airflow 용어를 알 필요는 없습니다. 현재 DataStage SEQ의 실제 운영 방식을 기준으로 작성해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화면의 SEQ 구조만으로 알기 어려운 수동 작업, 예외 처리, 재처리 방식은 반드시 기재해 주세요.</w:t>
            </w:r>
          </w:p>
          <w:p>
            <w:pPr>
              <w:spacing w:after="20"/>
            </w:pPr>
            <w:r>
              <w:rPr>
                <w:rFonts w:ascii="NanumSquare" w:hAnsi="NanumSquare" w:eastAsia="NanumSquare"/>
                <w:b w:val="0"/>
                <w:sz w:val="18"/>
              </w:rPr>
              <w:t>• 정확히 모르는 항목은 “인터뷰 시 확인”으로 작성해도 됩니다.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1. 기본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SEQ명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EQ_NAME"/>
                <w:tag w:val="SEQ_NAME"/>
                <w:id w:val="1374158606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SEQ_PRODUCT_MART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업무명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USINESS_NAME"/>
                <w:tag w:val="BUSINESS_NAME"/>
                <w:id w:val="240081663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상품 분석마트 생성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부서 / 담당자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OWNER"/>
                <w:tag w:val="OWNER"/>
                <w:id w:val="54710184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테스트운영자C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주기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CHEDULE_1"/>
                <w:tag w:val="SCHEDULE_1"/>
                <w:id w:val="1593467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일배치   </w:t>
            </w:r>
            <w:sdt>
              <w:sdtPr>
                <w:alias w:val="SCHEDULE_2"/>
                <w:tag w:val="SCHEDULE_2"/>
                <w:id w:val="591620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주배치   </w:t>
            </w:r>
            <w:sdt>
              <w:sdtPr>
                <w:alias w:val="SCHEDULE_3"/>
                <w:tag w:val="SCHEDULE_3"/>
                <w:id w:val="526901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월배치   </w:t>
            </w:r>
            <w:sdt>
              <w:sdtPr>
                <w:alias w:val="SCHEDULE_4"/>
                <w:tag w:val="SCHEDULE_4"/>
                <w:id w:val="480341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수시   </w:t>
            </w:r>
            <w:sdt>
              <w:sdtPr>
                <w:alias w:val="SCHEDULE_5"/>
                <w:tag w:val="SCHEDULE_5"/>
                <w:id w:val="300655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운영 중요도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RITICALITY_1"/>
                <w:tag w:val="CRITICALITY_1"/>
                <w:id w:val="15825598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   </w:t>
            </w:r>
            <w:sdt>
              <w:sdtPr>
                <w:alias w:val="CRITICALITY_2"/>
                <w:tag w:val="CRITICALITY_2"/>
                <w:id w:val="221106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중   </w:t>
            </w:r>
            <w:sdt>
              <w:sdtPr>
                <w:alias w:val="CRITICALITY_3"/>
                <w:tag w:val="CRITICALITY_3"/>
                <w:id w:val="1454201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하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목표 완료시간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TARGET_END_TIME"/>
                <w:tag w:val="TARGET_END_TIME"/>
                <w:id w:val="1591571865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매일 07:00 이전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2. 실행 흐름 및 선후행 관계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실행 시작 조건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CONDITION_1"/>
                <w:tag w:val="START_CONDITION_1"/>
                <w:id w:val="191694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정해진 시간   </w:t>
            </w:r>
            <w:sdt>
              <w:sdtPr>
                <w:alias w:val="START_CONDITION_2"/>
                <w:tag w:val="START_CONDITION_2"/>
                <w:id w:val="11721657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선행 SEQ/Job 완료   </w:t>
            </w:r>
            <w:sdt>
              <w:sdtPr>
                <w:alias w:val="START_CONDITION_3"/>
                <w:tag w:val="START_CONDITION_3"/>
                <w:id w:val="187699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파일 도착   </w:t>
            </w:r>
            <w:sdt>
              <w:sdtPr>
                <w:alias w:val="START_CONDITION_4"/>
                <w:tag w:val="START_CONDITION_4"/>
                <w:id w:val="1269073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데이터 생성   </w:t>
            </w:r>
            <w:sdt>
              <w:sdtPr>
                <w:alias w:val="START_CONDITION_5"/>
                <w:tag w:val="START_CONDITION_5"/>
                <w:id w:val="907070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수동 실행   </w:t>
            </w:r>
            <w:sdt>
              <w:sdtPr>
                <w:alias w:val="START_CONDITION_6"/>
                <w:tag w:val="START_CONDITION_6"/>
                <w:id w:val="692527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시작 조건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START_DETAIL"/>
                <w:tag w:val="START_DETAIL"/>
                <w:id w:val="6498904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상품 원천 적재 SEQ 완료 후 시작.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처리 흐름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IN_FLOW"/>
                <w:tag w:val="MAIN_FLOW"/>
                <w:id w:val="2022090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JOB_PREP → [JOB_PRODUCT, JOB_PRICE, JOB_STOCK 병렬] → JOB_MERGE → JOB_MART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 실행 여부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LLEL_1"/>
                <w:tag w:val="PARALLEL_1"/>
                <w:id w:val="4705214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PARALLEL_2"/>
                <w:tag w:val="PARALLEL_2"/>
                <w:id w:val="5006354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PARALLEL_3"/>
                <w:tag w:val="PARALLEL_3"/>
                <w:id w:val="1086242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모름/확인 필요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병렬/분기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BRANCH_PARALLEL_DETAIL"/>
                <w:tag w:val="BRANCH_PARALLEL_DETAIL"/>
                <w:id w:val="12938253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JOB_PREP 완료 후 3개 Job 병렬 실행. 3개 모두 성공해야 JOB_MERGE 실행.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외부 의존성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TERNAL_DEPENDENCY"/>
                <w:tag w:val="EXTERNAL_DEPENDENCY"/>
                <w:id w:val="5798556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SEQ_PRODUCT_SOURCE 완료 상태 필요.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3. 장애 및 재처리 방식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Job 실패 시 처리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ACTION_1"/>
                <w:tag w:val="FAIL_ACTION_1"/>
                <w:id w:val="12062645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전체 종료   </w:t>
            </w:r>
            <w:sdt>
              <w:sdtPr>
                <w:alias w:val="FAIL_ACTION_2"/>
                <w:tag w:val="FAIL_ACTION_2"/>
                <w:id w:val="428000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다음 단계 계속   </w:t>
            </w:r>
            <w:sdt>
              <w:sdtPr>
                <w:alias w:val="FAIL_ACTION_3"/>
                <w:tag w:val="FAIL_ACTION_3"/>
                <w:id w:val="1538640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오류 Job 실행   </w:t>
            </w:r>
            <w:sdt>
              <w:sdtPr>
                <w:alias w:val="FAIL_ACTION_4"/>
                <w:tag w:val="FAIL_ACTION_4"/>
                <w:id w:val="1396616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운영자 확인 후 처리   </w:t>
            </w:r>
            <w:sdt>
              <w:sdtPr>
                <w:alias w:val="FAIL_ACTION_5"/>
                <w:tag w:val="FAIL_ACTION_5"/>
                <w:id w:val="1507083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실패 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FAIL_DETAIL"/>
                <w:tag w:val="FAIL_DETAIL"/>
                <w:id w:val="1171252923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병렬 Job 중 하나라도 실패하면 후행 JOB_MERGE는 실행하지 않고 종료.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자동 재시도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1"/>
                <w:tag w:val="RETRY_1"/>
                <w:id w:val="901911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없음   </w:t>
            </w:r>
            <w:sdt>
              <w:sdtPr>
                <w:alias w:val="RETRY_2"/>
                <w:tag w:val="RETRY_2"/>
                <w:id w:val="4743926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있음   </w:t>
            </w:r>
            <w:sdt>
              <w:sdtPr>
                <w:alias w:val="RETRY_3"/>
                <w:tag w:val="RETRY_3"/>
                <w:id w:val="965669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Job별 상이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재시도 기준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TRY_DETAIL"/>
                <w:tag w:val="RETRY_DETAIL"/>
                <w:id w:val="1266438422"/>
                <w:text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각 병렬 Job은 네트워크 오류 시 1회 자동 재시도.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METHOD_1"/>
                <w:tag w:val="RERUN_METHOD_1"/>
                <w:id w:val="598409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전체 재실행   </w:t>
            </w:r>
            <w:sdt>
              <w:sdtPr>
                <w:alias w:val="RERUN_METHOD_2"/>
                <w:tag w:val="RERUN_METHOD_2"/>
                <w:id w:val="17392386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실패 Job부터   </w:t>
            </w:r>
            <w:sdt>
              <w:sdtPr>
                <w:alias w:val="RERUN_METHOD_3"/>
                <w:tag w:val="RERUN_METHOD_3"/>
                <w:id w:val="1867808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특정 구간부터   </w:t>
            </w:r>
            <w:sdt>
              <w:sdtPr>
                <w:alias w:val="RERUN_METHOD_4"/>
                <w:tag w:val="RERUN_METHOD_4"/>
                <w:id w:val="149559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상황별 판단   </w:t>
            </w:r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재처리 상세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ERUN_DETAIL"/>
                <w:tag w:val="RERUN_DETAIL"/>
                <w:id w:val="1630526405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실패한 병렬 Job만 재실행 후 전체 병렬 Job 성공 상태를 확인하고 Merge 진행.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수동 운영 작업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ANUAL_OPERATION"/>
                <w:tag w:val="MANUAL_OPERATION"/>
                <w:id w:val="173148367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병렬 Job의 처리시간 편차가 큰 경우 운영자가 개별 상태를 확인.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4. 파라미터 / 알림 / 예외 규칙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주요 파라미터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PARAMETERS"/>
                <w:tag w:val="PARAMETERS"/>
                <w:id w:val="34386576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BIZ_DATE, SOURCE_SYSTEM, FULL_LOAD_YN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파일/데이터 대기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WAIT_CONDITION"/>
                <w:tag w:val="WAIT_CONDITION"/>
                <w:id w:val="150024294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선행 SEQ_PRODUCT_SOURCE 성공 상태를 최대 60분 대기.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성공/실패 알림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NOTIFICATION"/>
                <w:tag w:val="NOTIFICATION"/>
                <w:id w:val="908557512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병렬 Job 실패 시 실패 Job명을 포함하여 메일 알림.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예외 실행 규칙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EXCEPTION_RULE"/>
                <w:tag w:val="EXCEPTION_RULE"/>
                <w:id w:val="731682427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매주 일요일 FULL_LOAD_YN=Y로 수행하여 처리시간이 증가.</w:t>
                </w:r>
              </w:sdtContent>
            </w:sdt>
          </w:p>
        </w:tc>
      </w:tr>
    </w:tbl>
    <w:p>
      <w:r>
        <w:br w:type="page"/>
      </w:r>
    </w:p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5. 운영상 중요 확인사항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가장 주의할 구간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RISK_POINT"/>
                <w:tag w:val="RISK_POINT"/>
                <w:id w:val="597724164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병렬 완료 조건과 일부 Job 재처리 후 합류 조건.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현재 운영 불편사항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CURRENT_PAIN"/>
                <w:tag w:val="CURRENT_PAIN"/>
                <w:id w:val="334889688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병렬 Job 중 어느 Job이 미완료인지 Sequence 화면에서 수동 확인.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전환 시 반드시 유지할 방식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MUST_KEEP"/>
                <w:tag w:val="MUST_KEEP"/>
                <w:id w:val="463382781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3개 병렬 Job 전체 성공 후에만 Merge가 실행되는 조건 유지.</w:t>
                </w:r>
              </w:sdtContent>
            </w:sdt>
          </w:p>
        </w:tc>
      </w:tr>
      <w:tr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9EAF7"/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sz w:val="19"/>
              </w:rPr>
              <w:t>인터뷰 시 추가 확인</w:t>
            </w:r>
          </w:p>
        </w:tc>
        <w:tc>
          <w:tcPr>
            <w:tcW w:type="dxa" w:w="822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sdt>
              <w:sdtPr>
                <w:alias w:val="INTERVIEW_CHECK"/>
                <w:tag w:val="INTERVIEW_CHECK"/>
                <w:id w:val="1640591159"/>
                <w:text w:multiLine="1"/>
              </w:sdtPr>
              <w:sdtContent>
                <w:r>
                  <w:rPr>
                    <w:color w:val="808080"/>
                    <w:rFonts w:ascii="NanumSquare" w:hAnsi="NanumSquare" w:eastAsia="NanumSquare"/>
                  </w:rPr>
                  <w:t>Airflow TaskGroup 및 join trigger_rule 적용 방식 확인.</w:t>
                </w:r>
              </w:sdtContent>
            </w:sdt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6. 사전 제공 가능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sdt>
              <w:sdtPr>
                <w:alias w:val="ATTACHMENT_1"/>
                <w:tag w:val="ATTACHMENT_1"/>
                <w:id w:val="7238312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DataStage SEQ 캡처   </w:t>
            </w:r>
            <w:sdt>
              <w:sdtPr>
                <w:alias w:val="ATTACHMENT_2"/>
                <w:tag w:val="ATTACHMENT_2"/>
                <w:id w:val="2204949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SEQ Export(DSX/XML)   </w:t>
            </w:r>
            <w:sdt>
              <w:sdtPr>
                <w:alias w:val="ATTACHMENT_3"/>
                <w:tag w:val="ATTACHMENT_3"/>
                <w:id w:val="200170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운영 매뉴얼   </w:t>
            </w:r>
            <w:sdt>
              <w:sdtPr>
                <w:alias w:val="ATTACHMENT_4"/>
                <w:tag w:val="ATTACHMENT_4"/>
                <w:id w:val="816887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장애/재처리 이력   </w:t>
            </w:r>
            <w:sdt>
              <w:sdtPr>
                <w:alias w:val="ATTACHMENT_5"/>
                <w:tag w:val="ATTACHMENT_5"/>
                <w:id w:val="2086968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☒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스케줄/선후행 목록   </w:t>
            </w:r>
            <w:sdt>
              <w:sdtPr>
                <w:alias w:val="ATTACHMENT_6"/>
                <w:tag w:val="ATTACHMENT_6"/>
                <w:id w:val="7719023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t>☐</w:t>
                </w:r>
              </w:sdtContent>
            </w:sdt>
            <w:r>
              <w:rPr>
                <w:rFonts w:ascii="NanumSquare" w:hAnsi="NanumSquare" w:eastAsia="NanumSquare"/>
                <w:b w:val="0"/>
                <w:sz w:val="19"/>
              </w:rPr>
              <w:t xml:space="preserve"> 기타 자료   </w:t>
            </w:r>
          </w:p>
        </w:tc>
      </w:tr>
    </w:tbl>
    <w:p>
      <w:pPr>
        <w:spacing w:before="180" w:after="80"/>
      </w:pPr>
      <w:r>
        <w:rPr>
          <w:rFonts w:ascii="NanumSquare" w:hAnsi="NanumSquare" w:eastAsia="NanumSquare"/>
          <w:b/>
          <w:color w:val="1F4E79"/>
          <w:sz w:val="28"/>
        </w:rPr>
        <w:t>7. 미팅에서 최종 확인할 내용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① AS-IS SEQ의 실제 실행 흐름이 다이어그램과 일치하는지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② 화면에 드러나지 않는 수동 처리·예외·재처리 규칙이 있는지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③ TO-BE Airflow DAG에서 동일하게 유지해야 할 운영 행위가 무엇인지</w:t>
      </w:r>
    </w:p>
    <w:p>
      <w:pPr>
        <w:spacing w:after="60"/>
      </w:pPr>
      <w:r>
        <w:rPr>
          <w:rFonts w:ascii="NanumSquare" w:hAnsi="NanumSquare" w:eastAsia="NanumSquare"/>
          <w:b w:val="0"/>
          <w:sz w:val="20"/>
        </w:rPr>
        <w:t>④ Airflow 전환을 통해 제거하거나 자동화할 수 있는 운영 절차가 무엇인지</w:t>
      </w:r>
    </w:p>
    <w:p>
      <w:pPr>
        <w:spacing w:before="160"/>
      </w:pPr>
      <w:r>
        <w:rPr>
          <w:rFonts w:ascii="NanumSquare" w:hAnsi="NanumSquare" w:eastAsia="NanumSquare"/>
          <w:b/>
          <w:sz w:val="19"/>
        </w:rPr>
        <w:t xml:space="preserve">작성 완료일: </w:t>
      </w:r>
      <w:sdt>
        <w:sdtPr>
          <w:alias w:val="COMPLETED_DATE"/>
          <w:tag w:val="COMPLETED_DATE"/>
          <w:id w:val="1820980297"/>
          <w:text/>
        </w:sdtPr>
        <w:sdtContent>
          <w:r>
            <w:rPr>
              <w:color w:val="808080"/>
              <w:rFonts w:ascii="NanumSquare" w:hAnsi="NanumSquare" w:eastAsia="NanumSquare"/>
            </w:rPr>
            <w:t>2026-09-05</w:t>
          </w:r>
        </w:sdtContent>
      </w:sdt>
      <w:r>
        <w:rPr>
          <w:rFonts w:ascii="NanumSquare" w:hAnsi="NanumSquare" w:eastAsia="NanumSquare"/>
          <w:b/>
          <w:sz w:val="19"/>
        </w:rPr>
        <w:t xml:space="preserve">    작성자: </w:t>
      </w:r>
      <w:sdt>
        <w:sdtPr>
          <w:alias w:val="COMPLETED_BY"/>
          <w:tag w:val="COMPLETED_BY"/>
          <w:id w:val="739639288"/>
          <w:text/>
        </w:sdtPr>
        <w:sdtContent>
          <w:r>
            <w:rPr>
              <w:color w:val="808080"/>
              <w:rFonts w:ascii="NanumSquare" w:hAnsi="NanumSquare" w:eastAsia="NanumSquare"/>
            </w:rPr>
            <w:t>테스트운영자C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Square" w:hAnsi="NanumSquare" w:eastAsia="NanumSquare"/>
        <w:b w:val="0"/>
        <w:color w:val="888888"/>
        <w:sz w:val="16"/>
      </w:rPr>
      <w:t>운영자 사전 작성 양식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b w:val="0"/>
        <w:color w:val="777777"/>
        <w:sz w:val="17"/>
      </w:rPr>
      <w:t>DataStage SEQ → Airflow DAG 전환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