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0C70" w14:textId="77777777" w:rsidR="008F64EA" w:rsidRPr="008F64EA" w:rsidRDefault="008F64EA" w:rsidP="008F64E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The Crypto Investor’s Best Friend: A Simple Guide to Dollar-Cost Averaging (DCA)</w:t>
      </w:r>
    </w:p>
    <w:p w14:paraId="11BDF7DC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Crypto investing can feel like a rollercoaster. One day Bitcoin is soaring, the next it’s dropping double digits. For most investors, trying to time these swings is stressful, emotional, and often unprofitable. That’s where </w:t>
      </w: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Dollar-Cost Averaging (DCA)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comes in.</w:t>
      </w:r>
    </w:p>
    <w:p w14:paraId="3FDA7E3A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DCA is one of the simplest yet most powerful investment strategies — and it might be your best friend in navigating the volatile world of crypto.</w:t>
      </w:r>
    </w:p>
    <w:p w14:paraId="3C293F9A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What is Dollar-Cost Averaging (DCA)?</w:t>
      </w:r>
    </w:p>
    <w:p w14:paraId="1579CA32" w14:textId="77777777" w:rsidR="008F64EA" w:rsidRPr="008F64EA" w:rsidRDefault="008F64EA" w:rsidP="008F64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Definition: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br/>
        <w:t>DCA is the practice of investing a fixed amount of money at regular intervals (e.g., weekly, monthly), regardless of the asset’s price.</w:t>
      </w:r>
    </w:p>
    <w:p w14:paraId="7C4E8C12" w14:textId="77777777" w:rsidR="008F64EA" w:rsidRPr="008F64EA" w:rsidRDefault="008F64EA" w:rsidP="008F64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Example:</w:t>
      </w:r>
    </w:p>
    <w:p w14:paraId="6C60794F" w14:textId="77777777" w:rsidR="008F64EA" w:rsidRPr="008F64EA" w:rsidRDefault="008F64EA" w:rsidP="008F64E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You decide to invest </w:t>
      </w: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$200 every month in Bitcoin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4C1AC5C2" w14:textId="77777777" w:rsidR="008F64EA" w:rsidRPr="008F64EA" w:rsidRDefault="008F64EA" w:rsidP="008F64E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When the price is high, you buy fewer units.</w:t>
      </w:r>
    </w:p>
    <w:p w14:paraId="3A217945" w14:textId="77777777" w:rsidR="008F64EA" w:rsidRPr="008F64EA" w:rsidRDefault="008F64EA" w:rsidP="008F64E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When the price is low, you buy more units.</w:t>
      </w:r>
    </w:p>
    <w:p w14:paraId="31362515" w14:textId="77777777" w:rsidR="008F64EA" w:rsidRPr="008F64EA" w:rsidRDefault="008F64EA" w:rsidP="008F64E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Over time, this “averages” your purchase price.</w:t>
      </w:r>
    </w:p>
    <w:p w14:paraId="05396861" w14:textId="77777777" w:rsidR="008F64EA" w:rsidRPr="008F64EA" w:rsidRDefault="008F64EA" w:rsidP="008F64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Goal: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br/>
        <w:t>Reduce the impact of short-term volatility and avoid the stress of trying to “buy the dip.”</w:t>
      </w:r>
    </w:p>
    <w:p w14:paraId="06660B3D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Why DCA Works in Crypto</w:t>
      </w:r>
    </w:p>
    <w:p w14:paraId="13C9C6E7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Crypto markets are:</w:t>
      </w:r>
    </w:p>
    <w:p w14:paraId="3EE0580C" w14:textId="77777777" w:rsidR="008F64EA" w:rsidRPr="008F64EA" w:rsidRDefault="008F64EA" w:rsidP="008F6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Volatile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prices can swing 10–20% in a day.</w:t>
      </w:r>
    </w:p>
    <w:p w14:paraId="3F9E8CD1" w14:textId="77777777" w:rsidR="008F64EA" w:rsidRPr="008F64EA" w:rsidRDefault="008F64EA" w:rsidP="008F6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Unpredictable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even experts often get timing wrong.</w:t>
      </w:r>
    </w:p>
    <w:p w14:paraId="408CFA34" w14:textId="77777777" w:rsidR="008F64EA" w:rsidRPr="008F64EA" w:rsidRDefault="008F64EA" w:rsidP="008F64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Long-term driven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adoption, technology, and macro trends matter more than daily news.</w:t>
      </w:r>
    </w:p>
    <w:p w14:paraId="7B677348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DCA helps you:</w:t>
      </w:r>
    </w:p>
    <w:p w14:paraId="4ABE7B8E" w14:textId="77777777" w:rsidR="008F64EA" w:rsidRPr="008F64EA" w:rsidRDefault="008F64EA" w:rsidP="008F64E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Stay invested during ups and downs.</w:t>
      </w:r>
    </w:p>
    <w:p w14:paraId="0896CDBB" w14:textId="77777777" w:rsidR="008F64EA" w:rsidRPr="008F64EA" w:rsidRDefault="008F64EA" w:rsidP="008F64E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Avoid emotional decision-making.</w:t>
      </w:r>
    </w:p>
    <w:p w14:paraId="1C5F3BED" w14:textId="77777777" w:rsidR="008F64EA" w:rsidRPr="008F64EA" w:rsidRDefault="008F64EA" w:rsidP="008F64E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Capture long-term growth without obsessing over entry points.</w:t>
      </w:r>
    </w:p>
    <w:p w14:paraId="0C8AC765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Key Benefits of DCA in Crypto</w:t>
      </w:r>
    </w:p>
    <w:p w14:paraId="43102E6E" w14:textId="77777777" w:rsidR="008F64EA" w:rsidRPr="008F64EA" w:rsidRDefault="008F64EA" w:rsidP="008F64E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Reduces Timing Risk</w:t>
      </w:r>
    </w:p>
    <w:p w14:paraId="5ED20967" w14:textId="77777777" w:rsidR="008F64EA" w:rsidRPr="008F64EA" w:rsidRDefault="008F64EA" w:rsidP="008F64E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You don’t need to guess the “perfect” moment to buy.</w:t>
      </w:r>
    </w:p>
    <w:p w14:paraId="3ABF8D49" w14:textId="77777777" w:rsidR="008F64EA" w:rsidRPr="008F64EA" w:rsidRDefault="008F64EA" w:rsidP="008F64E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Regular purchases smooth out price fluctuations.</w:t>
      </w:r>
    </w:p>
    <w:p w14:paraId="619BED54" w14:textId="77777777" w:rsidR="008F64EA" w:rsidRPr="008F64EA" w:rsidRDefault="008F64EA" w:rsidP="008F64E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Encourages Discipline</w:t>
      </w:r>
    </w:p>
    <w:p w14:paraId="35EC981E" w14:textId="77777777" w:rsidR="008F64EA" w:rsidRPr="008F64EA" w:rsidRDefault="008F64EA" w:rsidP="008F64E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Investing becomes automatic.</w:t>
      </w:r>
    </w:p>
    <w:p w14:paraId="50948041" w14:textId="77777777" w:rsidR="008F64EA" w:rsidRPr="008F64EA" w:rsidRDefault="008F64EA" w:rsidP="008F64E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Removes emotional trading decisions (fear/greed).</w:t>
      </w:r>
    </w:p>
    <w:p w14:paraId="6C0910C8" w14:textId="77777777" w:rsidR="008F64EA" w:rsidRPr="008F64EA" w:rsidRDefault="008F64EA" w:rsidP="008F64E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Accessible to Everyone</w:t>
      </w:r>
    </w:p>
    <w:p w14:paraId="32D5BA53" w14:textId="77777777" w:rsidR="008F64EA" w:rsidRPr="008F64EA" w:rsidRDefault="008F64EA" w:rsidP="008F64E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Works with any budget (e.g., $50/month is fine).</w:t>
      </w:r>
    </w:p>
    <w:p w14:paraId="4C59CAC2" w14:textId="77777777" w:rsidR="008F64EA" w:rsidRPr="008F64EA" w:rsidRDefault="008F64EA" w:rsidP="008F64E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No need for advanced market knowledge.</w:t>
      </w:r>
    </w:p>
    <w:p w14:paraId="2BC44EB1" w14:textId="77777777" w:rsidR="008F64EA" w:rsidRPr="008F64EA" w:rsidRDefault="008F64EA" w:rsidP="008F64E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Builds Long-Term Wealth</w:t>
      </w:r>
    </w:p>
    <w:p w14:paraId="250BAA74" w14:textId="77777777" w:rsidR="008F64EA" w:rsidRPr="008F64EA" w:rsidRDefault="008F64EA" w:rsidP="008F64E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Crypto adoption is still growing.</w:t>
      </w:r>
    </w:p>
    <w:p w14:paraId="4B96E8ED" w14:textId="77777777" w:rsidR="008F64EA" w:rsidRPr="008F64EA" w:rsidRDefault="008F64EA" w:rsidP="008F64E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DCA lets you capture potential upside steadily over time.</w:t>
      </w:r>
    </w:p>
    <w:p w14:paraId="77729C31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How to Start DCA in Crypto</w:t>
      </w:r>
    </w:p>
    <w:p w14:paraId="02DF0AAD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1. Choose Your Budget</w:t>
      </w:r>
    </w:p>
    <w:p w14:paraId="41A94086" w14:textId="77777777" w:rsidR="008F64EA" w:rsidRPr="008F64EA" w:rsidRDefault="008F64EA" w:rsidP="008F64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Decide how much you can invest consistently without impacting daily expenses.</w:t>
      </w:r>
    </w:p>
    <w:p w14:paraId="151D3EEF" w14:textId="77777777" w:rsidR="008F64EA" w:rsidRPr="008F64EA" w:rsidRDefault="008F64EA" w:rsidP="008F64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Common approaches:</w:t>
      </w:r>
    </w:p>
    <w:p w14:paraId="1E0410AC" w14:textId="77777777" w:rsidR="008F64EA" w:rsidRPr="008F64EA" w:rsidRDefault="008F64EA" w:rsidP="008F64E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Weekly: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$50 every Monday.</w:t>
      </w:r>
    </w:p>
    <w:p w14:paraId="1D0052A7" w14:textId="77777777" w:rsidR="008F64EA" w:rsidRPr="008F64EA" w:rsidRDefault="008F64EA" w:rsidP="008F64E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Monthly: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$200 at the start of each month.</w:t>
      </w:r>
    </w:p>
    <w:p w14:paraId="306FA50A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2. Pick Your Asset(s)</w:t>
      </w:r>
    </w:p>
    <w:p w14:paraId="461B3857" w14:textId="77777777" w:rsidR="008F64EA" w:rsidRPr="008F64EA" w:rsidRDefault="008F64EA" w:rsidP="008F64E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Most investors start with:</w:t>
      </w:r>
    </w:p>
    <w:p w14:paraId="1D4D34EE" w14:textId="77777777" w:rsidR="008F64EA" w:rsidRPr="008F64EA" w:rsidRDefault="008F64EA" w:rsidP="008F64E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Bitcoin (BTC)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the most established.</w:t>
      </w:r>
    </w:p>
    <w:p w14:paraId="35F44157" w14:textId="77777777" w:rsidR="008F64EA" w:rsidRPr="008F64EA" w:rsidRDefault="008F64EA" w:rsidP="008F64E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Ethereum (ETH)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the leading smart contract platform.</w:t>
      </w:r>
    </w:p>
    <w:p w14:paraId="767B66E4" w14:textId="77777777" w:rsidR="008F64EA" w:rsidRPr="008F64EA" w:rsidRDefault="008F64EA" w:rsidP="008F64E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More advanced investors may DCA into baskets of coins or even </w:t>
      </w: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crypto funds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7727332F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3. Select Frequency</w:t>
      </w:r>
    </w:p>
    <w:p w14:paraId="35E383BE" w14:textId="77777777" w:rsidR="008F64EA" w:rsidRPr="008F64EA" w:rsidRDefault="008F64EA" w:rsidP="008F64E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Weekly, bi-weekly, or monthly are the most common.</w:t>
      </w:r>
    </w:p>
    <w:p w14:paraId="7441D8A0" w14:textId="77777777" w:rsidR="008F64EA" w:rsidRPr="008F64EA" w:rsidRDefault="008F64EA" w:rsidP="008F64E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More frequent = smoother averaging.</w:t>
      </w:r>
    </w:p>
    <w:p w14:paraId="1D2072B4" w14:textId="77777777" w:rsidR="008F64EA" w:rsidRPr="008F64EA" w:rsidRDefault="008F64EA" w:rsidP="008F64E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Less frequent = easier to manage.</w:t>
      </w:r>
    </w:p>
    <w:p w14:paraId="00DD318C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4. Automate It (if possible)</w:t>
      </w:r>
    </w:p>
    <w:p w14:paraId="40C26648" w14:textId="77777777" w:rsidR="008F64EA" w:rsidRPr="008F64EA" w:rsidRDefault="008F64EA" w:rsidP="008F64E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Many exchanges and apps allow </w:t>
      </w: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recurring buys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7CDAA841" w14:textId="77777777" w:rsidR="008F64EA" w:rsidRPr="008F64EA" w:rsidRDefault="008F64EA" w:rsidP="008F64E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Automation ensures consistency.</w:t>
      </w:r>
    </w:p>
    <w:p w14:paraId="6B75B195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5. Track Progress (not daily price swings)</w:t>
      </w:r>
    </w:p>
    <w:p w14:paraId="1D2A9798" w14:textId="77777777" w:rsidR="008F64EA" w:rsidRPr="008F64EA" w:rsidRDefault="008F64EA" w:rsidP="008F64E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Focus on long-term results.</w:t>
      </w:r>
    </w:p>
    <w:p w14:paraId="06065C71" w14:textId="77777777" w:rsidR="008F64EA" w:rsidRPr="008F64EA" w:rsidRDefault="008F64EA" w:rsidP="008F64E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Avoid checking prices constantly.</w:t>
      </w:r>
    </w:p>
    <w:p w14:paraId="3D1513B2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Example: How DCA Works in Practice</w:t>
      </w:r>
    </w:p>
    <w:p w14:paraId="6CA179CA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Imagine investing </w:t>
      </w: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$100 per month into Bitcoin for 12 months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09CA2A54" w14:textId="77777777" w:rsidR="008F64EA" w:rsidRPr="008F64EA" w:rsidRDefault="008F64EA" w:rsidP="008F64E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Month 1: Price $40,000 → Buy 0.0025 BTC</w:t>
      </w:r>
    </w:p>
    <w:p w14:paraId="2BC69A61" w14:textId="77777777" w:rsidR="008F64EA" w:rsidRPr="008F64EA" w:rsidRDefault="008F64EA" w:rsidP="008F64E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Month 2: Price $50,000 → Buy 0.0020 BTC</w:t>
      </w:r>
    </w:p>
    <w:p w14:paraId="7D1D481C" w14:textId="77777777" w:rsidR="008F64EA" w:rsidRPr="008F64EA" w:rsidRDefault="008F64EA" w:rsidP="008F64E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Month 3: Price $30,000 → Buy 0.0033 BTC</w:t>
      </w:r>
    </w:p>
    <w:p w14:paraId="6764684F" w14:textId="77777777" w:rsidR="008F64EA" w:rsidRPr="008F64EA" w:rsidRDefault="008F64EA" w:rsidP="008F64E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… continue for 12 months.</w:t>
      </w:r>
    </w:p>
    <w:p w14:paraId="12028E92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At the end:</w:t>
      </w:r>
    </w:p>
    <w:p w14:paraId="072431C9" w14:textId="77777777" w:rsidR="008F64EA" w:rsidRPr="008F64EA" w:rsidRDefault="008F64EA" w:rsidP="008F64E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You invested $1,200 total.</w:t>
      </w:r>
    </w:p>
    <w:p w14:paraId="1296AF15" w14:textId="77777777" w:rsidR="008F64EA" w:rsidRPr="008F64EA" w:rsidRDefault="008F64EA" w:rsidP="008F64E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Your average cost per BTC is “smoothed” across all purchases.</w:t>
      </w:r>
    </w:p>
    <w:p w14:paraId="39C781E9" w14:textId="77777777" w:rsidR="008F64EA" w:rsidRPr="008F64EA" w:rsidRDefault="008F64EA" w:rsidP="008F64E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You avoid the regret of “I bought too high.”</w:t>
      </w:r>
    </w:p>
    <w:p w14:paraId="35CF93D9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When is DCA Most Useful?</w:t>
      </w:r>
    </w:p>
    <w:p w14:paraId="7767BB41" w14:textId="77777777" w:rsidR="008F64EA" w:rsidRPr="008F64EA" w:rsidRDefault="008F64EA" w:rsidP="008F64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New Investors</w:t>
      </w:r>
    </w:p>
    <w:p w14:paraId="61879B21" w14:textId="77777777" w:rsidR="008F64EA" w:rsidRPr="008F64EA" w:rsidRDefault="008F64EA" w:rsidP="008F64EA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Don’t know when to enter the market.</w:t>
      </w:r>
    </w:p>
    <w:p w14:paraId="2A573E32" w14:textId="77777777" w:rsidR="008F64EA" w:rsidRPr="008F64EA" w:rsidRDefault="008F64EA" w:rsidP="008F64EA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Want a stress-free way to start.</w:t>
      </w:r>
    </w:p>
    <w:p w14:paraId="6FF9CBA5" w14:textId="77777777" w:rsidR="008F64EA" w:rsidRPr="008F64EA" w:rsidRDefault="008F64EA" w:rsidP="008F64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Volatile Markets</w:t>
      </w:r>
    </w:p>
    <w:p w14:paraId="5D065DB8" w14:textId="77777777" w:rsidR="008F64EA" w:rsidRPr="008F64EA" w:rsidRDefault="008F64EA" w:rsidP="008F64EA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Big swings create uncertainty.</w:t>
      </w:r>
    </w:p>
    <w:p w14:paraId="58464185" w14:textId="77777777" w:rsidR="008F64EA" w:rsidRPr="008F64EA" w:rsidRDefault="008F64EA" w:rsidP="008F64EA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DCA reduces regret from sudden drops.</w:t>
      </w:r>
    </w:p>
    <w:p w14:paraId="1A4C77D1" w14:textId="77777777" w:rsidR="008F64EA" w:rsidRPr="008F64EA" w:rsidRDefault="008F64EA" w:rsidP="008F64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Long-Term Investors</w:t>
      </w:r>
    </w:p>
    <w:p w14:paraId="029D4101" w14:textId="77777777" w:rsidR="008F64EA" w:rsidRPr="008F64EA" w:rsidRDefault="008F64EA" w:rsidP="008F64EA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Focused on 3–10 years, not 3–10 weeks.</w:t>
      </w:r>
    </w:p>
    <w:p w14:paraId="65D3800E" w14:textId="77777777" w:rsidR="008F64EA" w:rsidRPr="008F64EA" w:rsidRDefault="008F64EA" w:rsidP="008F64EA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Believe in the growth of crypto adoption.</w:t>
      </w:r>
    </w:p>
    <w:p w14:paraId="7DE477DE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Common Mistakes to Avoid</w:t>
      </w:r>
    </w:p>
    <w:p w14:paraId="40D78E3D" w14:textId="77777777" w:rsidR="008F64EA" w:rsidRPr="008F64EA" w:rsidRDefault="008F64EA" w:rsidP="008F64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Stopping Too Early</w:t>
      </w:r>
    </w:p>
    <w:p w14:paraId="2878871D" w14:textId="77777777" w:rsidR="008F64EA" w:rsidRPr="008F64EA" w:rsidRDefault="008F64EA" w:rsidP="008F64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DCA works best over years, not months.</w:t>
      </w:r>
    </w:p>
    <w:p w14:paraId="32E42BEB" w14:textId="77777777" w:rsidR="008F64EA" w:rsidRPr="008F64EA" w:rsidRDefault="008F64EA" w:rsidP="008F64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Don’t quit after one market dip.</w:t>
      </w:r>
    </w:p>
    <w:p w14:paraId="76759BAD" w14:textId="77777777" w:rsidR="008F64EA" w:rsidRPr="008F64EA" w:rsidRDefault="008F64EA" w:rsidP="008F64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Investing More Than You Can Afford</w:t>
      </w:r>
    </w:p>
    <w:p w14:paraId="18E23CBA" w14:textId="77777777" w:rsidR="008F64EA" w:rsidRPr="008F64EA" w:rsidRDefault="008F64EA" w:rsidP="008F64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Only use money you can leave invested long term.</w:t>
      </w:r>
    </w:p>
    <w:p w14:paraId="3A406F3B" w14:textId="77777777" w:rsidR="008F64EA" w:rsidRPr="008F64EA" w:rsidRDefault="008F64EA" w:rsidP="008F64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Crypto can be highly volatile.</w:t>
      </w:r>
    </w:p>
    <w:p w14:paraId="54F80519" w14:textId="77777777" w:rsidR="008F64EA" w:rsidRPr="008F64EA" w:rsidRDefault="008F64EA" w:rsidP="008F64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Checking Prices Daily</w:t>
      </w:r>
    </w:p>
    <w:p w14:paraId="49E861AE" w14:textId="77777777" w:rsidR="008F64EA" w:rsidRPr="008F64EA" w:rsidRDefault="008F64EA" w:rsidP="008F64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DCA removes the need for constant monitoring.</w:t>
      </w:r>
    </w:p>
    <w:p w14:paraId="72F822A1" w14:textId="77777777" w:rsidR="008F64EA" w:rsidRPr="008F64EA" w:rsidRDefault="008F64EA" w:rsidP="008F64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Obsessing over daily moves defeats the purpose.</w:t>
      </w:r>
    </w:p>
    <w:p w14:paraId="34557333" w14:textId="77777777" w:rsidR="008F64EA" w:rsidRPr="008F64EA" w:rsidRDefault="008F64EA" w:rsidP="008F64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Ignoring Diversification</w:t>
      </w:r>
    </w:p>
    <w:p w14:paraId="4D3136FB" w14:textId="77777777" w:rsidR="008F64EA" w:rsidRPr="008F64EA" w:rsidRDefault="008F64EA" w:rsidP="008F64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Consider splitting between BTC, ETH, or crypto funds.</w:t>
      </w:r>
    </w:p>
    <w:p w14:paraId="741711A6" w14:textId="77777777" w:rsidR="008F64EA" w:rsidRPr="008F64EA" w:rsidRDefault="008F64EA" w:rsidP="008F64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Don’t put everything into one coin unless you’re highly confident.</w:t>
      </w:r>
    </w:p>
    <w:p w14:paraId="340CFEAC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Pros and Cons of DCA in Crypto</w:t>
      </w:r>
    </w:p>
    <w:p w14:paraId="7192DF94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Pros:</w:t>
      </w:r>
    </w:p>
    <w:p w14:paraId="2A981B77" w14:textId="77777777" w:rsidR="008F64EA" w:rsidRPr="008F64EA" w:rsidRDefault="008F64EA" w:rsidP="008F64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 xml:space="preserve">Simple and </w:t>
      </w:r>
      <w:proofErr w:type="gramStart"/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beginner-friendly</w:t>
      </w:r>
      <w:proofErr w:type="gramEnd"/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286270E2" w14:textId="77777777" w:rsidR="008F64EA" w:rsidRPr="008F64EA" w:rsidRDefault="008F64EA" w:rsidP="008F64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Reduces risk of buying at the wrong time.</w:t>
      </w:r>
    </w:p>
    <w:p w14:paraId="639160F8" w14:textId="77777777" w:rsidR="008F64EA" w:rsidRPr="008F64EA" w:rsidRDefault="008F64EA" w:rsidP="008F64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Encourages long-term thinking.</w:t>
      </w:r>
    </w:p>
    <w:p w14:paraId="5B420640" w14:textId="77777777" w:rsidR="008F64EA" w:rsidRPr="008F64EA" w:rsidRDefault="008F64EA" w:rsidP="008F64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Works even in volatile markets.</w:t>
      </w:r>
    </w:p>
    <w:p w14:paraId="0EF69E45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Cons:</w:t>
      </w:r>
    </w:p>
    <w:p w14:paraId="26226874" w14:textId="77777777" w:rsidR="008F64EA" w:rsidRPr="008F64EA" w:rsidRDefault="008F64EA" w:rsidP="008F64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May underperform lump-sum investing if the market rises consistently.</w:t>
      </w:r>
    </w:p>
    <w:p w14:paraId="110DE423" w14:textId="77777777" w:rsidR="008F64EA" w:rsidRPr="008F64EA" w:rsidRDefault="008F64EA" w:rsidP="008F64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Requires patience — gains are slow but steady.</w:t>
      </w:r>
    </w:p>
    <w:p w14:paraId="5CF5DCD1" w14:textId="77777777" w:rsidR="008F64EA" w:rsidRPr="008F64EA" w:rsidRDefault="008F64EA" w:rsidP="008F64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Doesn’t guarantee profits (crypto risk remains).</w:t>
      </w:r>
    </w:p>
    <w:p w14:paraId="5F25306A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Advanced DCA Variations</w:t>
      </w:r>
    </w:p>
    <w:p w14:paraId="30BF4154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For investors who want more flexibility:</w:t>
      </w:r>
    </w:p>
    <w:p w14:paraId="3439FFCB" w14:textId="77777777" w:rsidR="008F64EA" w:rsidRPr="008F64EA" w:rsidRDefault="008F64EA" w:rsidP="008F64E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Value-Averaging (VA):</w:t>
      </w:r>
    </w:p>
    <w:p w14:paraId="3016E524" w14:textId="77777777" w:rsidR="008F64EA" w:rsidRPr="008F64EA" w:rsidRDefault="008F64EA" w:rsidP="008F64EA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Invest more when the market drops, less when it rises.</w:t>
      </w:r>
    </w:p>
    <w:p w14:paraId="79615A1C" w14:textId="77777777" w:rsidR="008F64EA" w:rsidRPr="008F64EA" w:rsidRDefault="008F64EA" w:rsidP="008F64E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Hybrid DCA + Lump Sum:</w:t>
      </w:r>
    </w:p>
    <w:p w14:paraId="26CAE1AE" w14:textId="77777777" w:rsidR="008F64EA" w:rsidRPr="008F64EA" w:rsidRDefault="008F64EA" w:rsidP="008F64EA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Place a larger initial buy, then continue with DCA.</w:t>
      </w:r>
    </w:p>
    <w:p w14:paraId="50408D47" w14:textId="77777777" w:rsidR="008F64EA" w:rsidRPr="008F64EA" w:rsidRDefault="008F64EA" w:rsidP="008F64E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DCA into Funds or Portfolios:</w:t>
      </w:r>
    </w:p>
    <w:p w14:paraId="5778B80E" w14:textId="77777777" w:rsidR="008F64EA" w:rsidRPr="008F64EA" w:rsidRDefault="008F64EA" w:rsidP="008F64EA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Instead of single coins, invest in </w:t>
      </w: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crypto funds, </w:t>
      </w:r>
      <w:proofErr w:type="spellStart"/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DeFi</w:t>
      </w:r>
      <w:proofErr w:type="spellEnd"/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yield products, or AI-driven portfolios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4D39D411" w14:textId="77777777" w:rsidR="008F64EA" w:rsidRPr="008F64EA" w:rsidRDefault="008F64EA" w:rsidP="008F64EA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Example: Split $200/month → $100 BTC, $50 ETH, $50 into a diversified fund.</w:t>
      </w:r>
    </w:p>
    <w:p w14:paraId="3E8967FE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How DCA Fits </w:t>
      </w:r>
      <w:proofErr w:type="gramStart"/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With</w:t>
      </w:r>
      <w:proofErr w:type="gramEnd"/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 Moolah Capital Funds</w:t>
      </w:r>
    </w:p>
    <w:p w14:paraId="3867509E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At Moolah Capital, DCA can be applied across our fund range:</w:t>
      </w:r>
    </w:p>
    <w:p w14:paraId="6E8C92F7" w14:textId="77777777" w:rsidR="008F64EA" w:rsidRPr="008F64EA" w:rsidRDefault="008F64EA" w:rsidP="008F64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Market Index Fund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DCA into a basket of top coins.</w:t>
      </w:r>
    </w:p>
    <w:p w14:paraId="21EEF835" w14:textId="77777777" w:rsidR="008F64EA" w:rsidRPr="008F64EA" w:rsidRDefault="008F64EA" w:rsidP="008F64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Momentum Fund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Capture trending assets without timing trades.</w:t>
      </w:r>
    </w:p>
    <w:p w14:paraId="67B4C113" w14:textId="77777777" w:rsidR="008F64EA" w:rsidRPr="008F64EA" w:rsidRDefault="008F64EA" w:rsidP="008F64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DeFi</w:t>
      </w:r>
      <w:proofErr w:type="spellEnd"/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Leaders Fund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Build exposure to yield-generating protocols.</w:t>
      </w:r>
    </w:p>
    <w:p w14:paraId="1C5FDC1B" w14:textId="77777777" w:rsidR="008F64EA" w:rsidRPr="008F64EA" w:rsidRDefault="008F64EA" w:rsidP="008F64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Special Situations Fund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Add event-driven alpha with regular contributions.</w:t>
      </w:r>
    </w:p>
    <w:p w14:paraId="248BC85C" w14:textId="77777777" w:rsidR="008F64EA" w:rsidRPr="008F64EA" w:rsidRDefault="008F64EA" w:rsidP="008F64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GenAI</w:t>
      </w:r>
      <w:proofErr w:type="spellEnd"/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LLM Funds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– Let AI models design and adjust portfolios.</w:t>
      </w:r>
    </w:p>
    <w:p w14:paraId="21922F04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By allocating consistently across different funds, investors can </w:t>
      </w: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blend passive, active, and AI-driven strategies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without needing to manage trades manually.</w:t>
      </w:r>
    </w:p>
    <w:p w14:paraId="00226BC6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Practical Tips for Crypto DCA Success</w:t>
      </w:r>
    </w:p>
    <w:p w14:paraId="438D2AB3" w14:textId="77777777" w:rsidR="008F64EA" w:rsidRPr="008F64EA" w:rsidRDefault="008F64EA" w:rsidP="008F64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Set and Forget: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Automate to remove human error.</w:t>
      </w:r>
    </w:p>
    <w:p w14:paraId="19ABEF78" w14:textId="77777777" w:rsidR="008F64EA" w:rsidRPr="008F64EA" w:rsidRDefault="008F64EA" w:rsidP="008F64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Stay Consistent: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Stick to your schedule even when the market is down.</w:t>
      </w:r>
    </w:p>
    <w:p w14:paraId="740E99AB" w14:textId="77777777" w:rsidR="008F64EA" w:rsidRPr="008F64EA" w:rsidRDefault="008F64EA" w:rsidP="008F64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Think Long-Term: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Review annually, not daily.</w:t>
      </w:r>
    </w:p>
    <w:p w14:paraId="6F2A3579" w14:textId="77777777" w:rsidR="008F64EA" w:rsidRPr="008F64EA" w:rsidRDefault="008F64EA" w:rsidP="008F64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Diversify: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Spread across BTC, ETH, and funds.</w:t>
      </w:r>
    </w:p>
    <w:p w14:paraId="415242A4" w14:textId="77777777" w:rsidR="008F64EA" w:rsidRPr="008F64EA" w:rsidRDefault="008F64EA" w:rsidP="008F64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Rebalance Periodically: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Adjust allocations as goals evolve.</w:t>
      </w:r>
    </w:p>
    <w:p w14:paraId="0BD365C6" w14:textId="77777777" w:rsidR="008F64EA" w:rsidRPr="008F64EA" w:rsidRDefault="008F64EA" w:rsidP="008F64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F64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Final Thoughts</w:t>
      </w:r>
    </w:p>
    <w:p w14:paraId="47F40863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Dollar-Cost Averaging (DCA) is not a get-rich-quick trick. It’s a </w:t>
      </w:r>
      <w:r w:rsidRPr="008F64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disciplined, reliable approach</w:t>
      </w: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 to building crypto wealth over time.</w:t>
      </w:r>
    </w:p>
    <w:p w14:paraId="77F2A54A" w14:textId="77777777" w:rsidR="008F64EA" w:rsidRPr="008F64EA" w:rsidRDefault="008F64EA" w:rsidP="008F64E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 xml:space="preserve">By committing to regular, fixed investments, you remove guesswork, tame volatility, and let long-term adoption work in your </w:t>
      </w:r>
      <w:proofErr w:type="spellStart"/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favor</w:t>
      </w:r>
      <w:proofErr w:type="spellEnd"/>
      <w:r w:rsidRPr="008F64EA">
        <w:rPr>
          <w:rFonts w:ascii="Times New Roman" w:eastAsia="Times New Roman" w:hAnsi="Times New Roman" w:cs="Times New Roman"/>
          <w:color w:val="000000"/>
          <w:lang w:eastAsia="en-GB"/>
        </w:rPr>
        <w:t>. Whether you’re just starting or adding crypto to a larger portfolio, DCA can be your best friend in this unpredictable market.</w:t>
      </w:r>
    </w:p>
    <w:p w14:paraId="347ABD9E" w14:textId="77777777" w:rsidR="00FB1BF4" w:rsidRDefault="008F64EA"/>
    <w:sectPr w:rsidR="00FB1BF4" w:rsidSect="001303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17"/>
    <w:multiLevelType w:val="multilevel"/>
    <w:tmpl w:val="85DE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929FF"/>
    <w:multiLevelType w:val="multilevel"/>
    <w:tmpl w:val="BBC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14B2D"/>
    <w:multiLevelType w:val="multilevel"/>
    <w:tmpl w:val="995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9743D"/>
    <w:multiLevelType w:val="multilevel"/>
    <w:tmpl w:val="124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734B5"/>
    <w:multiLevelType w:val="multilevel"/>
    <w:tmpl w:val="98B6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63BF"/>
    <w:multiLevelType w:val="multilevel"/>
    <w:tmpl w:val="AC1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730DF"/>
    <w:multiLevelType w:val="multilevel"/>
    <w:tmpl w:val="24F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B27FC"/>
    <w:multiLevelType w:val="multilevel"/>
    <w:tmpl w:val="4D4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579C7"/>
    <w:multiLevelType w:val="multilevel"/>
    <w:tmpl w:val="3912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C689D"/>
    <w:multiLevelType w:val="multilevel"/>
    <w:tmpl w:val="5C0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02089"/>
    <w:multiLevelType w:val="multilevel"/>
    <w:tmpl w:val="CEA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060BE"/>
    <w:multiLevelType w:val="multilevel"/>
    <w:tmpl w:val="63D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648E1"/>
    <w:multiLevelType w:val="multilevel"/>
    <w:tmpl w:val="69C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1301B"/>
    <w:multiLevelType w:val="multilevel"/>
    <w:tmpl w:val="5D6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B5627"/>
    <w:multiLevelType w:val="multilevel"/>
    <w:tmpl w:val="A2D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A74"/>
    <w:multiLevelType w:val="multilevel"/>
    <w:tmpl w:val="F2E0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A770D"/>
    <w:multiLevelType w:val="multilevel"/>
    <w:tmpl w:val="FB7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21167"/>
    <w:multiLevelType w:val="multilevel"/>
    <w:tmpl w:val="A87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3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16"/>
  </w:num>
  <w:num w:numId="10">
    <w:abstractNumId w:val="0"/>
  </w:num>
  <w:num w:numId="11">
    <w:abstractNumId w:val="2"/>
  </w:num>
  <w:num w:numId="12">
    <w:abstractNumId w:val="3"/>
  </w:num>
  <w:num w:numId="13">
    <w:abstractNumId w:val="15"/>
  </w:num>
  <w:num w:numId="14">
    <w:abstractNumId w:val="7"/>
  </w:num>
  <w:num w:numId="15">
    <w:abstractNumId w:val="1"/>
  </w:num>
  <w:num w:numId="16">
    <w:abstractNumId w:val="12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EA"/>
    <w:rsid w:val="0013031A"/>
    <w:rsid w:val="00573E87"/>
    <w:rsid w:val="00654E0E"/>
    <w:rsid w:val="008F64EA"/>
    <w:rsid w:val="00A11FA4"/>
    <w:rsid w:val="00B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EFF3D"/>
  <w15:chartTrackingRefBased/>
  <w15:docId w15:val="{16E1D0D6-9497-1241-98B8-8290E57F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4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F64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F64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6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F64EA"/>
  </w:style>
  <w:style w:type="character" w:styleId="Strong">
    <w:name w:val="Strong"/>
    <w:basedOn w:val="DefaultParagraphFont"/>
    <w:uiPriority w:val="22"/>
    <w:qFormat/>
    <w:rsid w:val="008F6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idone</dc:creator>
  <cp:keywords/>
  <dc:description/>
  <cp:lastModifiedBy>lucio idone</cp:lastModifiedBy>
  <cp:revision>1</cp:revision>
  <dcterms:created xsi:type="dcterms:W3CDTF">2025-08-16T11:33:00Z</dcterms:created>
  <dcterms:modified xsi:type="dcterms:W3CDTF">2025-08-16T11:33:00Z</dcterms:modified>
</cp:coreProperties>
</file>