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xpaudfefm7u" w:id="0"/>
      <w:bookmarkEnd w:id="0"/>
      <w:r w:rsidDel="00000000" w:rsidR="00000000" w:rsidRPr="00000000">
        <w:rPr>
          <w:color w:val="000000"/>
          <w:szCs w:val="26"/>
          <w:rtl w:val="0"/>
        </w:rPr>
        <w:t xml:space="preserve">The Endowment Effect: Why We Love Our Bags Too Much</w:t>
      </w:r>
    </w:p>
    <w:p w:rsidR="00000000" w:rsidDel="00000000" w:rsidP="00000000" w:rsidRDefault="00000000" w:rsidRPr="00000000" w14:paraId="00000002">
      <w:pPr>
        <w:spacing w:after="240" w:before="240" w:lineRule="auto"/>
        <w:rPr/>
      </w:pPr>
      <w:r w:rsidDel="00000000" w:rsidR="00000000" w:rsidRPr="00000000">
        <w:rPr>
          <w:rtl w:val="0"/>
        </w:rPr>
        <w:t xml:space="preserve">In the fast-paced, high-stakes world of cryptocurrency, investors often fall prey to a powerful cognitive bias known as the </w:t>
      </w:r>
      <w:r w:rsidDel="00000000" w:rsidR="00000000" w:rsidRPr="00000000">
        <w:rPr>
          <w:rtl w:val="0"/>
        </w:rPr>
        <w:t xml:space="preserve">endowment effect</w:t>
      </w:r>
      <w:r w:rsidDel="00000000" w:rsidR="00000000" w:rsidRPr="00000000">
        <w:rPr>
          <w:rtl w:val="0"/>
        </w:rPr>
        <w:t xml:space="preserve">. This psychological phenomenon, first documented by behavioral economists, suggests that we place a higher value on an item simply because we own it. In crypto, this translates to a deep, often irrational, attachment to the digital assets we hold—our "bags."</w:t>
      </w:r>
    </w:p>
    <w:p w:rsidR="00000000" w:rsidDel="00000000" w:rsidP="00000000" w:rsidRDefault="00000000" w:rsidRPr="00000000" w14:paraId="00000003">
      <w:pPr>
        <w:spacing w:after="240" w:before="240" w:lineRule="auto"/>
        <w:rPr/>
      </w:pPr>
      <w:r w:rsidDel="00000000" w:rsidR="00000000" w:rsidRPr="00000000">
        <w:rPr>
          <w:rtl w:val="0"/>
        </w:rPr>
        <w:t xml:space="preserve">The endowment effect is the reason we're reluctant to sell our holdings, even when the market is screaming to do so. It's the voice in our head that says, "This token is worth more to me than its current market price." This bias is a silent killer of portfolios, turning once-promising investments into emotional burdens and preventing us from making objective, data-driven decisions. It’s the invisible anchor that ties us to our assets, even when they’re sinking.</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The Psychology of Possession</w:t>
      </w:r>
    </w:p>
    <w:p w:rsidR="00000000" w:rsidDel="00000000" w:rsidP="00000000" w:rsidRDefault="00000000" w:rsidRPr="00000000" w14:paraId="00000005">
      <w:pPr>
        <w:spacing w:after="240" w:before="240" w:lineRule="auto"/>
        <w:rPr/>
      </w:pPr>
      <w:r w:rsidDel="00000000" w:rsidR="00000000" w:rsidRPr="00000000">
        <w:rPr>
          <w:rtl w:val="0"/>
        </w:rPr>
        <w:t xml:space="preserve">The endowment effect isn't a flaw in our character; it's a hardwired psychological trait. Here’s a breakdown of the mental processes at play:</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Emotional Attachment:</w:t>
      </w:r>
      <w:r w:rsidDel="00000000" w:rsidR="00000000" w:rsidRPr="00000000">
        <w:rPr>
          <w:rtl w:val="0"/>
        </w:rPr>
        <w:t xml:space="preserve"> We invest not just money, but time and emotional energy into researching and acquiring our crypto assets. This emotional connection makes us feel a sense of ownership that goes beyond the financial value.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Loss Aversion:</w:t>
      </w:r>
      <w:r w:rsidDel="00000000" w:rsidR="00000000" w:rsidRPr="00000000">
        <w:rPr>
          <w:rtl w:val="0"/>
        </w:rPr>
        <w:t xml:space="preserve"> The endowment effect is closely linked to loss aversion, the tendency to prefer avoiding losses over acquiring equivalent gains. Selling an asset for a lower price than we bought it for feels like a personal failure, a tangible loss of value, even if the money is better used elsewhere.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"Mine" Heuristic:</w:t>
      </w:r>
      <w:r w:rsidDel="00000000" w:rsidR="00000000" w:rsidRPr="00000000">
        <w:rPr>
          <w:rtl w:val="0"/>
        </w:rPr>
        <w:t xml:space="preserve"> From a young age, we are conditioned to value our possessions. This "mine" heuristic extends to our digital wallets, making us perceive our tokens as more valuable simply because they are ours.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Confirmation Bias:</w:t>
      </w:r>
      <w:r w:rsidDel="00000000" w:rsidR="00000000" w:rsidRPr="00000000">
        <w:rPr>
          <w:rtl w:val="0"/>
        </w:rPr>
        <w:t xml:space="preserve"> Once we own a token, we are more likely to seek out and believe information that supports its value, while ignoring negative news. This confirmation bias reinforces our belief that our "bag" is a valuable asset,even in the face of contradictory evidence.</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The Endowment Effect in Action: Real-World Crypto Scenarios</w:t>
      </w:r>
    </w:p>
    <w:p w:rsidR="00000000" w:rsidDel="00000000" w:rsidP="00000000" w:rsidRDefault="00000000" w:rsidRPr="00000000" w14:paraId="0000000B">
      <w:pPr>
        <w:spacing w:after="240" w:before="240" w:lineRule="auto"/>
        <w:rPr/>
      </w:pPr>
      <w:r w:rsidDel="00000000" w:rsidR="00000000" w:rsidRPr="00000000">
        <w:rPr>
          <w:rtl w:val="0"/>
        </w:rPr>
        <w:t xml:space="preserve">The endowment effect manifests in various ways throughout an investor's journey. It’s not just about one bad decision; it's a pervasive influence on our entire investment strategy.</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Refusal to Sell at a Loss:</w:t>
      </w:r>
      <w:r w:rsidDel="00000000" w:rsidR="00000000" w:rsidRPr="00000000">
        <w:rPr>
          <w:rtl w:val="0"/>
        </w:rPr>
        <w:t xml:space="preserve"> This is the most common manifestation. You bought a token at $10 and it’s now at $2.Logically, you should sell and reinvest in a more promising project. The endowment effect, however, makes that $2 token feel like it's worth at least $10, simply because you own it. You’ll hold on, hoping for a return to a price that may never come.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Overvaluation of Your Portfolio:</w:t>
      </w:r>
      <w:r w:rsidDel="00000000" w:rsidR="00000000" w:rsidRPr="00000000">
        <w:rPr>
          <w:rtl w:val="0"/>
        </w:rPr>
        <w:t xml:space="preserve"> When looking at your portfolio, you mentally overvalue your holdings. This makes it difficult to rebalance or diversify. You might believe your small-cap altcoin is a future giant, even though there are objectively better, more secure investment opportunities available.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The HODL Trap:</w:t>
      </w:r>
      <w:r w:rsidDel="00000000" w:rsidR="00000000" w:rsidRPr="00000000">
        <w:rPr>
          <w:rtl w:val="0"/>
        </w:rPr>
        <w:t xml:space="preserve"> While HODLing can be a successful long-term strategy, the endowment effect can turn it into a trap. Instead of a rational decision to hold a fundamentally strong asset, it becomes an emotional refusal to sell a "bag" that you've grown attached to. The HODL mentality, fueled by the endowment effect, can prevent you from taking profits on a project that has reached its peak and is on the verge of a decline.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Difficulty Taking Partial Profits:</w:t>
      </w:r>
      <w:r w:rsidDel="00000000" w:rsidR="00000000" w:rsidRPr="00000000">
        <w:rPr>
          <w:rtl w:val="0"/>
        </w:rPr>
        <w:t xml:space="preserve"> When a token you own has a massive run-up, say from $1 to $100, the endowment effect makes it difficult to sell even a portion of your holdings. You've grown so attached to your full position that selling even 10% feels like a loss, a separation from a valuable asset. This often leads to investors holding on through a correction, watching their paper gains evaporate.</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How to Overcome the Endowment Effect</w:t>
      </w:r>
    </w:p>
    <w:p w:rsidR="00000000" w:rsidDel="00000000" w:rsidP="00000000" w:rsidRDefault="00000000" w:rsidRPr="00000000" w14:paraId="00000011">
      <w:pPr>
        <w:spacing w:after="240" w:before="240" w:lineRule="auto"/>
        <w:rPr/>
      </w:pPr>
      <w:r w:rsidDel="00000000" w:rsidR="00000000" w:rsidRPr="00000000">
        <w:rPr>
          <w:rtl w:val="0"/>
        </w:rPr>
        <w:t xml:space="preserve">Recognizing the endowment effect is the first step toward becoming a more disciplined and successful crypto investor.Overcoming it requires a conscious effort to separate your emotions from your assets.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Adopt a "Think Like a Trader" Mindset:</w:t>
      </w:r>
      <w:r w:rsidDel="00000000" w:rsidR="00000000" w:rsidRPr="00000000">
        <w:rPr>
          <w:rtl w:val="0"/>
        </w:rPr>
        <w:t xml:space="preserve"> When evaluating your portfolio, ask yourself, "If I didn't already own this asset, would I buy it at its current price?" This simple question forces you to see your holdings as a stranger would, stripping away the emotional baggage of ownership.</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Set Firm Exit Strategies:</w:t>
      </w:r>
      <w:r w:rsidDel="00000000" w:rsidR="00000000" w:rsidRPr="00000000">
        <w:rPr>
          <w:rtl w:val="0"/>
        </w:rPr>
        <w:t xml:space="preserve"> Before you even buy a token, decide at what price you will sell. This includes both profit-taking targets and stop-loss levels. By pre-determining your exit, you remove the emotional aspect of the decision-making process.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Practice Regular Portfolio Rebalancing:</w:t>
      </w:r>
      <w:r w:rsidDel="00000000" w:rsidR="00000000" w:rsidRPr="00000000">
        <w:rPr>
          <w:rtl w:val="0"/>
        </w:rPr>
        <w:t xml:space="preserve"> Schedule regular portfolio reviews (e.g., quarterly). During these reviews, you can objectively assess your holdings and reallocate funds to maintain a desired asset allocation. This forces you to sell assets that have underperformed or have become a disproportionately large part of your portfolio,regardless of your emotional attachment to them.</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Focus on the Future, Not the Past:</w:t>
      </w:r>
      <w:r w:rsidDel="00000000" w:rsidR="00000000" w:rsidRPr="00000000">
        <w:rPr>
          <w:rtl w:val="0"/>
        </w:rPr>
        <w:t xml:space="preserve"> The value of an asset is determined by its future potential, not its past performance or your purchase price. When making a decision, focus on the project’s current fundamentals, its roadmap, and its market position. Your initial purchase price is a sunk cost and should be irrelevant to your future decisions.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View Assets as Tools, Not Trophies:</w:t>
      </w:r>
      <w:r w:rsidDel="00000000" w:rsidR="00000000" w:rsidRPr="00000000">
        <w:rPr>
          <w:rtl w:val="0"/>
        </w:rPr>
        <w:t xml:space="preserve"> Think of your crypto holdings as tools in your financial toolkit. You wouldn't cling to a rusty wrench if a new, better one was available. Similarly, you shouldn't hold on to a struggling asset when there are better opportunities to achieve your financial goals.</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The endowment effect is a powerful, yet often overlooked, force in the world of crypto. It’s the reason we love our bags too much, valuing them not for their objective worth, but for the simple fact that they are ours. </w:t>
      </w:r>
    </w:p>
    <w:p w:rsidR="00000000" w:rsidDel="00000000" w:rsidP="00000000" w:rsidRDefault="00000000" w:rsidRPr="00000000" w14:paraId="00000019">
      <w:pPr>
        <w:spacing w:after="240" w:before="240" w:lineRule="auto"/>
        <w:rPr>
          <w:sz w:val="24"/>
          <w:szCs w:val="24"/>
        </w:rPr>
      </w:pPr>
      <w:r w:rsidDel="00000000" w:rsidR="00000000" w:rsidRPr="00000000">
        <w:rPr>
          <w:szCs w:val="24"/>
          <w:rtl w:val="0"/>
        </w:rPr>
        <w:t xml:space="preserve">By understanding this cognitive bias and implementing strategies to mitigate its influence, you can move from an emotionally-driven investor to a rational, disciplined one. </w:t>
      </w:r>
    </w:p>
    <w:p w:rsidR="00000000" w:rsidDel="00000000" w:rsidP="00000000" w:rsidRDefault="00000000" w:rsidRPr="00000000" w14:paraId="0000001A">
      <w:pPr>
        <w:spacing w:after="240" w:before="240" w:lineRule="auto"/>
        <w:rPr/>
      </w:pPr>
      <w:r w:rsidDel="00000000" w:rsidR="00000000" w:rsidRPr="00000000">
        <w:rPr>
          <w:szCs w:val="24"/>
          <w:rtl w:val="0"/>
        </w:rPr>
        <w:t xml:space="preserve">Ultimately, the most valuable asset you can possess in crypto isn't a token with a massive market cap, but a clear, unbiased mind capable of making tough decisions, even if it means letting go of a cherished "bag."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