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iicti9p0kh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Gramsci – Top Crypto Coin Picks of a Socialist Thinker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x7ajpokz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Antonio Gramsci, Italian Marxist thinker, analyzed power through the concept of cultural hegemony.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argued that domination was maintained not only by economic control but by shaping culture and ideas.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Gramsci, social change required building counter-hegemonies through new institutions and collective organization.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his framework to crypto means asking which projects challenge financial hegemony and empower communities.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not investment advice but a thought experiment: which crypto funds or coins align with Gramsci’s socialist vision.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wnof8j8j5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Gramsci’s View on Power and Crypto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Hegemony = ruling class maintains dominance through culture, institutions, and consent.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 can be seen as a challenge to financial hegemony of banks, corporations, and states.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not all crypto projects are anti-hegemonic.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reinforce speculation and inequality.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Others promote decentralization, cooperation, and new institutions.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Gramscian crypto analysis distinguishes between projects that serve elite domination and those that build counter-hegemonies.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5uf9ewava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Criteria for Socialist Crypto Picks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Anti-hegemonic</w:t>
      </w:r>
      <w:r w:rsidDel="00000000" w:rsidR="00000000" w:rsidRPr="00000000">
        <w:rPr>
          <w:rtl w:val="0"/>
        </w:rPr>
        <w:t xml:space="preserve">: Does the project challenge entrenched financial power.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Community-driven</w:t>
      </w:r>
      <w:r w:rsidDel="00000000" w:rsidR="00000000" w:rsidRPr="00000000">
        <w:rPr>
          <w:rtl w:val="0"/>
        </w:rPr>
        <w:t xml:space="preserve">: Is governance participatory and resistant to elite capture.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Utility for the many</w:t>
      </w:r>
      <w:r w:rsidDel="00000000" w:rsidR="00000000" w:rsidRPr="00000000">
        <w:rPr>
          <w:rtl w:val="0"/>
        </w:rPr>
        <w:t xml:space="preserve">: Can ordinary people use it meaningfully.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reach</w:t>
      </w:r>
      <w:r w:rsidDel="00000000" w:rsidR="00000000" w:rsidRPr="00000000">
        <w:rPr>
          <w:rtl w:val="0"/>
        </w:rPr>
        <w:t xml:space="preserve">: Does it reshape how society thinks about value and cooperation.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a20yhb8iv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Gramsci’s Hypothetical Picks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Bitcoin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Symbol of resistance to central banks and state control of money.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access to savings for the unbanked and people in unstable economies.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Embodies a counter-hegemonic cultural narrative that money can exist outside state authority.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 as both technology and symbol of liberation.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Gramsci would value it for undermining financial elites while cautioning against speculative distortion.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Ethereum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 for building new institutions and forms of governance.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contracts and DAOs enable cooperatives, community funds, and decentralized credit unions.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Represents infrastructure for counter-hegemonic organization.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only money but a tool for redesigning social contracts.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Gramsci would see it as cultural and institutional innovation aligned with collective empowerment.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Monero and Privacy Coins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Resist surveillance capitalism and state monitoring.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financial dignity for activists and vulnerable groups.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protected spaces for subaltern voices to organize.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is a condition for counter-hegemonic struggle.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Gramsci would interpret privacy projects as essential tools for resistance.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Tokens and Cooperative Projects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 expressions of grassroots organization.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 DAO governance tokens, local stablecoins, mutual aid crypto funds.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 solidarity rather than speculation.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as political pedagogy, teaching communities how to self-govern.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with Gramsci’s vision of building counter-hegemonic institutions from below.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Filecoin and Arweave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Decentralized storage projects that preserve knowledge and resist censorship.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dependence on centralized servers owned by tech corporations.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cultural memory is not monopolized by elites.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Gramsci stressed control of culture and knowledge as central to hegemony.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projects represent infrastructure for cultural autonomy.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ttjffrqhm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Coins Gramsci Would Critique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Meme coins such as Dogecoin or Shiba Inu: reinforce speculation and gambling culture, lacking institutional or cultural depth.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Corporate stablecoins: pegged to fiat and controlled by private corporations, reproducing old forms of financial domination.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Highly centralized tokens: dominated by insider or VC holdings, replicating capitalist ownership models.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projects strengthen rather than weaken hegemony.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mt3aaxza4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Gramsci’s Warnings for the Crypto Age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Cultural capture: even decentralization can be co-opted by speculative forces and elite investors.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Education: real counter-hegemony requires knowledge, not just access to tools. Without political education, crypto risks reinforcing inequalities.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versus culture: blockchain technology alone cannot transform society unless linked to new collective identities and institutions.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Counter-hegemony is not only about financial structure but about cultural transformation.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yx71rn3wo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Gramsci would judge crypto projects not only by technical merit but by their role in power and culture.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Bitcoin represents symbolic resistance to hegemonic monetary systems.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Ethereum provides infrastructure for new cooperative institutions.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coins protect subaltern organization.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tokens embody grassroots solidarity.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Decentralized storage preserves cultural autonomy.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the same time, speculative or centralized projects risk reinforcing existing power.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Gramsci’s famous motto applies here: </w:t>
      </w:r>
      <w:r w:rsidDel="00000000" w:rsidR="00000000" w:rsidRPr="00000000">
        <w:rPr>
          <w:i w:val="1"/>
          <w:rtl w:val="0"/>
        </w:rPr>
        <w:t xml:space="preserve">“I am a pessimist because of intelligence, but an optimist because of will.”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to crypto, it means recognizing its limitations while acting with determination to use it for democratic and collective transformation.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