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"The unconscious is structured like a language." — Jacques Lacan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Lacan’s Favorite Crypto Funds</w:t>
      </w:r>
    </w:p>
    <w:p>
      <w:pPr/>
      <w:r>
        <w:rPr>
          <w:rFonts w:ascii="Helvetica Light" w:hAnsi="Helvetica Light" w:cs="Helvetica Light"/>
          <w:sz w:val="24"/>
          <w:sz-cs w:val="24"/>
        </w:rPr>
        <w:t xml:space="preserve">Introduction</w:t>
      </w:r>
    </w:p>
    <w:p>
      <w:pPr/>
      <w:r>
        <w:rPr>
          <w:rFonts w:ascii="Helvetica Light" w:hAnsi="Helvetica Light" w:cs="Helvetica Light"/>
          <w:sz w:val="24"/>
          <w:sz-cs w:val="24"/>
        </w:rPr>
        <w:t xml:space="preserve"/>
        <w:tab/>
        <w:t xml:space="preserve">•</w:t>
        <w:tab/>
        <w:t xml:space="preserve">Jacques Lacan, French psychoanalyst, reformulated Freud’s ideas through the lens of language, desire, and symbolic structures.</w:t>
      </w:r>
    </w:p>
    <w:p>
      <w:pPr/>
      <w:r>
        <w:rPr>
          <w:rFonts w:ascii="Helvetica Light" w:hAnsi="Helvetica Light" w:cs="Helvetica Light"/>
          <w:sz w:val="24"/>
          <w:sz-cs w:val="24"/>
        </w:rPr>
        <w:t xml:space="preserve"/>
        <w:tab/>
        <w:t xml:space="preserve">•</w:t>
        <w:tab/>
        <w:t xml:space="preserve">He argued that the subject is formed within three registers: the Imaginary, the Symbolic, and the Real.</w:t>
      </w:r>
    </w:p>
    <w:p>
      <w:pPr/>
      <w:r>
        <w:rPr>
          <w:rFonts w:ascii="Helvetica Light" w:hAnsi="Helvetica Light" w:cs="Helvetica Light"/>
          <w:sz w:val="24"/>
          <w:sz-cs w:val="24"/>
        </w:rPr>
        <w:t xml:space="preserve"/>
        <w:tab/>
        <w:t xml:space="preserve">•</w:t>
        <w:tab/>
        <w:t xml:space="preserve">Desire is never fully satisfied, always mediated by signifiers, and oriented toward the elusive objet petit a, the object-cause of desire.</w:t>
      </w:r>
    </w:p>
    <w:p>
      <w:pPr/>
      <w:r>
        <w:rPr>
          <w:rFonts w:ascii="Helvetica Light" w:hAnsi="Helvetica Light" w:cs="Helvetica Light"/>
          <w:sz w:val="24"/>
          <w:sz-cs w:val="24"/>
        </w:rPr>
        <w:t xml:space="preserve"/>
        <w:tab/>
        <w:t xml:space="preserve">•</w:t>
        <w:tab/>
        <w:t xml:space="preserve">Money and finance, in this view, are not neutral tools but symbolic systems that organize desire and subjectivity.</w:t>
      </w:r>
    </w:p>
    <w:p>
      <w:pPr/>
      <w:r>
        <w:rPr>
          <w:rFonts w:ascii="Helvetica Light" w:hAnsi="Helvetica Light" w:cs="Helvetica Light"/>
          <w:sz w:val="24"/>
          <w:sz-cs w:val="24"/>
        </w:rPr>
        <w:t xml:space="preserve"/>
        <w:tab/>
        <w:t xml:space="preserve">•</w:t>
        <w:tab/>
        <w:t xml:space="preserve">Crypto funds, as collective financial instruments, can be read as expressions of these structures and as vehicles for unconscious fantasies of fulfillment.</w:t>
      </w:r>
    </w:p>
    <w:p>
      <w:pPr/>
      <w:r>
        <w:rPr>
          <w:rFonts w:ascii="Helvetica Light" w:hAnsi="Helvetica Light" w:cs="Helvetica Light"/>
          <w:sz w:val="24"/>
          <w:sz-cs w:val="24"/>
        </w:rPr>
        <w:t xml:space="preserve">Lacan and Money</w:t>
      </w:r>
    </w:p>
    <w:p>
      <w:pPr/>
      <w:r>
        <w:rPr>
          <w:rFonts w:ascii="Helvetica Light" w:hAnsi="Helvetica Light" w:cs="Helvetica Light"/>
          <w:sz w:val="24"/>
          <w:sz-cs w:val="24"/>
        </w:rPr>
        <w:t xml:space="preserve"/>
        <w:tab/>
        <w:t xml:space="preserve">•</w:t>
        <w:tab/>
        <w:t xml:space="preserve">For Lacan, money is a signifier, part of a chain of symbols that structures meaning.</w:t>
      </w:r>
    </w:p>
    <w:p>
      <w:pPr/>
      <w:r>
        <w:rPr>
          <w:rFonts w:ascii="Helvetica Light" w:hAnsi="Helvetica Light" w:cs="Helvetica Light"/>
          <w:sz w:val="24"/>
          <w:sz-cs w:val="24"/>
        </w:rPr>
        <w:t xml:space="preserve"/>
        <w:tab/>
        <w:t xml:space="preserve">•</w:t>
        <w:tab/>
        <w:t xml:space="preserve">It functions less as a material object than as a token of desire and social recognition.</w:t>
      </w:r>
    </w:p>
    <w:p>
      <w:pPr/>
      <w:r>
        <w:rPr>
          <w:rFonts w:ascii="Helvetica Light" w:hAnsi="Helvetica Light" w:cs="Helvetica Light"/>
          <w:sz w:val="24"/>
          <w:sz-cs w:val="24"/>
        </w:rPr>
        <w:t xml:space="preserve"/>
        <w:tab/>
        <w:t xml:space="preserve">•</w:t>
        <w:tab/>
        <w:t xml:space="preserve">Crypto extends this logic, as digital tokens are pure signifiers without intrinsic substance.</w:t>
      </w:r>
    </w:p>
    <w:p>
      <w:pPr/>
      <w:r>
        <w:rPr>
          <w:rFonts w:ascii="Helvetica Light" w:hAnsi="Helvetica Light" w:cs="Helvetica Light"/>
          <w:sz w:val="24"/>
          <w:sz-cs w:val="24"/>
        </w:rPr>
        <w:t xml:space="preserve"/>
        <w:tab/>
        <w:t xml:space="preserve">•</w:t>
        <w:tab/>
        <w:t xml:space="preserve">Value in crypto depends entirely on symbolic belief and collective recognition.</w:t>
      </w:r>
    </w:p>
    <w:p>
      <w:pPr/>
      <w:r>
        <w:rPr>
          <w:rFonts w:ascii="Helvetica Light" w:hAnsi="Helvetica Light" w:cs="Helvetica Light"/>
          <w:sz w:val="24"/>
          <w:sz-cs w:val="24"/>
        </w:rPr>
        <w:t xml:space="preserve"/>
        <w:tab/>
        <w:t xml:space="preserve">•</w:t>
        <w:tab/>
        <w:t xml:space="preserve">Crypto funds, by pooling tokens and framing them as structured products, reinforce this symbolic order.</w:t>
      </w:r>
    </w:p>
    <w:p>
      <w:pPr/>
      <w:r>
        <w:rPr>
          <w:rFonts w:ascii="Helvetica Light" w:hAnsi="Helvetica Light" w:cs="Helvetica Light"/>
          <w:sz w:val="24"/>
          <w:sz-cs w:val="24"/>
        </w:rPr>
        <w:t xml:space="preserve"/>
        <w:tab/>
        <w:t xml:space="preserve">•</w:t>
        <w:tab/>
        <w:t xml:space="preserve">Investment becomes an attempt to stabilize desire by anchoring it to a system of signs and rules.</w:t>
      </w:r>
    </w:p>
    <w:p>
      <w:pPr/>
      <w:r>
        <w:rPr>
          <w:rFonts w:ascii="Helvetica Light" w:hAnsi="Helvetica Light" w:cs="Helvetica Light"/>
          <w:sz w:val="24"/>
          <w:sz-cs w:val="24"/>
        </w:rPr>
        <w:t xml:space="preserve">The Three Registers in Crypto</w:t>
      </w:r>
    </w:p>
    <w:p>
      <w:pPr/>
      <w:r>
        <w:rPr>
          <w:rFonts w:ascii="Helvetica Light" w:hAnsi="Helvetica Light" w:cs="Helvetica Light"/>
          <w:sz w:val="24"/>
          <w:sz-cs w:val="24"/>
        </w:rPr>
        <w:t xml:space="preserve">Imaginary</w:t>
      </w:r>
    </w:p>
    <w:p>
      <w:pPr/>
      <w:r>
        <w:rPr>
          <w:rFonts w:ascii="Helvetica Light" w:hAnsi="Helvetica Light" w:cs="Helvetica Light"/>
          <w:sz w:val="24"/>
          <w:sz-cs w:val="24"/>
        </w:rPr>
        <w:t xml:space="preserve"/>
        <w:tab/>
        <w:t xml:space="preserve">•</w:t>
        <w:tab/>
        <w:t xml:space="preserve">The Imaginary is the realm of images, identifications, and seductions.</w:t>
      </w:r>
    </w:p>
    <w:p>
      <w:pPr/>
      <w:r>
        <w:rPr>
          <w:rFonts w:ascii="Helvetica Light" w:hAnsi="Helvetica Light" w:cs="Helvetica Light"/>
          <w:sz w:val="24"/>
          <w:sz-cs w:val="24"/>
        </w:rPr>
        <w:t xml:space="preserve"/>
        <w:tab/>
        <w:t xml:space="preserve">•</w:t>
        <w:tab/>
        <w:t xml:space="preserve">Crypto funds operate in the Imaginary through branding, logos, and promises of success.</w:t>
      </w:r>
    </w:p>
    <w:p>
      <w:pPr/>
      <w:r>
        <w:rPr>
          <w:rFonts w:ascii="Helvetica Light" w:hAnsi="Helvetica Light" w:cs="Helvetica Light"/>
          <w:sz w:val="24"/>
          <w:sz-cs w:val="24"/>
        </w:rPr>
        <w:t xml:space="preserve"/>
        <w:tab/>
        <w:t xml:space="preserve">•</w:t>
        <w:tab/>
        <w:t xml:space="preserve">Meme coin funds are the clearest example, fueled by images and fantasies of quick riches.</w:t>
      </w:r>
    </w:p>
    <w:p>
      <w:pPr/>
      <w:r>
        <w:rPr>
          <w:rFonts w:ascii="Helvetica Light" w:hAnsi="Helvetica Light" w:cs="Helvetica Light"/>
          <w:sz w:val="24"/>
          <w:sz-cs w:val="24"/>
        </w:rPr>
        <w:t xml:space="preserve"/>
        <w:tab/>
        <w:t xml:space="preserve">•</w:t>
        <w:tab/>
        <w:t xml:space="preserve">Investors identify with images of wealth and success projected in marketing or community memes.</w:t>
      </w:r>
    </w:p>
    <w:p>
      <w:pPr/>
      <w:r>
        <w:rPr>
          <w:rFonts w:ascii="Helvetica Light" w:hAnsi="Helvetica Light" w:cs="Helvetica Light"/>
          <w:sz w:val="24"/>
          <w:sz-cs w:val="24"/>
        </w:rPr>
        <w:t xml:space="preserve">Symbolic</w:t>
      </w:r>
    </w:p>
    <w:p>
      <w:pPr/>
      <w:r>
        <w:rPr>
          <w:rFonts w:ascii="Helvetica Light" w:hAnsi="Helvetica Light" w:cs="Helvetica Light"/>
          <w:sz w:val="24"/>
          <w:sz-cs w:val="24"/>
        </w:rPr>
        <w:t xml:space="preserve"/>
        <w:tab/>
        <w:t xml:space="preserve">•</w:t>
        <w:tab/>
        <w:t xml:space="preserve">The Symbolic is the order of language, law, and structure.</w:t>
      </w:r>
    </w:p>
    <w:p>
      <w:pPr/>
      <w:r>
        <w:rPr>
          <w:rFonts w:ascii="Helvetica Light" w:hAnsi="Helvetica Light" w:cs="Helvetica Light"/>
          <w:sz w:val="24"/>
          <w:sz-cs w:val="24"/>
        </w:rPr>
        <w:t xml:space="preserve"/>
        <w:tab/>
        <w:t xml:space="preserve">•</w:t>
        <w:tab/>
        <w:t xml:space="preserve">Crypto funds as legal and financial entities belong to the Symbolic order.</w:t>
      </w:r>
    </w:p>
    <w:p>
      <w:pPr/>
      <w:r>
        <w:rPr>
          <w:rFonts w:ascii="Helvetica Light" w:hAnsi="Helvetica Light" w:cs="Helvetica Light"/>
          <w:sz w:val="24"/>
          <w:sz-cs w:val="24"/>
        </w:rPr>
        <w:t xml:space="preserve"/>
        <w:tab/>
        <w:t xml:space="preserve">•</w:t>
        <w:tab/>
        <w:t xml:space="preserve">Bitcoin funds, structured as ETFs or trusts, rely on institutional law and governance.</w:t>
      </w:r>
    </w:p>
    <w:p>
      <w:pPr/>
      <w:r>
        <w:rPr>
          <w:rFonts w:ascii="Helvetica Light" w:hAnsi="Helvetica Light" w:cs="Helvetica Light"/>
          <w:sz w:val="24"/>
          <w:sz-cs w:val="24"/>
        </w:rPr>
        <w:t xml:space="preserve"/>
        <w:tab/>
        <w:t xml:space="preserve">•</w:t>
        <w:tab/>
        <w:t xml:space="preserve">Ethereum-based funds embody symbolic creativity, offering frameworks for DAOs and decentralized systems of rules.</w:t>
      </w:r>
    </w:p>
    <w:p>
      <w:pPr/>
      <w:r>
        <w:rPr>
          <w:rFonts w:ascii="Helvetica Light" w:hAnsi="Helvetica Light" w:cs="Helvetica Light"/>
          <w:sz w:val="24"/>
          <w:sz-cs w:val="24"/>
        </w:rPr>
        <w:t xml:space="preserve"/>
        <w:tab/>
        <w:t xml:space="preserve">•</w:t>
        <w:tab/>
        <w:t xml:space="preserve">The Symbolic order of crypto funds provides legitimacy, anchoring signifiers of value.</w:t>
      </w:r>
    </w:p>
    <w:p>
      <w:pPr/>
      <w:r>
        <w:rPr>
          <w:rFonts w:ascii="Helvetica Light" w:hAnsi="Helvetica Light" w:cs="Helvetica Light"/>
          <w:sz w:val="24"/>
          <w:sz-cs w:val="24"/>
        </w:rPr>
        <w:t xml:space="preserve">Real</w:t>
      </w:r>
    </w:p>
    <w:p>
      <w:pPr/>
      <w:r>
        <w:rPr>
          <w:rFonts w:ascii="Helvetica Light" w:hAnsi="Helvetica Light" w:cs="Helvetica Light"/>
          <w:sz w:val="24"/>
          <w:sz-cs w:val="24"/>
        </w:rPr>
        <w:t xml:space="preserve"/>
        <w:tab/>
        <w:t xml:space="preserve">•</w:t>
        <w:tab/>
        <w:t xml:space="preserve">The Real is what resists symbolization, the traumatic remainder that cannot be integrated.</w:t>
      </w:r>
    </w:p>
    <w:p>
      <w:pPr/>
      <w:r>
        <w:rPr>
          <w:rFonts w:ascii="Helvetica Light" w:hAnsi="Helvetica Light" w:cs="Helvetica Light"/>
          <w:sz w:val="24"/>
          <w:sz-cs w:val="24"/>
        </w:rPr>
        <w:t xml:space="preserve"/>
        <w:tab/>
        <w:t xml:space="preserve">•</w:t>
        <w:tab/>
        <w:t xml:space="preserve">In crypto, the Real appears as extreme volatility, hacks, collapses, or sudden market crashes.</w:t>
      </w:r>
    </w:p>
    <w:p>
      <w:pPr/>
      <w:r>
        <w:rPr>
          <w:rFonts w:ascii="Helvetica Light" w:hAnsi="Helvetica Light" w:cs="Helvetica Light"/>
          <w:sz w:val="24"/>
          <w:sz-cs w:val="24"/>
        </w:rPr>
        <w:t xml:space="preserve"/>
        <w:tab/>
        <w:t xml:space="preserve">•</w:t>
        <w:tab/>
        <w:t xml:space="preserve">No matter how structured the fund, the Real intrudes as uncontrollable loss or disruption.</w:t>
      </w:r>
    </w:p>
    <w:p>
      <w:pPr/>
      <w:r>
        <w:rPr>
          <w:rFonts w:ascii="Helvetica Light" w:hAnsi="Helvetica Light" w:cs="Helvetica Light"/>
          <w:sz w:val="24"/>
          <w:sz-cs w:val="24"/>
        </w:rPr>
        <w:t xml:space="preserve"/>
        <w:tab/>
        <w:t xml:space="preserve">•</w:t>
        <w:tab/>
        <w:t xml:space="preserve">Investors confront the Real whenever symbolic narratives of stability break down.</w:t>
      </w:r>
    </w:p>
    <w:p>
      <w:pPr/>
      <w:r>
        <w:rPr>
          <w:rFonts w:ascii="Helvetica Light" w:hAnsi="Helvetica Light" w:cs="Helvetica Light"/>
          <w:sz w:val="24"/>
          <w:sz-cs w:val="24"/>
        </w:rPr>
        <w:t xml:space="preserve">Objet Petit a and Crypto Funds</w:t>
      </w:r>
    </w:p>
    <w:p>
      <w:pPr/>
      <w:r>
        <w:rPr>
          <w:rFonts w:ascii="Helvetica Light" w:hAnsi="Helvetica Light" w:cs="Helvetica Light"/>
          <w:sz w:val="24"/>
          <w:sz-cs w:val="24"/>
        </w:rPr>
        <w:t xml:space="preserve"/>
        <w:tab/>
        <w:t xml:space="preserve">•</w:t>
        <w:tab/>
        <w:t xml:space="preserve">The objet petit a is the object-cause of desire, the elusive element that promises satisfaction but never delivers.</w:t>
      </w:r>
    </w:p>
    <w:p>
      <w:pPr/>
      <w:r>
        <w:rPr>
          <w:rFonts w:ascii="Helvetica Light" w:hAnsi="Helvetica Light" w:cs="Helvetica Light"/>
          <w:sz w:val="24"/>
          <w:sz-cs w:val="24"/>
        </w:rPr>
        <w:t xml:space="preserve"/>
        <w:tab/>
        <w:t xml:space="preserve">•</w:t>
        <w:tab/>
        <w:t xml:space="preserve">Crypto funds serve as objets petit a for investors, representing the fantasy of ultimate financial security or mastery.</w:t>
      </w:r>
    </w:p>
    <w:p>
      <w:pPr/>
      <w:r>
        <w:rPr>
          <w:rFonts w:ascii="Helvetica Light" w:hAnsi="Helvetica Light" w:cs="Helvetica Light"/>
          <w:sz w:val="24"/>
          <w:sz-cs w:val="24"/>
        </w:rPr>
        <w:t xml:space="preserve"/>
        <w:tab/>
        <w:t xml:space="preserve">•</w:t>
        <w:tab/>
        <w:t xml:space="preserve">Each new product—be it a Bitcoin ETF, Ethereum growth fund, or high-yield DeFi portfolio—presents itself as the missing piece.</w:t>
      </w:r>
    </w:p>
    <w:p>
      <w:pPr/>
      <w:r>
        <w:rPr>
          <w:rFonts w:ascii="Helvetica Light" w:hAnsi="Helvetica Light" w:cs="Helvetica Light"/>
          <w:sz w:val="24"/>
          <w:sz-cs w:val="24"/>
        </w:rPr>
        <w:t xml:space="preserve"/>
        <w:tab/>
        <w:t xml:space="preserve">•</w:t>
        <w:tab/>
        <w:t xml:space="preserve">Yet the satisfaction is always deferred, as gains are temporary, risks reappear, and desire shifts to new projects.</w:t>
      </w:r>
    </w:p>
    <w:p>
      <w:pPr/>
      <w:r>
        <w:rPr>
          <w:rFonts w:ascii="Helvetica Light" w:hAnsi="Helvetica Light" w:cs="Helvetica Light"/>
          <w:sz w:val="24"/>
          <w:sz-cs w:val="24"/>
        </w:rPr>
        <w:t xml:space="preserve"/>
        <w:tab/>
        <w:t xml:space="preserve">•</w:t>
        <w:tab/>
        <w:t xml:space="preserve">The endless cycle of chasing new funds mirrors Lacan’s insight that desire is never fully satisfied.</w:t>
      </w:r>
    </w:p>
    <w:p>
      <w:pPr/>
      <w:r>
        <w:rPr>
          <w:rFonts w:ascii="Helvetica Light" w:hAnsi="Helvetica Light" w:cs="Helvetica Light"/>
          <w:sz w:val="24"/>
          <w:sz-cs w:val="24"/>
        </w:rPr>
        <w:t xml:space="preserve">Typology of Crypto Funds in Lacanian Terms</w:t>
      </w:r>
    </w:p>
    <w:p>
      <w:pPr/>
      <w:r>
        <w:rPr>
          <w:rFonts w:ascii="Helvetica Light" w:hAnsi="Helvetica Light" w:cs="Helvetica Light"/>
          <w:sz w:val="24"/>
          <w:sz-cs w:val="24"/>
        </w:rPr>
        <w:t xml:space="preserve">Bitcoin Funds</w:t>
      </w:r>
    </w:p>
    <w:p>
      <w:pPr/>
      <w:r>
        <w:rPr>
          <w:rFonts w:ascii="Helvetica Light" w:hAnsi="Helvetica Light" w:cs="Helvetica Light"/>
          <w:sz w:val="24"/>
          <w:sz-cs w:val="24"/>
        </w:rPr>
        <w:t xml:space="preserve"/>
        <w:tab/>
        <w:t xml:space="preserve">•</w:t>
        <w:tab/>
        <w:t xml:space="preserve">Function as the “Name of the Father,” anchoring symbolic authority.</w:t>
      </w:r>
    </w:p>
    <w:p>
      <w:pPr/>
      <w:r>
        <w:rPr>
          <w:rFonts w:ascii="Helvetica Light" w:hAnsi="Helvetica Light" w:cs="Helvetica Light"/>
          <w:sz w:val="24"/>
          <w:sz-cs w:val="24"/>
        </w:rPr>
        <w:t xml:space="preserve"/>
        <w:tab/>
        <w:t xml:space="preserve">•</w:t>
        <w:tab/>
        <w:t xml:space="preserve">Represent discipline, scarcity, and the law of sound money.</w:t>
      </w:r>
    </w:p>
    <w:p>
      <w:pPr/>
      <w:r>
        <w:rPr>
          <w:rFonts w:ascii="Helvetica Light" w:hAnsi="Helvetica Light" w:cs="Helvetica Light"/>
          <w:sz w:val="24"/>
          <w:sz-cs w:val="24"/>
        </w:rPr>
        <w:t xml:space="preserve"/>
        <w:tab/>
        <w:t xml:space="preserve">•</w:t>
        <w:tab/>
        <w:t xml:space="preserve">Provide investors with a sense of stability and legitimacy within the symbolic order.</w:t>
      </w:r>
    </w:p>
    <w:p>
      <w:pPr/>
      <w:r>
        <w:rPr>
          <w:rFonts w:ascii="Helvetica Light" w:hAnsi="Helvetica Light" w:cs="Helvetica Light"/>
          <w:sz w:val="24"/>
          <w:sz-cs w:val="24"/>
        </w:rPr>
        <w:t xml:space="preserve">Ethereum Funds</w:t>
      </w:r>
    </w:p>
    <w:p>
      <w:pPr/>
      <w:r>
        <w:rPr>
          <w:rFonts w:ascii="Helvetica Light" w:hAnsi="Helvetica Light" w:cs="Helvetica Light"/>
          <w:sz w:val="24"/>
          <w:sz-cs w:val="24"/>
        </w:rPr>
        <w:t xml:space="preserve"/>
        <w:tab/>
        <w:t xml:space="preserve">•</w:t>
        <w:tab/>
        <w:t xml:space="preserve">Express symbolic creativity and the rewriting of rules.</w:t>
      </w:r>
    </w:p>
    <w:p>
      <w:pPr/>
      <w:r>
        <w:rPr>
          <w:rFonts w:ascii="Helvetica Light" w:hAnsi="Helvetica Light" w:cs="Helvetica Light"/>
          <w:sz w:val="24"/>
          <w:sz-cs w:val="24"/>
        </w:rPr>
        <w:t xml:space="preserve"/>
        <w:tab/>
        <w:t xml:space="preserve">•</w:t>
        <w:tab/>
        <w:t xml:space="preserve">Enable new institutional forms such as DAOs and governance frameworks.</w:t>
      </w:r>
    </w:p>
    <w:p>
      <w:pPr/>
      <w:r>
        <w:rPr>
          <w:rFonts w:ascii="Helvetica Light" w:hAnsi="Helvetica Light" w:cs="Helvetica Light"/>
          <w:sz w:val="24"/>
          <w:sz-cs w:val="24"/>
        </w:rPr>
        <w:t xml:space="preserve"/>
        <w:tab/>
        <w:t xml:space="preserve">•</w:t>
        <w:tab/>
        <w:t xml:space="preserve">Attract investors who desire participation in constructing alternative symbolic orders.</w:t>
      </w:r>
    </w:p>
    <w:p>
      <w:pPr/>
      <w:r>
        <w:rPr>
          <w:rFonts w:ascii="Helvetica Light" w:hAnsi="Helvetica Light" w:cs="Helvetica Light"/>
          <w:sz w:val="24"/>
          <w:sz-cs w:val="24"/>
        </w:rPr>
        <w:t xml:space="preserve">Meme Coin Funds</w:t>
      </w:r>
    </w:p>
    <w:p>
      <w:pPr/>
      <w:r>
        <w:rPr>
          <w:rFonts w:ascii="Helvetica Light" w:hAnsi="Helvetica Light" w:cs="Helvetica Light"/>
          <w:sz w:val="24"/>
          <w:sz-cs w:val="24"/>
        </w:rPr>
        <w:t xml:space="preserve"/>
        <w:tab/>
        <w:t xml:space="preserve">•</w:t>
        <w:tab/>
        <w:t xml:space="preserve">Operate primarily in the Imaginary register.</w:t>
      </w:r>
    </w:p>
    <w:p>
      <w:pPr/>
      <w:r>
        <w:rPr>
          <w:rFonts w:ascii="Helvetica Light" w:hAnsi="Helvetica Light" w:cs="Helvetica Light"/>
          <w:sz w:val="24"/>
          <w:sz-cs w:val="24"/>
        </w:rPr>
        <w:t xml:space="preserve"/>
        <w:tab/>
        <w:t xml:space="preserve">•</w:t>
        <w:tab/>
        <w:t xml:space="preserve">Seduce through humor, images, and collective identification.</w:t>
      </w:r>
    </w:p>
    <w:p>
      <w:pPr/>
      <w:r>
        <w:rPr>
          <w:rFonts w:ascii="Helvetica Light" w:hAnsi="Helvetica Light" w:cs="Helvetica Light"/>
          <w:sz w:val="24"/>
          <w:sz-cs w:val="24"/>
        </w:rPr>
        <w:t xml:space="preserve"/>
        <w:tab/>
        <w:t xml:space="preserve">•</w:t>
        <w:tab/>
        <w:t xml:space="preserve">Symbolize desire for play, but also risk trapping investors in illusion.</w:t>
      </w:r>
    </w:p>
    <w:p>
      <w:pPr/>
      <w:r>
        <w:rPr>
          <w:rFonts w:ascii="Helvetica Light" w:hAnsi="Helvetica Light" w:cs="Helvetica Light"/>
          <w:sz w:val="24"/>
          <w:sz-cs w:val="24"/>
        </w:rPr>
        <w:t xml:space="preserve">Privacy Coin Funds</w:t>
      </w:r>
    </w:p>
    <w:p>
      <w:pPr/>
      <w:r>
        <w:rPr>
          <w:rFonts w:ascii="Helvetica Light" w:hAnsi="Helvetica Light" w:cs="Helvetica Light"/>
          <w:sz w:val="24"/>
          <w:sz-cs w:val="24"/>
        </w:rPr>
        <w:t xml:space="preserve"/>
        <w:tab/>
        <w:t xml:space="preserve">•</w:t>
        <w:tab/>
        <w:t xml:space="preserve">Linked to the Real and to repression.</w:t>
      </w:r>
    </w:p>
    <w:p>
      <w:pPr/>
      <w:r>
        <w:rPr>
          <w:rFonts w:ascii="Helvetica Light" w:hAnsi="Helvetica Light" w:cs="Helvetica Light"/>
          <w:sz w:val="24"/>
          <w:sz-cs w:val="24"/>
        </w:rPr>
        <w:t xml:space="preserve"/>
        <w:tab/>
        <w:t xml:space="preserve">•</w:t>
        <w:tab/>
        <w:t xml:space="preserve">Represent secrecy, lack, and the hidden side of financial existence.</w:t>
      </w:r>
    </w:p>
    <w:p>
      <w:pPr/>
      <w:r>
        <w:rPr>
          <w:rFonts w:ascii="Helvetica Light" w:hAnsi="Helvetica Light" w:cs="Helvetica Light"/>
          <w:sz w:val="24"/>
          <w:sz-cs w:val="24"/>
        </w:rPr>
        <w:t xml:space="preserve"/>
        <w:tab/>
        <w:t xml:space="preserve">•</w:t>
        <w:tab/>
        <w:t xml:space="preserve">Provide protection, but also confront the impossibility of total control.</w:t>
      </w:r>
    </w:p>
    <w:p>
      <w:pPr/>
      <w:r>
        <w:rPr>
          <w:rFonts w:ascii="Helvetica Light" w:hAnsi="Helvetica Light" w:cs="Helvetica Light"/>
          <w:sz w:val="24"/>
          <w:sz-cs w:val="24"/>
        </w:rPr>
        <w:t xml:space="preserve">Diversified Index Funds</w:t>
      </w:r>
    </w:p>
    <w:p>
      <w:pPr/>
      <w:r>
        <w:rPr>
          <w:rFonts w:ascii="Helvetica Light" w:hAnsi="Helvetica Light" w:cs="Helvetica Light"/>
          <w:sz w:val="24"/>
          <w:sz-cs w:val="24"/>
        </w:rPr>
        <w:t xml:space="preserve"/>
        <w:tab/>
        <w:t xml:space="preserve">•</w:t>
        <w:tab/>
        <w:t xml:space="preserve">Seek to mediate between Imaginary seduction and Real volatility.</w:t>
      </w:r>
    </w:p>
    <w:p>
      <w:pPr/>
      <w:r>
        <w:rPr>
          <w:rFonts w:ascii="Helvetica Light" w:hAnsi="Helvetica Light" w:cs="Helvetica Light"/>
          <w:sz w:val="24"/>
          <w:sz-cs w:val="24"/>
        </w:rPr>
        <w:t xml:space="preserve"/>
        <w:tab/>
        <w:t xml:space="preserve">•</w:t>
        <w:tab/>
        <w:t xml:space="preserve">Function as Ego-like structures within the Symbolic, balancing desire with regulation.</w:t>
      </w:r>
    </w:p>
    <w:p>
      <w:pPr/>
      <w:r>
        <w:rPr>
          <w:rFonts w:ascii="Helvetica Light" w:hAnsi="Helvetica Light" w:cs="Helvetica Light"/>
          <w:sz w:val="24"/>
          <w:sz-cs w:val="24"/>
        </w:rPr>
        <w:t xml:space="preserve"/>
        <w:tab/>
        <w:t xml:space="preserve">•</w:t>
        <w:tab/>
        <w:t xml:space="preserve">Offer investors symbolic reassurance without eliminating risk.</w:t>
      </w:r>
    </w:p>
    <w:p>
      <w:pPr/>
      <w:r>
        <w:rPr>
          <w:rFonts w:ascii="Helvetica Light" w:hAnsi="Helvetica Light" w:cs="Helvetica Light"/>
          <w:sz w:val="24"/>
          <w:sz-cs w:val="24"/>
        </w:rPr>
        <w:t xml:space="preserve">Jouissance and Speculation</w:t>
      </w:r>
    </w:p>
    <w:p>
      <w:pPr/>
      <w:r>
        <w:rPr>
          <w:rFonts w:ascii="Helvetica Light" w:hAnsi="Helvetica Light" w:cs="Helvetica Light"/>
          <w:sz w:val="24"/>
          <w:sz-cs w:val="24"/>
        </w:rPr>
        <w:t xml:space="preserve"/>
        <w:tab/>
        <w:t xml:space="preserve">•</w:t>
        <w:tab/>
        <w:t xml:space="preserve">Lacan described jouissance as a paradoxical enjoyment that is also painful.</w:t>
      </w:r>
    </w:p>
    <w:p>
      <w:pPr/>
      <w:r>
        <w:rPr>
          <w:rFonts w:ascii="Helvetica Light" w:hAnsi="Helvetica Light" w:cs="Helvetica Light"/>
          <w:sz w:val="24"/>
          <w:sz-cs w:val="24"/>
        </w:rPr>
        <w:t xml:space="preserve"/>
        <w:tab/>
        <w:t xml:space="preserve">•</w:t>
        <w:tab/>
        <w:t xml:space="preserve">Speculative crypto funds illustrate this: the thrill of profit mixed with anxiety of loss.</w:t>
      </w:r>
    </w:p>
    <w:p>
      <w:pPr/>
      <w:r>
        <w:rPr>
          <w:rFonts w:ascii="Helvetica Light" w:hAnsi="Helvetica Light" w:cs="Helvetica Light"/>
          <w:sz w:val="24"/>
          <w:sz-cs w:val="24"/>
        </w:rPr>
        <w:t xml:space="preserve"/>
        <w:tab/>
        <w:t xml:space="preserve">•</w:t>
        <w:tab/>
        <w:t xml:space="preserve">Investors often remain caught in cycles of overexposure, suffering but unable to withdraw.</w:t>
      </w:r>
    </w:p>
    <w:p>
      <w:pPr/>
      <w:r>
        <w:rPr>
          <w:rFonts w:ascii="Helvetica Light" w:hAnsi="Helvetica Light" w:cs="Helvetica Light"/>
          <w:sz w:val="24"/>
          <w:sz-cs w:val="24"/>
        </w:rPr>
        <w:t xml:space="preserve"/>
        <w:tab/>
        <w:t xml:space="preserve">•</w:t>
        <w:tab/>
        <w:t xml:space="preserve">Jouissance explains why even after losses, investors continue to pursue new funds.</w:t>
      </w:r>
    </w:p>
    <w:p>
      <w:pPr/>
      <w:r>
        <w:rPr>
          <w:rFonts w:ascii="Helvetica Light" w:hAnsi="Helvetica Light" w:cs="Helvetica Light"/>
          <w:sz w:val="24"/>
          <w:sz-cs w:val="24"/>
        </w:rPr>
        <w:t xml:space="preserve"/>
        <w:tab/>
        <w:t xml:space="preserve">•</w:t>
        <w:tab/>
        <w:t xml:space="preserve">The pain of risk is inseparable from the enjoyment of participation.</w:t>
      </w:r>
    </w:p>
    <w:p>
      <w:pPr/>
      <w:r>
        <w:rPr>
          <w:rFonts w:ascii="Helvetica Light" w:hAnsi="Helvetica Light" w:cs="Helvetica Light"/>
          <w:sz w:val="24"/>
          <w:sz-cs w:val="24"/>
        </w:rPr>
        <w:t xml:space="preserve">Lacan’s Warnings for the Crypto Age</w:t>
      </w:r>
    </w:p>
    <w:p>
      <w:pPr/>
      <w:r>
        <w:rPr>
          <w:rFonts w:ascii="Helvetica Light" w:hAnsi="Helvetica Light" w:cs="Helvetica Light"/>
          <w:sz w:val="24"/>
          <w:sz-cs w:val="24"/>
        </w:rPr>
        <w:t xml:space="preserve"/>
        <w:tab/>
        <w:t xml:space="preserve">•</w:t>
        <w:tab/>
        <w:t xml:space="preserve">The danger of over-identification with symbolic narratives such as “Bitcoin as salvation” or “Ethereum as world-computer.”</w:t>
      </w:r>
    </w:p>
    <w:p>
      <w:pPr/>
      <w:r>
        <w:rPr>
          <w:rFonts w:ascii="Helvetica Light" w:hAnsi="Helvetica Light" w:cs="Helvetica Light"/>
          <w:sz w:val="24"/>
          <w:sz-cs w:val="24"/>
        </w:rPr>
        <w:t xml:space="preserve"/>
        <w:tab/>
        <w:t xml:space="preserve">•</w:t>
        <w:tab/>
        <w:t xml:space="preserve">The risk of being captured by Imaginary illusions, seduced by images of success and wealth.</w:t>
      </w:r>
    </w:p>
    <w:p>
      <w:pPr/>
      <w:r>
        <w:rPr>
          <w:rFonts w:ascii="Helvetica Light" w:hAnsi="Helvetica Light" w:cs="Helvetica Light"/>
          <w:sz w:val="24"/>
          <w:sz-cs w:val="24"/>
        </w:rPr>
        <w:t xml:space="preserve"/>
        <w:tab/>
        <w:t xml:space="preserve">•</w:t>
        <w:tab/>
        <w:t xml:space="preserve">The inevitability of the Real disrupting any symbolic system, reminding investors that volatility cannot be eliminated.</w:t>
      </w:r>
    </w:p>
    <w:p>
      <w:pPr/>
      <w:r>
        <w:rPr>
          <w:rFonts w:ascii="Helvetica Light" w:hAnsi="Helvetica Light" w:cs="Helvetica Light"/>
          <w:sz w:val="24"/>
          <w:sz-cs w:val="24"/>
        </w:rPr>
        <w:t xml:space="preserve"/>
        <w:tab/>
        <w:t xml:space="preserve">•</w:t>
        <w:tab/>
        <w:t xml:space="preserve">The endless pursuit of objet petit a in new funds creates cycles of desire that can never reach final fulfillment.</w:t>
      </w:r>
    </w:p>
    <w:p>
      <w:pPr/>
      <w:r>
        <w:rPr>
          <w:rFonts w:ascii="Helvetica Light" w:hAnsi="Helvetica Light" w:cs="Helvetica Light"/>
          <w:sz w:val="24"/>
          <w:sz-cs w:val="24"/>
        </w:rPr>
        <w:t xml:space="preserve"/>
        <w:tab/>
        <w:t xml:space="preserve">•</w:t>
        <w:tab/>
        <w:t xml:space="preserve">Lacan would caution investors to recognize these structures, not to escape them but to understand the dynamics that drive them.</w:t>
      </w:r>
    </w:p>
    <w:p>
      <w:pPr/>
      <w:r>
        <w:rPr>
          <w:rFonts w:ascii="Helvetica Light" w:hAnsi="Helvetica Light" w:cs="Helvetica Light"/>
          <w:sz w:val="24"/>
          <w:sz-cs w:val="24"/>
        </w:rPr>
        <w:t xml:space="preserve">Conclusion</w:t>
      </w:r>
    </w:p>
    <w:p>
      <w:pPr/>
      <w:r>
        <w:rPr>
          <w:rFonts w:ascii="Helvetica Light" w:hAnsi="Helvetica Light" w:cs="Helvetica Light"/>
          <w:sz w:val="24"/>
          <w:sz-cs w:val="24"/>
        </w:rPr>
        <w:t xml:space="preserve"/>
        <w:tab/>
        <w:t xml:space="preserve">•</w:t>
        <w:tab/>
        <w:t xml:space="preserve">Lacan would interpret crypto funds as symbolic objects that organize desire within the registers of Imaginary, Symbolic, and Real.</w:t>
      </w:r>
    </w:p>
    <w:p>
      <w:pPr/>
      <w:r>
        <w:rPr>
          <w:rFonts w:ascii="Helvetica Light" w:hAnsi="Helvetica Light" w:cs="Helvetica Light"/>
          <w:sz w:val="24"/>
          <w:sz-cs w:val="24"/>
        </w:rPr>
        <w:t xml:space="preserve"/>
        <w:tab/>
        <w:t xml:space="preserve">•</w:t>
        <w:tab/>
        <w:t xml:space="preserve">Bitcoin funds anchor symbolic authority, Ethereum funds embody creative rewriting, meme funds seduce through images, privacy funds expose the Real of secrecy, and diversified funds seek symbolic reassurance.</w:t>
      </w:r>
    </w:p>
    <w:p>
      <w:pPr/>
      <w:r>
        <w:rPr>
          <w:rFonts w:ascii="Helvetica Light" w:hAnsi="Helvetica Light" w:cs="Helvetica Light"/>
          <w:sz w:val="24"/>
          <w:sz-cs w:val="24"/>
        </w:rPr>
        <w:t xml:space="preserve"/>
        <w:tab/>
        <w:t xml:space="preserve">•</w:t>
        <w:tab/>
        <w:t xml:space="preserve">All crypto funds serve as objets petit a, promising fulfillment but never delivering final satisfaction.</w:t>
      </w:r>
    </w:p>
    <w:p>
      <w:pPr/>
      <w:r>
        <w:rPr>
          <w:rFonts w:ascii="Helvetica Light" w:hAnsi="Helvetica Light" w:cs="Helvetica Light"/>
          <w:sz w:val="24"/>
          <w:sz-cs w:val="24"/>
        </w:rPr>
        <w:t xml:space="preserve"/>
        <w:tab/>
        <w:t xml:space="preserve">•</w:t>
        <w:tab/>
        <w:t xml:space="preserve">Investors experience jouissance, a mixture of pleasure and pain, in their ongoing engagement with speculation.</w:t>
      </w:r>
    </w:p>
    <w:p>
      <w:pPr/>
      <w:r>
        <w:rPr>
          <w:rFonts w:ascii="Helvetica Light" w:hAnsi="Helvetica Light" w:cs="Helvetica Light"/>
          <w:sz w:val="24"/>
          <w:sz-cs w:val="24"/>
        </w:rPr>
        <w:t xml:space="preserve"/>
        <w:tab/>
        <w:t xml:space="preserve">•</w:t>
        <w:tab/>
        <w:t xml:space="preserve">The Lacanian lesson is that crypto is not only economics but a stage where unconscious desire, symbolic structures, and the impossibility of full satisfaction play out.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How This Connects to Moolah Capital:</w:t>
      </w:r>
    </w:p>
    <w:p>
      <w:pPr/>
      <w:r>
        <w:rPr>
          <w:rFonts w:ascii="Helvetica Light" w:hAnsi="Helvetica Light" w:cs="Helvetica Light"/>
          <w:sz w:val="24"/>
          <w:sz-cs w:val="24"/>
        </w:rPr>
        <w:t xml:space="preserve">While Lacan offers theoretical insights into the psychology and philosophy of finance, Moolah Capital provides practical implementation through our diversified fund offerings that balance innovation with risk management. Our GenAI Funds leverage advanced algorithms to navigate the complex dynamics Lacan identified in human behavior and market structures.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Disclaimer: This is a theoretical thought experiment, not investment advice. Moolah Capital provides practical crypto investment solutions. Consult our professional funds for actionable investment strategies.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"Desire is the desire of the Other." — Jacques Lacan</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