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6979B9D9" w14:textId="77777777" w:rsidR="00840C9E" w:rsidRDefault="00382F1A">
            <w:pPr>
              <w:spacing w:line="280" w:lineRule="auto"/>
            </w:pPr>
            <w:r>
              <w:t>서울 행정동 단위의 생활인구·상권·주차장 데이터를 결합하여 '가고 싶은 동네일수록 주차가 어렵다'는 매력도와 주차 공급의 상충 관계를 검증하고, 그 예외에 해당하는 동네와 방문하기 좋은 시간대를 도출함</w:t>
            </w: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77777777" w:rsidR="00840C9E" w:rsidRDefault="00382F1A">
            <w:pPr>
              <w:spacing w:after="50" w:line="280" w:lineRule="auto"/>
              <w:ind w:left="300" w:hanging="180"/>
            </w:pPr>
            <w:r>
              <w:t>· 공급 불균형의 비가시성: 유동인구 대비 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77777777" w:rsidR="00840C9E" w:rsidRDefault="00382F1A">
            <w:pPr>
              <w:spacing w:after="50" w:line="280" w:lineRule="auto"/>
              <w:ind w:left="300" w:hanging="180"/>
            </w:pPr>
            <w:r>
              <w:t>· 매력도-주차공급 관계 규명: 상권 밀도 및 20~30대 생활인구 비중과 1인당 주차면수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xml:space="preserve">· 혼잡 패턴 규명: 행정동×요일×시간대 단위로 생활인구 변동을 분석하여 지역별 </w:t>
            </w:r>
            <w:r>
              <w:lastRenderedPageBreak/>
              <w:t>피크 시간대를 파악</w:t>
            </w:r>
          </w:p>
          <w:p w14:paraId="032381A2" w14:textId="77777777" w:rsidR="00840C9E" w:rsidRDefault="00382F1A">
            <w:pPr>
              <w:spacing w:after="50" w:line="280" w:lineRule="auto"/>
              <w:ind w:left="300" w:hanging="180"/>
            </w:pPr>
            <w:r>
              <w:t>· 주차 수급 불균형 진단: 주차면수를 생활인구로 회귀한 뒤 잔차를 이용해 공급 과부족 지역을 정량 식별</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77777777" w:rsidR="00840C9E" w:rsidRDefault="00382F1A">
            <w:pPr>
              <w:spacing w:after="50" w:line="280" w:lineRule="auto"/>
              <w:ind w:left="300" w:hanging="180"/>
            </w:pPr>
            <w:r>
              <w:t>· 가설 3. 20~30대 생활인구 비중 및 음식점 밀도와 1인당 주차면수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4E330DF3" w:rsidR="00381AE9" w:rsidRDefault="00382F1A">
            <w:pPr>
              <w:spacing w:after="50" w:line="280" w:lineRule="auto"/>
              <w:ind w:left="300" w:hanging="180"/>
            </w:pPr>
            <w:r>
              <w:t xml:space="preserve">· </w:t>
            </w:r>
            <w:r w:rsidR="00C962E4">
              <w:t>공간 결합: 주차장 데이터는 행정동코드를 제공하지 않으므로</w:t>
            </w:r>
            <w:r w:rsidR="00381AE9">
              <w:t xml:space="preserve"> 위경도를 통계지역경계(행정동)에 공간조인하여 행정동별 주차면수를 집계함. 경계 데이터는 시각화용이 아니라 데이터 결합의 선행 조건임</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7777777" w:rsidR="00840C9E" w:rsidRDefault="00382F1A">
            <w:pPr>
              <w:spacing w:after="50" w:line="280" w:lineRule="auto"/>
              <w:ind w:left="300" w:hanging="180"/>
            </w:pPr>
            <w:r>
              <w:t>· 파생변수 산출: 20~30대 비중(연령 컬럼 합÷총생활인구), 1인당 주차면수(주차면수÷평균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xml:space="preserve">· 군집분석(K-means): 실루엣 계수로 군집 수 k를 결정하고, 군집별 변수 평균을 </w:t>
            </w:r>
            <w:r>
              <w:lastRenderedPageBreak/>
              <w:t>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830A95B" w:rsidR="00840C9E" w:rsidRDefault="00382F1A">
            <w:pPr>
              <w:spacing w:after="50" w:line="280" w:lineRule="auto"/>
              <w:ind w:left="300" w:hanging="180"/>
            </w:pPr>
            <w:r>
              <w:t xml:space="preserve">· </w:t>
            </w:r>
            <w:r w:rsidR="00C962E4">
              <w:t>민영·부설주차장은 공개 데이터로 확보 불가. 공공데이터포털 표준데이터는 서버 장애(파일 500 / API 504), 서울시 주차장(동별) 통계는 서비스 종료 확인. 공영 61,035면 기준으로 분석하며 공급이 체계적으로 과소추정됨</w:t>
            </w:r>
          </w:p>
          <w:p w14:paraId="14ECBE0D" w14:textId="77777777" w:rsidR="00840C9E" w:rsidRDefault="00382F1A">
            <w:pPr>
              <w:spacing w:after="50" w:line="280" w:lineRule="auto"/>
              <w:ind w:left="300" w:hanging="180"/>
            </w:pPr>
            <w:r>
              <w:t>· 생활인구는 통계청 행정동코드, 상권분석 데이터는 행정안전부 행정기관코드를 사용하여 조인 시 불일치 발생 가능. 행정동 통폐합으로 인한 결측도 병행 점검 필요</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390748B7" w:rsidR="00840C9E" w:rsidRDefault="00C962E4">
            <w:pPr>
              <w:spacing w:after="50" w:line="280" w:lineRule="auto"/>
              <w:ind w:left="300" w:hanging="180"/>
            </w:pPr>
            <w:r>
              <w:t>· 행정동 단위 데이터 결합 실패 시 → 자치구 단위로 상향 집계하여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965"/>
              <w:gridCol w:w="656"/>
              <w:gridCol w:w="762"/>
              <w:gridCol w:w="494"/>
              <w:gridCol w:w="1411"/>
              <w:gridCol w:w="1362"/>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행정동 단위 서울 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5DCDAAF9" w14:textId="77777777" w:rsidR="00840C9E" w:rsidRDefault="00382F1A">
                  <w:r>
                    <w:rPr>
                      <w:sz w:val="15"/>
                      <w:szCs w:val="15"/>
                    </w:rPr>
                    <w:t>OPEN API</w:t>
                  </w:r>
                </w:p>
              </w:tc>
              <w:tc>
                <w:tcPr>
                  <w:tcW w:w="680" w:type="dxa"/>
                  <w:tcMar>
                    <w:top w:w="55" w:type="dxa"/>
                    <w:left w:w="60" w:type="dxa"/>
                    <w:bottom w:w="55" w:type="dxa"/>
                    <w:right w:w="60" w:type="dxa"/>
                  </w:tcMar>
                </w:tcPr>
                <w:p w14:paraId="36250180" w14:textId="77777777" w:rsidR="00840C9E" w:rsidRDefault="00382F1A">
                  <w:r>
                    <w:rPr>
                      <w:sz w:val="15"/>
                      <w:szCs w:val="15"/>
                    </w:rPr>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9F04ED9" w:rsidR="00840C9E" w:rsidRDefault="00381AE9">
                  <w:r>
                    <w:rPr>
                      <w:sz w:val="15"/>
                      <w:szCs w:val="15"/>
                    </w:rPr>
                    <w:t>월별 ZIP 파일 다운로드(주) + OpenAPI 1,000건 분할 호출(보조)</w:t>
                  </w:r>
                </w:p>
              </w:tc>
              <w:tc>
                <w:tcPr>
                  <w:tcW w:w="1380" w:type="dxa"/>
                  <w:tcMar>
                    <w:top w:w="55" w:type="dxa"/>
                    <w:left w:w="60" w:type="dxa"/>
                    <w:bottom w:w="55" w:type="dxa"/>
                    <w:right w:w="60" w:type="dxa"/>
                  </w:tcMar>
                </w:tcPr>
                <w:p w14:paraId="3581E278" w14:textId="6212228C" w:rsidR="00840C9E" w:rsidRDefault="00381AE9">
                  <w:r>
                    <w:rPr>
                      <w:sz w:val="15"/>
                      <w:szCs w:val="15"/>
                    </w:rPr>
                    <w:t>4주치. 20~30대 비중 산출. OpenAPI는 최근 2개월분만 제공되어 파일 다운로드 병행</w:t>
                  </w:r>
                </w:p>
              </w:tc>
            </w:tr>
            <w:tr w:rsidR="00840C9E" w14:paraId="365E092F" w14:textId="77777777">
              <w:tc>
                <w:tcPr>
                  <w:tcW w:w="1380" w:type="dxa"/>
                  <w:tcMar>
                    <w:top w:w="55" w:type="dxa"/>
                    <w:left w:w="60" w:type="dxa"/>
                    <w:bottom w:w="55" w:type="dxa"/>
                    <w:right w:w="60" w:type="dxa"/>
                  </w:tcMar>
                </w:tcPr>
                <w:p w14:paraId="0BC67DE4" w14:textId="33D6058E" w:rsidR="00840C9E" w:rsidRDefault="00C962E4">
                  <w:r>
                    <w:rPr>
                      <w:rFonts w:hint="eastAsia"/>
                      <w:sz w:val="15"/>
                      <w:szCs w:val="15"/>
                    </w:rPr>
                    <w:t>서울시</w:t>
                  </w:r>
                  <w:r>
                    <w:rPr>
                      <w:sz w:val="15"/>
                      <w:szCs w:val="15"/>
                    </w:rPr>
                    <w:t xml:space="preserve"> 공영주차장 정보</w:t>
                  </w:r>
                </w:p>
              </w:tc>
              <w:tc>
                <w:tcPr>
                  <w:tcW w:w="980" w:type="dxa"/>
                  <w:tcMar>
                    <w:top w:w="55" w:type="dxa"/>
                    <w:left w:w="60" w:type="dxa"/>
                    <w:bottom w:w="55" w:type="dxa"/>
                    <w:right w:w="60" w:type="dxa"/>
                  </w:tcMar>
                </w:tcPr>
                <w:p w14:paraId="58D84761" w14:textId="2B32E1E0" w:rsidR="00840C9E" w:rsidRDefault="00C962E4">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7C372CE0" w14:textId="0A2D8F6C" w:rsidR="00840C9E" w:rsidRDefault="00C962E4">
                  <w:r>
                    <w:rPr>
                      <w:sz w:val="15"/>
                      <w:szCs w:val="15"/>
                    </w:rPr>
                    <w:t>OPEN API</w:t>
                  </w:r>
                </w:p>
              </w:tc>
              <w:tc>
                <w:tcPr>
                  <w:tcW w:w="680" w:type="dxa"/>
                  <w:tcMar>
                    <w:top w:w="55" w:type="dxa"/>
                    <w:left w:w="60" w:type="dxa"/>
                    <w:bottom w:w="55" w:type="dxa"/>
                    <w:right w:w="60" w:type="dxa"/>
                  </w:tcMar>
                </w:tcPr>
                <w:p w14:paraId="6BC18901" w14:textId="7CC15825" w:rsidR="00840C9E" w:rsidRDefault="00C962E4">
                  <w:r>
                    <w:rPr>
                      <w:sz w:val="15"/>
                      <w:szCs w:val="15"/>
                    </w:rPr>
                    <w:t>JSON</w:t>
                  </w:r>
                </w:p>
              </w:tc>
              <w:tc>
                <w:tcPr>
                  <w:tcW w:w="500" w:type="dxa"/>
                  <w:tcMar>
                    <w:top w:w="55" w:type="dxa"/>
                    <w:left w:w="60" w:type="dxa"/>
                    <w:bottom w:w="55" w:type="dxa"/>
                    <w:right w:w="60" w:type="dxa"/>
                  </w:tcMar>
                </w:tcPr>
                <w:p w14:paraId="7AB1E079" w14:textId="16338DF4" w:rsidR="00840C9E" w:rsidRDefault="00C962E4">
                  <w:r>
                    <w:rPr>
                      <w:rFonts w:hint="eastAsia"/>
                      <w:sz w:val="15"/>
                      <w:szCs w:val="15"/>
                    </w:rPr>
                    <w:t>수시</w:t>
                  </w:r>
                </w:p>
              </w:tc>
              <w:tc>
                <w:tcPr>
                  <w:tcW w:w="1420" w:type="dxa"/>
                  <w:tcMar>
                    <w:top w:w="55" w:type="dxa"/>
                    <w:left w:w="60" w:type="dxa"/>
                    <w:bottom w:w="55" w:type="dxa"/>
                    <w:right w:w="60" w:type="dxa"/>
                  </w:tcMar>
                </w:tcPr>
                <w:p w14:paraId="14FD7E91" w14:textId="3360C0A6" w:rsidR="00840C9E" w:rsidRDefault="00C962E4">
                  <w:r>
                    <w:rPr>
                      <w:sz w:val="15"/>
                      <w:szCs w:val="15"/>
                    </w:rPr>
                    <w:t>GetParkInfo 호출, 위경도 기준 행정동 공간조인</w:t>
                  </w:r>
                </w:p>
              </w:tc>
              <w:tc>
                <w:tcPr>
                  <w:tcW w:w="1380" w:type="dxa"/>
                  <w:tcMar>
                    <w:top w:w="55" w:type="dxa"/>
                    <w:left w:w="60" w:type="dxa"/>
                    <w:bottom w:w="55" w:type="dxa"/>
                    <w:right w:w="60" w:type="dxa"/>
                  </w:tcMar>
                </w:tcPr>
                <w:p w14:paraId="5BED36D9" w14:textId="42E1A055" w:rsidR="00840C9E" w:rsidRDefault="00C962E4">
                  <w:r>
                    <w:rPr>
                      <w:rFonts w:hint="eastAsia"/>
                      <w:sz w:val="15"/>
                      <w:szCs w:val="15"/>
                    </w:rPr>
                    <w:t>총</w:t>
                  </w:r>
                  <w:r>
                    <w:rPr>
                      <w:sz w:val="15"/>
                      <w:szCs w:val="15"/>
                    </w:rPr>
                    <w:t xml:space="preserve"> 61,035면(2,189개소). 공영 한정 — 민영 미포함</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lastRenderedPageBreak/>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77777777" w:rsidR="00840C9E" w:rsidRDefault="00382F1A">
            <w:pPr>
              <w:spacing w:after="50" w:line="280" w:lineRule="auto"/>
              <w:ind w:left="300" w:hanging="180"/>
            </w:pPr>
            <w:r>
              <w:t>· 주차: 주차면수, 1인당 주차면수, 평균 주차요금</w:t>
            </w:r>
          </w:p>
          <w:p w14:paraId="1E3A2BE6" w14:textId="77777777" w:rsidR="00840C9E" w:rsidRDefault="00382F1A">
            <w:pPr>
              <w:spacing w:after="60" w:line="280" w:lineRule="auto"/>
            </w:pPr>
            <w:r>
              <w:rPr>
                <w:b/>
                <w:bCs/>
              </w:rPr>
              <w:t>3. 수집 방안</w:t>
            </w:r>
          </w:p>
          <w:p w14:paraId="38B2C875" w14:textId="77777777" w:rsidR="00840C9E" w:rsidRDefault="00382F1A">
            <w:pPr>
              <w:spacing w:after="50" w:line="280" w:lineRule="auto"/>
              <w:ind w:left="300" w:hanging="180"/>
            </w:pPr>
            <w:r>
              <w:t>· 오픈API 2종(생활인구, 주차장)은 Python requests로 수집 모듈(collect/seoul_api.py)을 구현하여 확보하며, 인증키는 .env로 분리 관리함</w:t>
            </w:r>
          </w:p>
          <w:p w14:paraId="3DC1094B" w14:textId="77777777" w:rsidR="00840C9E" w:rsidRDefault="00382F1A">
            <w:pPr>
              <w:spacing w:after="50" w:line="280" w:lineRule="auto"/>
              <w:ind w:left="300" w:hanging="180"/>
            </w:pPr>
            <w:r>
              <w:t>· 원본은 data/raw에 저장하고, 행정동×평일·주말×시간대로 집계한 결과를 data/processed에 별도 저장하여 대시보드 조회 성능을 확보함</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77777777" w:rsidR="00840C9E" w:rsidRDefault="00382F1A">
            <w:pPr>
              <w:spacing w:after="50" w:line="280" w:lineRule="auto"/>
              <w:ind w:left="300" w:hanging="180"/>
            </w:pPr>
            <w:r>
              <w:t>· 이용자 관점: 목적지 결정 이전 단계에서 '어느 동네를 몇 시에 방문할지'를 판단할 수 있는 근거를 제공하여, 기존 주차 검색 서비스가 다루지 못한 의사결정 구간을 보완</w:t>
            </w:r>
          </w:p>
          <w:p w14:paraId="104B6161" w14:textId="77777777" w:rsidR="00840C9E" w:rsidRDefault="00382F1A">
            <w:pPr>
              <w:spacing w:after="50" w:line="280" w:lineRule="auto"/>
              <w:ind w:left="300" w:hanging="180"/>
            </w:pPr>
            <w:r>
              <w:t>· 정책적 활용: 유동인구 대비 주차 공급이 부족한 행정동 목록을 잔차 기준으로 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75986" w14:textId="77777777" w:rsidR="00381AE9" w:rsidRDefault="00381AE9" w:rsidP="00381AE9">
      <w:r>
        <w:separator/>
      </w:r>
    </w:p>
  </w:endnote>
  <w:endnote w:type="continuationSeparator" w:id="0">
    <w:p w14:paraId="621ADA73" w14:textId="77777777" w:rsidR="00381AE9" w:rsidRDefault="00381AE9"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7FB70" w14:textId="77777777" w:rsidR="00381AE9" w:rsidRDefault="00381AE9" w:rsidP="00381AE9">
      <w:r>
        <w:separator/>
      </w:r>
    </w:p>
  </w:footnote>
  <w:footnote w:type="continuationSeparator" w:id="0">
    <w:p w14:paraId="6B58CF9F" w14:textId="77777777" w:rsidR="00381AE9" w:rsidRDefault="00381AE9"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381AE9"/>
    <w:rsid w:val="00382F1A"/>
    <w:rsid w:val="005D28EE"/>
    <w:rsid w:val="00627784"/>
    <w:rsid w:val="00840C9E"/>
    <w:rsid w:val="00A63D8E"/>
    <w:rsid w:val="00C962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626</Words>
  <Characters>3571</Characters>
  <Application>Microsoft Office Word</Application>
  <DocSecurity>0</DocSecurity>
  <Lines>29</Lines>
  <Paragraphs>8</Paragraphs>
  <ScaleCrop>false</ScaleCrop>
  <Company/>
  <LinksUpToDate>false</LinksUpToDate>
  <CharactersWithSpaces>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7</cp:revision>
  <dcterms:created xsi:type="dcterms:W3CDTF">2026-08-10T01:13:00Z</dcterms:created>
  <dcterms:modified xsi:type="dcterms:W3CDTF">2026-08-10T02:51:00Z</dcterms:modified>
</cp:coreProperties>
</file>