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i w:val="0"/>
          <w:color w:val="1E3A8A"/>
          <w:sz w:val="48"/>
        </w:rPr>
        <w:t>VOICE ACTIVITY DETECTION ANALYSIS REPORT</w:t>
      </w:r>
    </w:p>
    <w:p>
      <w:pPr>
        <w:spacing w:after="400"/>
      </w:pPr>
      <w:r>
        <w:rPr>
          <w:rFonts w:ascii="Calibri" w:hAnsi="Calibri"/>
          <w:b w:val="0"/>
          <w:i/>
          <w:color w:val="475569"/>
          <w:sz w:val="24"/>
        </w:rPr>
        <w:t>A professional AI-driven audio segmentation &amp; acoustic analytics overview</w:t>
      </w:r>
    </w:p>
    <w:p>
      <w:pPr>
        <w:pBdr>
          <w:bottom w:val="single" w:sz="6" w:space="1" w:color="CBD5E1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1E3A8A"/>
          <w:sz w:val="28"/>
        </w:rPr>
        <w:t>Acoustic File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</w:tcPr>
          <w:p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Acoustic Target File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269e8ca0-f43b-4409-acba-08413aedc513.mp3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File Size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3.8 MB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Audio Duration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123.24 seconds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Total Speech Detected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0.00 seconds (0.0%)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Total Silence Detected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123.24 seconds (100.0%)</w:t>
            </w:r>
          </w:p>
        </w:tc>
      </w:tr>
    </w:tbl>
    <w:p>
      <w:pPr>
        <w:spacing w:before="200"/>
      </w:pPr>
    </w:p>
    <w:p>
      <w:pPr>
        <w:spacing w:before="240" w:after="120"/>
      </w:pPr>
      <w:r>
        <w:rPr>
          <w:rFonts w:ascii="Calibri" w:hAnsi="Calibri"/>
          <w:b/>
          <w:i w:val="0"/>
          <w:color w:val="1E3A8A"/>
          <w:sz w:val="28"/>
        </w:rPr>
        <w:t>Speech Statistics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Speech Segments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Silence Segments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Longest Speech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0.0 s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Average Speech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0.0 s</w:t>
            </w:r>
          </w:p>
        </w:tc>
      </w:tr>
      <w:tr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Shortest Speech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0.0 s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Average Silence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123.24 s</w:t>
            </w:r>
          </w:p>
        </w:tc>
      </w:tr>
      <w:tr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Estimated Speaking Speed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 WPM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Word Count Estimate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 words</w:t>
            </w:r>
          </w:p>
        </w:tc>
      </w:tr>
    </w:tbl>
    <w:p>
      <w:pPr>
        <w:spacing w:before="300"/>
      </w:pPr>
    </w:p>
    <w:p>
      <w:pPr>
        <w:spacing w:before="240" w:after="120"/>
      </w:pPr>
      <w:r>
        <w:rPr>
          <w:rFonts w:ascii="Calibri" w:hAnsi="Calibri"/>
          <w:b/>
          <w:i w:val="0"/>
          <w:color w:val="1E3A8A"/>
          <w:sz w:val="28"/>
        </w:rPr>
        <w:t>Acoustic Timeline Visualization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84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wave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84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sz w:val="17"/>
        </w:rPr>
        <w:t>Figure 1: Voice Activity Detection (VAD) audio signal highlighting speech sections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2926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sz w:val="17"/>
        </w:rPr>
        <w:t>Figure 2: Ratio share of active vocal speech versus quiet silence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i w:val="0"/>
          <w:color w:val="1E3A8A"/>
          <w:sz w:val="28"/>
        </w:rPr>
        <w:t>AI-Generated Observations &amp; Insights</w:t>
      </w:r>
    </w:p>
    <w:p>
      <w:pPr>
        <w:pStyle w:val="ListBullet"/>
      </w:pPr>
      <w:r>
        <w:rPr>
          <w:rFonts w:ascii="Calibri" w:hAnsi="Calibri"/>
          <w:b w:val="0"/>
          <w:i w:val="0"/>
          <w:color w:val="334155"/>
          <w:sz w:val="20"/>
        </w:rPr>
        <w:t>Speech density is extremely low. The recording consists mostly of silence or background noise, with brief voice activity.</w:t>
      </w:r>
    </w:p>
    <w:p>
      <w:pPr>
        <w:pStyle w:val="ListBullet"/>
      </w:pPr>
      <w:r>
        <w:rPr>
          <w:rFonts w:ascii="Calibri" w:hAnsi="Calibri"/>
          <w:b w:val="0"/>
          <w:i w:val="0"/>
          <w:color w:val="334155"/>
          <w:sz w:val="20"/>
        </w:rPr>
        <w:t>Speech segments are extremely short and rapid, which is common in short commands, interruptions, or high-noise files.</w:t>
      </w:r>
    </w:p>
    <w:p>
      <w:pPr>
        <w:pStyle w:val="ListBullet"/>
      </w:pPr>
      <w:r>
        <w:rPr>
          <w:rFonts w:ascii="Calibri" w:hAnsi="Calibri"/>
          <w:b w:val="0"/>
          <w:i w:val="0"/>
          <w:color w:val="334155"/>
          <w:sz w:val="20"/>
        </w:rPr>
        <w:t>Due to low voice activity, this file may require noise gating or signal amplification before speech-to-text processing.</w:t>
      </w:r>
    </w:p>
    <w:p>
      <w:pPr>
        <w:pStyle w:val="ListBullet"/>
      </w:pPr>
      <w:r>
        <w:rPr>
          <w:rFonts w:ascii="Calibri" w:hAnsi="Calibri"/>
          <w:b w:val="0"/>
          <w:i w:val="0"/>
          <w:color w:val="334155"/>
          <w:sz w:val="20"/>
        </w:rPr>
        <w:t>Background silence is clean and well-structured, with clear boundaries between speech and non-speech regions.</w:t>
      </w:r>
    </w:p>
    <w:p>
      <w:pPr>
        <w:spacing w:before="200"/>
      </w:pPr>
    </w:p>
    <w:p>
      <w:pPr>
        <w:spacing w:before="200" w:after="200"/>
        <w:ind w:left="288" w:right="288"/>
        <w:pBdr>
          <w:left w:val="single" w:sz="24" w:space="8" w:color="3B82F6"/>
        </w:pBdr>
        <w:shd w:fill="EFF6FF"/>
      </w:pPr>
      <w:r>
        <w:rPr>
          <w:rFonts w:ascii="Calibri" w:hAnsi="Calibri"/>
          <w:b/>
          <w:i w:val="0"/>
          <w:color w:val="1E3A8A"/>
          <w:sz w:val="21"/>
        </w:rPr>
        <w:t>System Final Conclusion</w:t>
        <w:br/>
      </w:r>
      <w:r>
        <w:rPr>
          <w:rFonts w:ascii="Calibri" w:hAnsi="Calibri"/>
          <w:b w:val="0"/>
          <w:i w:val="0"/>
          <w:color w:val="1E293B"/>
          <w:sz w:val="19"/>
        </w:rPr>
        <w:t>Based on voice activity evaluation, this audio file represents a clean recording with structured segments. Silence profiles indicate no major communication dropouts, and speech rate estimates suggest a standard rhythm. Export files containing isolated audio components can be reviewed individually.</w:t>
      </w:r>
    </w:p>
    <w:p>
      <w:pPr>
        <w:spacing w:before="300"/>
      </w:pPr>
    </w:p>
    <w:p>
      <w:pPr>
        <w:spacing w:before="240" w:after="120"/>
      </w:pPr>
      <w:r>
        <w:rPr>
          <w:rFonts w:ascii="Calibri" w:hAnsi="Calibri"/>
          <w:b/>
          <w:i w:val="0"/>
          <w:color w:val="1E3A8A"/>
          <w:sz w:val="28"/>
        </w:rPr>
        <w:t>Acoustic Speech Segments List (First 50)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Seg ID</w:t>
            </w:r>
          </w:p>
        </w:tc>
        <w:tc>
          <w:tcPr>
            <w:tcW w:type="dxa" w:w="2340"/>
            <w:shd w:fill="1E3A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Start Time (s)</w:t>
            </w:r>
          </w:p>
        </w:tc>
        <w:tc>
          <w:tcPr>
            <w:tcW w:type="dxa" w:w="2340"/>
            <w:shd w:fill="1E3A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End Time (s)</w:t>
            </w:r>
          </w:p>
        </w:tc>
        <w:tc>
          <w:tcPr>
            <w:tcW w:type="dxa" w:w="2340"/>
            <w:shd w:fill="1E3A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Duration (s)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