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cs="Times New Roman"/>
          <w:color w:val="C00000"/>
          <w:sz w:val="24"/>
          <w:szCs w:val="24"/>
        </w:rPr>
      </w:pPr>
      <w:r>
        <w:rPr>
          <w:rFonts w:cs="Times New Roman" w:ascii="Times New Roman" w:hAnsi="Times New Roman"/>
          <w:b/>
          <w:color w:val="000000" w:themeColor="text1"/>
          <w:sz w:val="24"/>
          <w:szCs w:val="24"/>
        </w:rPr>
        <w:t>L</w:t>
      </w:r>
      <w:r>
        <w:rPr>
          <w:rFonts w:cs="Times New Roman" w:ascii="Times New Roman" w:hAnsi="Times New Roman"/>
          <w:color w:val="000000" w:themeColor="text1"/>
          <w:sz w:val="24"/>
          <w:szCs w:val="24"/>
        </w:rPr>
        <w:t xml:space="preserve">uis </w:t>
      </w:r>
      <w:r>
        <w:rPr>
          <w:rFonts w:cs="Times New Roman" w:ascii="Times New Roman" w:hAnsi="Times New Roman"/>
          <w:b/>
          <w:sz w:val="24"/>
          <w:szCs w:val="24"/>
        </w:rPr>
        <w:t>R</w:t>
      </w:r>
      <w:r>
        <w:rPr>
          <w:rFonts w:cs="Times New Roman" w:ascii="Times New Roman" w:hAnsi="Times New Roman"/>
          <w:sz w:val="24"/>
          <w:szCs w:val="24"/>
        </w:rPr>
        <w:t>iera</w:t>
      </w:r>
    </w:p>
    <w:p>
      <w:pPr>
        <w:pStyle w:val="NoSpacing"/>
        <w:jc w:val="right"/>
        <w:rPr>
          <w:rFonts w:ascii="Times New Roman" w:hAnsi="Times New Roman" w:cs="Times New Roman"/>
          <w:color w:val="000000" w:themeColor="text1"/>
        </w:rPr>
      </w:pPr>
      <w:r>
        <w:rPr>
          <w:rFonts w:cs="Times New Roman" w:ascii="Times New Roman" w:hAnsi="Times New Roman"/>
          <w:color w:val="000000" w:themeColor="text1"/>
        </w:rPr>
        <w:t>North Bergen, NJ 07047</w:t>
      </w:r>
    </w:p>
    <w:p>
      <w:pPr>
        <w:pStyle w:val="NoSpacing"/>
        <w:jc w:val="right"/>
        <w:rPr/>
      </w:pPr>
      <w:r>
        <w:rPr>
          <w:rFonts w:cs="Times New Roman" w:ascii="Times New Roman" w:hAnsi="Times New Roman"/>
          <w:color w:val="000000" w:themeColor="text1"/>
        </w:rPr>
        <w:t>201-370-5822</w:t>
      </w:r>
      <w:r>
        <w:rPr>
          <w:rFonts w:cs="Times New Roman" w:ascii="Times New Roman" w:hAnsi="Times New Roman"/>
          <w:b/>
          <w:color w:val="000000" w:themeColor="text1"/>
        </w:rPr>
        <w:t xml:space="preserve">  |  </w:t>
      </w:r>
      <w:hyperlink r:id="rId2">
        <w:r>
          <w:rPr>
            <w:rStyle w:val="InternetLink"/>
            <w:rFonts w:cs="Times New Roman" w:ascii="Times New Roman" w:hAnsi="Times New Roman"/>
          </w:rPr>
          <w:t>luis.d.riera@gmail.com</w:t>
        </w:r>
      </w:hyperlink>
      <w:r>
        <w:rPr>
          <w:rFonts w:cs="Times New Roman" w:ascii="Times New Roman" w:hAnsi="Times New Roman"/>
          <w:b/>
          <w:color w:val="000000" w:themeColor="text1"/>
        </w:rPr>
        <w:t xml:space="preserve">  |  </w:t>
      </w:r>
      <w:hyperlink r:id="rId3">
        <w:r>
          <w:rPr>
            <w:rStyle w:val="InternetLink"/>
            <w:rFonts w:cs="Times New Roman" w:ascii="Times New Roman" w:hAnsi="Times New Roman"/>
          </w:rPr>
          <w:t>linkedin.com/in/luisriera5115</w:t>
        </w:r>
      </w:hyperlink>
      <w:r>
        <w:rPr>
          <w:rFonts w:cs="Times New Roman" w:ascii="Times New Roman" w:hAnsi="Times New Roman"/>
        </w:rPr>
        <w:t xml:space="preserve"> </w:t>
      </w:r>
      <w:r>
        <w:rPr/>
        <w:t xml:space="preserve"> </w:t>
      </w:r>
      <w:r>
        <w:rPr>
          <w:rFonts w:cs="Times New Roman" w:ascii="Times New Roman" w:hAnsi="Times New Roman"/>
          <w:b/>
          <w:color w:val="000000" w:themeColor="text1"/>
        </w:rPr>
        <w:t xml:space="preserve">|  </w:t>
      </w:r>
      <w:hyperlink r:id="rId4">
        <w:r>
          <w:rPr>
            <w:rStyle w:val="InternetLink"/>
            <w:rFonts w:cs="Times New Roman" w:ascii="Times New Roman" w:hAnsi="Times New Roman"/>
          </w:rPr>
          <w:t>github.com/moonbeam5115</w:t>
        </w:r>
      </w:hyperlink>
    </w:p>
    <w:p>
      <w:pPr>
        <w:pStyle w:val="NoSpacing"/>
        <w:rPr>
          <w:rFonts w:ascii="Times New Roman" w:hAnsi="Times New Roman" w:cs="Times New Roman"/>
          <w:color w:val="C00000"/>
          <w:sz w:val="20"/>
          <w:szCs w:val="20"/>
        </w:rPr>
      </w:pPr>
      <w:r>
        <w:rPr>
          <w:rFonts w:cs="Times New Roman" w:ascii="Times New Roman" w:hAnsi="Times New Roman"/>
          <w:color w:val="C00000"/>
          <w:sz w:val="20"/>
          <w:szCs w:val="20"/>
        </w:rPr>
      </w:r>
    </w:p>
    <w:p>
      <w:pPr>
        <w:pStyle w:val="NoSpacing"/>
        <w:rPr>
          <w:rFonts w:ascii="Times New Roman" w:hAnsi="Times New Roman" w:cs="Times New Roman"/>
          <w:b/>
          <w:b/>
          <w:sz w:val="24"/>
          <w:szCs w:val="24"/>
        </w:rPr>
      </w:pPr>
      <w:r>
        <w:rPr>
          <w:rFonts w:cs="Times New Roman" w:ascii="Times New Roman" w:hAnsi="Times New Roman"/>
          <w:b/>
          <w:sz w:val="24"/>
          <w:szCs w:val="24"/>
        </w:rPr>
        <w:t>Skills</w:t>
      </w:r>
    </w:p>
    <w:p>
      <w:pPr>
        <w:pStyle w:val="NoSpacing"/>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3">
                <wp:simplePos x="0" y="0"/>
                <wp:positionH relativeFrom="column">
                  <wp:posOffset>24130</wp:posOffset>
                </wp:positionH>
                <wp:positionV relativeFrom="paragraph">
                  <wp:posOffset>5080</wp:posOffset>
                </wp:positionV>
                <wp:extent cx="6798945" cy="1270"/>
                <wp:effectExtent l="0" t="0" r="0" b="0"/>
                <wp:wrapNone/>
                <wp:docPr id="1" name=""/>
                <a:graphic xmlns:a="http://schemas.openxmlformats.org/drawingml/2006/main">
                  <a:graphicData uri="http://schemas.microsoft.com/office/word/2010/wordprocessingShape">
                    <wps:wsp>
                      <wps:cNvSpPr/>
                      <wps:spPr>
                        <a:xfrm>
                          <a:off x="0" y="0"/>
                          <a:ext cx="67982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9pt;margin-top:0.4pt;width:535.25pt;height:0pt" type="shapetype_32">
                <w10:wrap type="none"/>
                <v:fill o:detectmouseclick="t" on="false"/>
                <v:stroke color="black" weight="19080" joinstyle="round" endcap="flat"/>
              </v:shape>
            </w:pict>
          </mc:Fallback>
        </mc:AlternateContent>
      </w:r>
    </w:p>
    <w:p>
      <w:pPr>
        <w:sectPr>
          <w:type w:val="nextPage"/>
          <w:pgSz w:w="12240" w:h="15840"/>
          <w:pgMar w:left="720" w:right="720" w:header="0" w:top="720" w:footer="0" w:bottom="720" w:gutter="0"/>
          <w:pgNumType w:fmt="decimal"/>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Programming, Data Analysis &amp; Visualization</w:t>
      </w:r>
    </w:p>
    <w:p>
      <w:pPr>
        <w:pStyle w:val="NoSpacing"/>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Python (Pandas, SciPy, NumPy, TensorFlow), C#, Unity3D, MATLAB, VS Code, mySQL, Matplotlib</w:t>
      </w:r>
    </w:p>
    <w:p>
      <w:pPr>
        <w:sectPr>
          <w:type w:val="continuous"/>
          <w:pgSz w:w="12240" w:h="15840"/>
          <w:pgMar w:left="720" w:right="720" w:header="0" w:top="720" w:footer="0" w:bottom="720" w:gutter="0"/>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 xml:space="preserve">                                                                                                                  </w:t>
      </w:r>
    </w:p>
    <w:p>
      <w:pPr>
        <w:sectPr>
          <w:type w:val="continuous"/>
          <w:pgSz w:w="12240" w:h="15840"/>
          <w:pgMar w:left="720" w:right="720" w:header="0" w:top="720" w:footer="0" w:bottom="720" w:gutter="0"/>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Machine Learning</w:t>
      </w:r>
    </w:p>
    <w:p>
      <w:pPr>
        <w:pStyle w:val="NoSpacing"/>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rPr>
        <w:t xml:space="preserve">Regression, k-means clustering, CNNs, RNNs, </w:t>
      </w:r>
    </w:p>
    <w:p>
      <w:pPr>
        <w:pStyle w:val="NoSpacing"/>
        <w:rPr>
          <w:rFonts w:ascii="Times New Roman" w:hAnsi="Times New Roman" w:cs="Times New Roman"/>
        </w:rPr>
      </w:pPr>
      <w:r>
        <w:rPr>
          <w:rFonts w:cs="Times New Roman" w:ascii="Times New Roman" w:hAnsi="Times New Roman"/>
          <w:b/>
        </w:rPr>
        <w:t>Computer Vision</w:t>
        <w:br/>
      </w:r>
      <w:r>
        <w:rPr>
          <w:rFonts w:cs="Times New Roman" w:ascii="Times New Roman" w:hAnsi="Times New Roman"/>
        </w:rPr>
        <w:t xml:space="preserve">     Object detection, feature extraction</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b/>
          <w:b/>
        </w:rPr>
      </w:pPr>
      <w:r>
        <w:rPr>
          <w:rFonts w:cs="Times New Roman" w:ascii="Times New Roman" w:hAnsi="Times New Roman"/>
          <w:b/>
        </w:rPr>
        <w:t>Scalable Data Technologies</w:t>
      </w:r>
    </w:p>
    <w:p>
      <w:pPr>
        <w:pStyle w:val="NoSpacing"/>
        <w:rPr/>
      </w:pPr>
      <w:r>
        <w:rPr>
          <w:rFonts w:cs="Times New Roman" w:ascii="Times New Roman" w:hAnsi="Times New Roman"/>
        </w:rPr>
        <w:t xml:space="preserve">     </w:t>
      </w:r>
      <w:r>
        <w:rPr>
          <w:rFonts w:cs="Times New Roman" w:ascii="Times New Roman" w:hAnsi="Times New Roman"/>
        </w:rPr>
        <w:t xml:space="preserve">MapReduce, Spark, </w:t>
      </w:r>
      <w:r>
        <w:rPr>
          <w:rFonts w:cs="Times New Roman" w:ascii="Times New Roman" w:hAnsi="Times New Roman"/>
        </w:rPr>
        <w:t>AWS, Docker</w:t>
      </w:r>
    </w:p>
    <w:p>
      <w:pPr>
        <w:pStyle w:val="NoSpacing"/>
        <w:rPr>
          <w:rFonts w:ascii="Times New Roman" w:hAnsi="Times New Roman" w:cs="Times New Roman"/>
        </w:rPr>
      </w:pPr>
      <w:r>
        <w:rPr>
          <w:rFonts w:cs="Times New Roman" w:ascii="Times New Roman" w:hAnsi="Times New Roman"/>
          <w:b/>
        </w:rPr>
        <w:t>Database Management</w:t>
        <w:br/>
        <w:t xml:space="preserve">     </w:t>
      </w:r>
      <w:r>
        <w:rPr>
          <w:rFonts w:cs="Times New Roman" w:ascii="Times New Roman" w:hAnsi="Times New Roman"/>
        </w:rPr>
        <w:t>Git, Linux</w:t>
      </w:r>
    </w:p>
    <w:p>
      <w:pPr>
        <w:sectPr>
          <w:type w:val="continuous"/>
          <w:pgSz w:w="12240" w:h="15840"/>
          <w:pgMar w:left="720" w:right="720" w:header="0" w:top="720" w:footer="0" w:bottom="720" w:gutter="0"/>
          <w:cols w:num="2" w:space="720" w:equalWidth="true" w:sep="false"/>
          <w:formProt w:val="false"/>
          <w:textDirection w:val="lrTb"/>
          <w:docGrid w:type="default" w:linePitch="360" w:charSpace="4096"/>
        </w:sectPr>
      </w:pPr>
    </w:p>
    <w:p>
      <w:pPr>
        <w:pStyle w:val="NoSpacing"/>
        <w:rPr>
          <w:rFonts w:ascii="Times New Roman" w:hAnsi="Times New Roman" w:cs="Times New Roman"/>
          <w:b/>
          <w:b/>
          <w:sz w:val="24"/>
          <w:szCs w:val="24"/>
        </w:rPr>
      </w:pPr>
      <w:r>
        <w:rPr>
          <w:rFonts w:cs="Times New Roman" w:ascii="Times New Roman" w:hAnsi="Times New Roman"/>
          <w:b/>
          <w:sz w:val="24"/>
          <w:szCs w:val="24"/>
        </w:rPr>
        <w:t>Projects</w:t>
      </w:r>
    </w:p>
    <w:p>
      <w:pPr>
        <w:pStyle w:val="NoSpacing"/>
        <w:rPr>
          <w:rFonts w:ascii="Times New Roman" w:hAnsi="Times New Roman" w:cs="Times New Roman"/>
          <w:b/>
          <w:b/>
          <w:color w:val="C00000"/>
          <w:sz w:val="24"/>
          <w:szCs w:val="24"/>
        </w:rPr>
      </w:pPr>
      <w:r>
        <w:rPr>
          <w:rFonts w:cs="Times New Roman" w:ascii="Times New Roman" w:hAnsi="Times New Roman"/>
          <w:b/>
          <w:color w:val="C00000"/>
          <w:sz w:val="24"/>
          <w:szCs w:val="24"/>
        </w:rPr>
        <mc:AlternateContent>
          <mc:Choice Requires="wps">
            <w:drawing>
              <wp:anchor behindDoc="0" distT="0" distB="0" distL="114300" distR="114300" simplePos="0" locked="0" layoutInCell="1" allowOverlap="1" relativeHeight="2">
                <wp:simplePos x="0" y="0"/>
                <wp:positionH relativeFrom="column">
                  <wp:posOffset>12065</wp:posOffset>
                </wp:positionH>
                <wp:positionV relativeFrom="paragraph">
                  <wp:posOffset>31750</wp:posOffset>
                </wp:positionV>
                <wp:extent cx="6798945" cy="1270"/>
                <wp:effectExtent l="0" t="0" r="0" b="0"/>
                <wp:wrapNone/>
                <wp:docPr id="2" name=""/>
                <a:graphic xmlns:a="http://schemas.openxmlformats.org/drawingml/2006/main">
                  <a:graphicData uri="http://schemas.microsoft.com/office/word/2010/wordprocessingShape">
                    <wps:wsp>
                      <wps:cNvSpPr/>
                      <wps:spPr>
                        <a:xfrm>
                          <a:off x="0" y="0"/>
                          <a:ext cx="67982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stroked="t" style="position:absolute;margin-left:0.95pt;margin-top:2.5pt;width:535.25pt;height:0pt" type="shapetype_32">
                <w10:wrap type="none"/>
                <v:fill o:detectmouseclick="t" on="false"/>
                <v:stroke color="black" weight="19080" joinstyle="round" endcap="flat"/>
              </v:shape>
            </w:pict>
          </mc:Fallback>
        </mc:AlternateContent>
      </w:r>
    </w:p>
    <w:p>
      <w:pPr>
        <w:pStyle w:val="Normal1"/>
        <w:pBdr/>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Human Joint Analysis</w:t>
      </w:r>
    </w:p>
    <w:p>
      <w:pPr>
        <w:pStyle w:val="Normal1"/>
        <w:pBdr/>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Developed an application to measure joint velocity using MATLAB and a Kinect. In progress of adding joint angle information.</w:t>
      </w:r>
    </w:p>
    <w:p>
      <w:pPr>
        <w:pStyle w:val="Normal1"/>
        <w:pBdr/>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Vertical Jump Measurement using a Smartphone</w:t>
      </w:r>
    </w:p>
    <w:p>
      <w:pPr>
        <w:pStyle w:val="NoSpacing"/>
        <w:rPr>
          <w:rFonts w:ascii="Times New Roman" w:hAnsi="Times New Roman" w:cs="Times New Roman"/>
          <w:sz w:val="20"/>
          <w:szCs w:val="20"/>
        </w:rPr>
      </w:pPr>
      <w:r>
        <w:rPr>
          <w:rFonts w:cs="Times New Roman" w:ascii="Times New Roman" w:hAnsi="Times New Roman"/>
          <w:b/>
          <w:sz w:val="20"/>
          <w:szCs w:val="20"/>
        </w:rPr>
        <w:t xml:space="preserve">     </w:t>
      </w:r>
      <w:r>
        <w:rPr>
          <w:rFonts w:cs="Times New Roman" w:ascii="Times New Roman" w:hAnsi="Times New Roman"/>
          <w:sz w:val="20"/>
          <w:szCs w:val="20"/>
        </w:rPr>
        <w:t>Self initiated project that measures the vertical jump height of the user using a smartphone shooting 240 fps.</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b/>
          <w:b/>
          <w:sz w:val="24"/>
          <w:szCs w:val="24"/>
        </w:rPr>
      </w:pPr>
      <w:r>
        <w:rPr>
          <w:rFonts w:cs="Times New Roman" w:ascii="Times New Roman" w:hAnsi="Times New Roman"/>
          <w:b/>
          <w:sz w:val="24"/>
          <w:szCs w:val="24"/>
        </w:rPr>
        <w:t>Experience</w:t>
      </w:r>
    </w:p>
    <w:p>
      <w:pPr>
        <w:pStyle w:val="NoSpacing"/>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4">
                <wp:simplePos x="0" y="0"/>
                <wp:positionH relativeFrom="column">
                  <wp:posOffset>27940</wp:posOffset>
                </wp:positionH>
                <wp:positionV relativeFrom="paragraph">
                  <wp:posOffset>19685</wp:posOffset>
                </wp:positionV>
                <wp:extent cx="6798945" cy="1270"/>
                <wp:effectExtent l="0" t="0" r="0" b="0"/>
                <wp:wrapNone/>
                <wp:docPr id="3" name=""/>
                <a:graphic xmlns:a="http://schemas.openxmlformats.org/drawingml/2006/main">
                  <a:graphicData uri="http://schemas.microsoft.com/office/word/2010/wordprocessingShape">
                    <wps:wsp>
                      <wps:cNvSpPr/>
                      <wps:spPr>
                        <a:xfrm>
                          <a:off x="0" y="0"/>
                          <a:ext cx="67982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stroked="t" style="position:absolute;margin-left:2.2pt;margin-top:1.55pt;width:535.25pt;height:0pt" type="shapetype_32">
                <w10:wrap type="none"/>
                <v:fill o:detectmouseclick="t" on="false"/>
                <v:stroke color="black" weight="19080" joinstyle="round" endcap="flat"/>
              </v:shape>
            </w:pict>
          </mc:Fallback>
        </mc:AlternateContent>
      </w:r>
    </w:p>
    <w:p>
      <w:pPr>
        <w:pStyle w:val="NoSpacing"/>
        <w:rPr>
          <w:rFonts w:ascii="Times New Roman" w:hAnsi="Times New Roman" w:cs="Times New Roman"/>
          <w:b/>
          <w:b/>
        </w:rPr>
      </w:pPr>
      <w:r>
        <w:rPr>
          <w:rFonts w:cs="Times New Roman" w:ascii="Times New Roman" w:hAnsi="Times New Roman"/>
          <w:b/>
        </w:rPr>
        <w:t>Private Tutor</w:t>
        <w:tab/>
        <w:tab/>
        <w:tab/>
        <w:tab/>
        <w:tab/>
        <w:tab/>
        <w:tab/>
        <w:tab/>
        <w:tab/>
        <w:tab/>
        <w:tab/>
        <w:t xml:space="preserve">     </w:t>
      </w:r>
      <w:r>
        <w:rPr>
          <w:rFonts w:cs="Times New Roman" w:ascii="Times New Roman" w:hAnsi="Times New Roman"/>
        </w:rPr>
        <w:t xml:space="preserve">10/2018 - Present </w:t>
      </w:r>
    </w:p>
    <w:p>
      <w:pPr>
        <w:pStyle w:val="NoSpacing"/>
        <w:rPr>
          <w:rFonts w:ascii="Times New Roman" w:hAnsi="Times New Roman" w:cs="Times New Roman"/>
        </w:rPr>
      </w:pPr>
      <w:r>
        <w:rPr>
          <w:rFonts w:cs="Times New Roman" w:ascii="Times New Roman" w:hAnsi="Times New Roman"/>
          <w:b/>
        </w:rPr>
        <w:t xml:space="preserve">CollegeWise – </w:t>
      </w:r>
      <w:r>
        <w:rPr>
          <w:rFonts w:cs="Times New Roman" w:ascii="Times New Roman" w:hAnsi="Times New Roman"/>
        </w:rPr>
        <w:t>Fanwood, New Jersey</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Tutor high school students in Math, Physics, and Spanish. Also tutor college level Calculus and Physics.</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Teach Calculator workshops and SAT/ACT classes for high school students and students with learning disabilities.</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rPr>
      </w:pPr>
      <w:r>
        <w:rPr>
          <w:rFonts w:cs="Times New Roman" w:ascii="Times New Roman" w:hAnsi="Times New Roman"/>
          <w:b/>
        </w:rPr>
        <w:t>Research Assistant</w:t>
        <w:tab/>
        <w:tab/>
        <w:tab/>
        <w:tab/>
        <w:tab/>
        <w:tab/>
        <w:tab/>
        <w:tab/>
        <w:tab/>
        <w:tab/>
        <w:t xml:space="preserve">     </w:t>
      </w:r>
      <w:r>
        <w:rPr>
          <w:rFonts w:cs="Times New Roman" w:ascii="Times New Roman" w:hAnsi="Times New Roman"/>
        </w:rPr>
        <w:t>09/2016 to 05/2018</w:t>
      </w:r>
    </w:p>
    <w:p>
      <w:pPr>
        <w:pStyle w:val="NoSpacing"/>
        <w:rPr>
          <w:rFonts w:ascii="Times New Roman" w:hAnsi="Times New Roman" w:cs="Times New Roman"/>
        </w:rPr>
      </w:pPr>
      <w:r>
        <w:rPr>
          <w:rFonts w:cs="Times New Roman" w:ascii="Times New Roman" w:hAnsi="Times New Roman"/>
          <w:b/>
        </w:rPr>
        <w:t xml:space="preserve">Rutgers University – </w:t>
      </w:r>
      <w:r>
        <w:rPr>
          <w:rFonts w:cs="Times New Roman" w:ascii="Times New Roman" w:hAnsi="Times New Roman"/>
        </w:rPr>
        <w:t>New Brunswick, New Jersey</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 xml:space="preserve">Tested a new generation FLIM (microscope) developed by THORLABS. Analyzed lifetime of fluorescent dye, calculated scaling for fields of view, and calibrated fluorescent dye lifetime based on laser power intensity.   </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Interfaced hardware (high speed camera, LEDs, DAQ) and LabVIEW to research gum oxygen flow for dental applications.</w:t>
      </w:r>
    </w:p>
    <w:p>
      <w:pPr>
        <w:pStyle w:val="Normal1"/>
        <w:numPr>
          <w:ilvl w:val="0"/>
          <w:numId w:val="1"/>
        </w:numPr>
        <w:pBdr/>
        <w:spacing w:lineRule="auto" w:line="240" w:before="0" w:after="0"/>
        <w:rPr>
          <w:color w:val="000000"/>
          <w:sz w:val="20"/>
          <w:szCs w:val="20"/>
        </w:rPr>
      </w:pPr>
      <w:r>
        <w:rPr>
          <w:rFonts w:eastAsia="Times New Roman" w:cs="Times New Roman" w:ascii="Times New Roman" w:hAnsi="Times New Roman"/>
          <w:sz w:val="20"/>
          <w:szCs w:val="20"/>
        </w:rPr>
        <w:t>Collected ultrasound scans for Convolutional NN and bone surface localization to categorize images for scoliosis diagnosis research.</w:t>
      </w:r>
      <w:r>
        <w:rPr>
          <w:rFonts w:eastAsia="Times New Roman" w:cs="Times New Roman" w:ascii="Times New Roman" w:hAnsi="Times New Roman"/>
          <w:color w:val="000000"/>
          <w:sz w:val="20"/>
          <w:szCs w:val="20"/>
        </w:rPr>
        <w:t xml:space="preserve"> Scan plane identification rate of 93% was obtained.</w:t>
      </w:r>
    </w:p>
    <w:p>
      <w:pPr>
        <w:pStyle w:val="Normal1"/>
        <w:numPr>
          <w:ilvl w:val="0"/>
          <w:numId w:val="1"/>
        </w:numPr>
        <w:pBdr/>
        <w:spacing w:lineRule="auto" w:line="240" w:before="0" w:after="0"/>
        <w:rPr>
          <w:color w:val="000000"/>
          <w:sz w:val="20"/>
          <w:szCs w:val="20"/>
        </w:rPr>
      </w:pPr>
      <w:r>
        <w:rPr>
          <w:rFonts w:eastAsia="Times New Roman" w:cs="Times New Roman" w:ascii="Times New Roman" w:hAnsi="Times New Roman"/>
          <w:sz w:val="20"/>
          <w:szCs w:val="20"/>
        </w:rPr>
        <w:t xml:space="preserve">Helped develop GUI and code to run automated segmentations of ultrasound scans based on expert human examples. </w:t>
      </w:r>
      <w:r>
        <w:rPr>
          <w:rFonts w:eastAsia="Times New Roman" w:cs="Times New Roman" w:ascii="Times New Roman" w:hAnsi="Times New Roman"/>
          <w:color w:val="000000"/>
          <w:sz w:val="20"/>
          <w:szCs w:val="20"/>
        </w:rPr>
        <w:t>Achieved a surface localization error of 0.42 mm validated against expert segmentation.</w:t>
      </w:r>
      <w:r>
        <w:rPr>
          <w:rFonts w:eastAsia="Times New Roman" w:cs="Times New Roman" w:ascii="Times New Roman" w:hAnsi="Times New Roman"/>
          <w:sz w:val="20"/>
          <w:szCs w:val="20"/>
        </w:rPr>
        <w:t xml:space="preserve"> </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rPr>
      </w:pPr>
      <w:r>
        <w:rPr>
          <w:rFonts w:cs="Times New Roman" w:ascii="Times New Roman" w:hAnsi="Times New Roman"/>
          <w:b/>
        </w:rPr>
        <w:t>Research Experience for Undergraduates – Research Assistant</w:t>
        <w:tab/>
        <w:tab/>
        <w:tab/>
        <w:t xml:space="preserve">                </w:t>
      </w:r>
      <w:r>
        <w:rPr>
          <w:rFonts w:cs="Times New Roman" w:ascii="Times New Roman" w:hAnsi="Times New Roman"/>
        </w:rPr>
        <w:t>05/2017 to 07/2017</w:t>
      </w:r>
    </w:p>
    <w:p>
      <w:pPr>
        <w:pStyle w:val="NoSpacing"/>
        <w:rPr>
          <w:rFonts w:ascii="Times New Roman" w:hAnsi="Times New Roman" w:cs="Times New Roman"/>
        </w:rPr>
      </w:pPr>
      <w:r>
        <w:rPr>
          <w:rFonts w:cs="Times New Roman" w:ascii="Times New Roman" w:hAnsi="Times New Roman"/>
          <w:b/>
        </w:rPr>
        <w:t xml:space="preserve">University of Rochester – </w:t>
      </w:r>
      <w:r>
        <w:rPr>
          <w:rFonts w:cs="Times New Roman" w:ascii="Times New Roman" w:hAnsi="Times New Roman"/>
        </w:rPr>
        <w:t>Rochester, New York</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 xml:space="preserve">Collected cells for salivary gland cancer research and analyzed cell proliferation via PCR and PicoGreen Quantitation.  </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Used linear regression to model the relationship between cell viability and growth factor concentration.</w:t>
      </w:r>
    </w:p>
    <w:p>
      <w:pPr>
        <w:pStyle w:val="NoSpacing"/>
        <w:rPr>
          <w:rFonts w:ascii="Times New Roman" w:hAnsi="Times New Roman" w:cs="Times New Roman"/>
          <w:sz w:val="24"/>
          <w:szCs w:val="24"/>
        </w:rPr>
      </w:pPr>
      <w:r>
        <w:rPr>
          <w:rFonts w:cs="Times New Roman" w:ascii="Times New Roman" w:hAnsi="Times New Roman"/>
          <w:b/>
          <w:sz w:val="24"/>
          <w:szCs w:val="24"/>
        </w:rPr>
        <w:br/>
        <w:t>Education</w:t>
      </w:r>
    </w:p>
    <w:p>
      <w:pPr>
        <w:pStyle w:val="NoSpacing"/>
        <w:rPr>
          <w:rFonts w:ascii="Times New Roman" w:hAnsi="Times New Roman" w:cs="Times New Roman"/>
        </w:rPr>
      </w:pPr>
      <w:r>
        <mc:AlternateContent>
          <mc:Choice Requires="wps">
            <w:drawing>
              <wp:anchor behindDoc="0" distT="0" distB="0" distL="114300" distR="114300" simplePos="0" locked="0" layoutInCell="1" allowOverlap="1" relativeHeight="5">
                <wp:simplePos x="0" y="0"/>
                <wp:positionH relativeFrom="column">
                  <wp:posOffset>15240</wp:posOffset>
                </wp:positionH>
                <wp:positionV relativeFrom="paragraph">
                  <wp:posOffset>37465</wp:posOffset>
                </wp:positionV>
                <wp:extent cx="6798945" cy="1270"/>
                <wp:effectExtent l="0" t="0" r="0" b="0"/>
                <wp:wrapNone/>
                <wp:docPr id="4" name=""/>
                <a:graphic xmlns:a="http://schemas.openxmlformats.org/drawingml/2006/main">
                  <a:graphicData uri="http://schemas.microsoft.com/office/word/2010/wordprocessingShape">
                    <wps:wsp>
                      <wps:cNvSpPr/>
                      <wps:spPr>
                        <a:xfrm>
                          <a:off x="0" y="0"/>
                          <a:ext cx="67982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stroked="t" style="position:absolute;margin-left:1.2pt;margin-top:2.95pt;width:535.25pt;height:0pt" type="shapetype_32">
                <w10:wrap type="none"/>
                <v:fill o:detectmouseclick="t" on="false"/>
                <v:stroke color="black" weight="19080" joinstyle="round" endcap="flat"/>
              </v:shape>
            </w:pict>
          </mc:Fallback>
        </mc:AlternateContent>
      </w:r>
      <w:r>
        <w:rPr>
          <w:rFonts w:cs="Times New Roman" w:ascii="Times New Roman" w:hAnsi="Times New Roman"/>
          <w:b/>
          <w:sz w:val="24"/>
          <w:szCs w:val="24"/>
        </w:rPr>
        <w:br/>
      </w:r>
      <w:r>
        <w:rPr>
          <w:rFonts w:cs="Times New Roman" w:ascii="Times New Roman" w:hAnsi="Times New Roman"/>
          <w:b/>
        </w:rPr>
        <w:t xml:space="preserve">Rutgers University – </w:t>
      </w:r>
      <w:r>
        <w:rPr>
          <w:rFonts w:cs="Times New Roman" w:ascii="Times New Roman" w:hAnsi="Times New Roman"/>
          <w:b/>
          <w:sz w:val="20"/>
          <w:szCs w:val="20"/>
        </w:rPr>
        <w:t>New Brunswick, NJ</w:t>
      </w:r>
      <w:r>
        <w:rPr>
          <w:rFonts w:cs="Times New Roman" w:ascii="Times New Roman" w:hAnsi="Times New Roman"/>
        </w:rPr>
        <w:tab/>
        <w:tab/>
        <w:tab/>
        <w:tab/>
        <w:tab/>
        <w:tab/>
      </w:r>
      <w:r>
        <w:rPr>
          <w:rFonts w:cs="Times New Roman" w:ascii="Times New Roman" w:hAnsi="Times New Roman"/>
          <w:b/>
        </w:rPr>
        <w:t>Class of 2012</w:t>
      </w:r>
    </w:p>
    <w:p>
      <w:pPr>
        <w:pStyle w:val="NoSpacing"/>
        <w:rPr>
          <w:rFonts w:ascii="Times New Roman" w:hAnsi="Times New Roman" w:cs="Times New Roman"/>
          <w:sz w:val="20"/>
          <w:szCs w:val="20"/>
        </w:rPr>
      </w:pPr>
      <w:r>
        <w:rPr>
          <w:rFonts w:cs="Times New Roman" w:ascii="Times New Roman" w:hAnsi="Times New Roman"/>
        </w:rPr>
        <w:t>BS</w:t>
      </w:r>
      <w:r>
        <w:rPr>
          <w:rFonts w:cs="Times New Roman" w:ascii="Times New Roman" w:hAnsi="Times New Roman"/>
          <w:b/>
        </w:rPr>
        <w:t xml:space="preserve"> </w:t>
      </w:r>
      <w:r>
        <w:rPr>
          <w:rFonts w:cs="Times New Roman" w:ascii="Times New Roman" w:hAnsi="Times New Roman"/>
        </w:rPr>
        <w:t>Mechanical Engineering</w:t>
      </w:r>
    </w:p>
    <w:p>
      <w:pPr>
        <w:pStyle w:val="NoSpacing"/>
        <w:rPr>
          <w:rFonts w:ascii="Times New Roman" w:hAnsi="Times New Roman" w:cs="Times New Roman"/>
          <w:sz w:val="20"/>
          <w:szCs w:val="20"/>
        </w:rPr>
      </w:pPr>
      <w:r>
        <w:rPr>
          <w:rFonts w:cs="Times New Roman" w:ascii="Times New Roman" w:hAnsi="Times New Roman"/>
          <w:sz w:val="20"/>
          <w:szCs w:val="20"/>
        </w:rPr>
      </w:r>
    </w:p>
    <w:p>
      <w:pPr>
        <w:pStyle w:val="NoSpacing"/>
        <w:rPr>
          <w:rFonts w:ascii="Times New Roman" w:hAnsi="Times New Roman" w:cs="Times New Roman"/>
        </w:rPr>
      </w:pPr>
      <w:r>
        <w:rPr>
          <w:rFonts w:cs="Times New Roman" w:ascii="Times New Roman" w:hAnsi="Times New Roman"/>
          <w:b/>
        </w:rPr>
        <w:t xml:space="preserve">Rutgers University – </w:t>
      </w:r>
      <w:r>
        <w:rPr>
          <w:rFonts w:cs="Times New Roman" w:ascii="Times New Roman" w:hAnsi="Times New Roman"/>
          <w:b/>
          <w:sz w:val="20"/>
          <w:szCs w:val="20"/>
        </w:rPr>
        <w:t>New Brunswick, NJ</w:t>
      </w:r>
      <w:r>
        <w:rPr>
          <w:rFonts w:cs="Times New Roman" w:ascii="Times New Roman" w:hAnsi="Times New Roman"/>
        </w:rPr>
        <w:tab/>
        <w:tab/>
        <w:tab/>
        <w:tab/>
        <w:tab/>
        <w:tab/>
      </w:r>
      <w:r>
        <w:rPr>
          <w:rFonts w:cs="Times New Roman" w:ascii="Times New Roman" w:hAnsi="Times New Roman"/>
          <w:b/>
        </w:rPr>
        <w:t>May 2016 – May 2018</w:t>
      </w:r>
    </w:p>
    <w:p>
      <w:pPr>
        <w:pStyle w:val="NoSpacing"/>
        <w:rPr>
          <w:rFonts w:ascii="Times New Roman" w:hAnsi="Times New Roman" w:cs="Times New Roman"/>
          <w:b/>
          <w:b/>
          <w:sz w:val="20"/>
          <w:szCs w:val="20"/>
        </w:rPr>
      </w:pPr>
      <w:r>
        <w:rPr>
          <w:rFonts w:cs="Times New Roman" w:ascii="Times New Roman" w:hAnsi="Times New Roman"/>
        </w:rPr>
        <w:t>BS</w:t>
      </w:r>
      <w:r>
        <w:rPr>
          <w:rFonts w:cs="Times New Roman" w:ascii="Times New Roman" w:hAnsi="Times New Roman"/>
          <w:b/>
        </w:rPr>
        <w:t xml:space="preserve"> </w:t>
      </w:r>
      <w:r>
        <w:rPr>
          <w:rFonts w:cs="Times New Roman" w:ascii="Times New Roman" w:hAnsi="Times New Roman"/>
        </w:rPr>
        <w:t>Biomedical Engineering</w:t>
        <w:tab/>
      </w:r>
      <w:r>
        <w:rPr>
          <w:rFonts w:cs="Times New Roman" w:ascii="Times New Roman" w:hAnsi="Times New Roman"/>
          <w:b/>
          <w:sz w:val="24"/>
          <w:szCs w:val="24"/>
        </w:rPr>
        <w:br/>
      </w:r>
    </w:p>
    <w:p>
      <w:pPr>
        <w:pStyle w:val="NoSpacing"/>
        <w:rPr/>
      </w:pPr>
      <w:r>
        <w:rPr>
          <w:rFonts w:cs="Times New Roman" w:ascii="Times New Roman" w:hAnsi="Times New Roman"/>
          <w:b/>
        </w:rPr>
        <w:t>Galvanize Data Science Immersive Program – New York City, NY</w:t>
        <w:tab/>
        <w:tab/>
        <w:tab/>
        <w:t>March – June 2020</w:t>
        <w:br/>
      </w:r>
      <w:r>
        <w:rPr>
          <w:rFonts w:cs="Times New Roman" w:ascii="Times New Roman" w:hAnsi="Times New Roman"/>
          <w:sz w:val="20"/>
          <w:szCs w:val="20"/>
        </w:rPr>
        <w:t>A 3 month, 700+ hour data science immersive training program covering core data science areas including probability and statistics, databases, regression, supervised and unsupervised machine learning algorithms, NLP, and big data tools like MapReduce and Spark.</w:t>
      </w:r>
    </w:p>
    <w:sectPr>
      <w:type w:val="continuous"/>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ce Sans Pro">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261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00013"/>
    <w:rPr>
      <w:color w:val="0000FF" w:themeColor="hyperlink"/>
      <w:u w:val="single"/>
    </w:rPr>
  </w:style>
  <w:style w:type="character" w:styleId="ListLabel1">
    <w:name w:val="ListLabel 1"/>
    <w:qFormat/>
    <w:rPr>
      <w:rFonts w:ascii="Source Sans Pro" w:hAnsi="Source Sans Pro"/>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Times New Roman" w:hAnsi="Times New Roman"/>
      <w:sz w:val="20"/>
      <w:szCs w:val="16"/>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16"/>
      <w:szCs w:val="16"/>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rFonts w:eastAsia="Noto Sans Symbols" w:cs="Noto Sans Symbols"/>
      <w:sz w:val="16"/>
      <w:szCs w:val="16"/>
    </w:rPr>
  </w:style>
  <w:style w:type="character" w:styleId="ListLabel60">
    <w:name w:val="ListLabel 60"/>
    <w:qFormat/>
    <w:rPr>
      <w:rFonts w:eastAsia="Courier New" w:cs="Courier New"/>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eastAsia="Noto Sans Symbols" w:cs="Noto Sans Symbols"/>
      <w:sz w:val="20"/>
      <w:szCs w:val="20"/>
    </w:rPr>
  </w:style>
  <w:style w:type="character" w:styleId="ListLabel65">
    <w:name w:val="ListLabel 65"/>
    <w:qFormat/>
    <w:rPr>
      <w:rFonts w:eastAsia="Noto Sans Symbols" w:cs="Noto Sans Symbols"/>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16"/>
      <w:szCs w:val="16"/>
    </w:rPr>
  </w:style>
  <w:style w:type="character" w:styleId="ListLabel69">
    <w:name w:val="ListLabel 69"/>
    <w:qFormat/>
    <w:rPr>
      <w:rFonts w:eastAsia="Courier New" w:cs="Courier New"/>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eastAsia="Noto Sans Symbols" w:cs="Noto Sans Symbols"/>
      <w:sz w:val="20"/>
      <w:szCs w:val="20"/>
    </w:rPr>
  </w:style>
  <w:style w:type="character" w:styleId="ListLabel74">
    <w:name w:val="ListLabel 74"/>
    <w:qFormat/>
    <w:rPr>
      <w:rFonts w:eastAsia="Noto Sans Symbols" w:cs="Noto Sans Symbols"/>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16"/>
      <w:szCs w:val="16"/>
    </w:rPr>
  </w:style>
  <w:style w:type="character" w:styleId="ListLabel78">
    <w:name w:val="ListLabel 78"/>
    <w:qFormat/>
    <w:rPr>
      <w:rFonts w:eastAsia="Courier New" w:cs="Courier New"/>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eastAsia="Noto Sans Symbols" w:cs="Noto Sans Symbols"/>
      <w:sz w:val="20"/>
      <w:szCs w:val="20"/>
    </w:rPr>
  </w:style>
  <w:style w:type="character" w:styleId="ListLabel83">
    <w:name w:val="ListLabel 83"/>
    <w:qFormat/>
    <w:rPr>
      <w:rFonts w:eastAsia="Noto Sans Symbols" w:cs="Noto Sans Symbols"/>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16"/>
      <w:szCs w:val="16"/>
    </w:rPr>
  </w:style>
  <w:style w:type="character" w:styleId="ListLabel87">
    <w:name w:val="ListLabel 87"/>
    <w:qFormat/>
    <w:rPr>
      <w:rFonts w:eastAsia="Courier New" w:cs="Courier New"/>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eastAsia="Noto Sans Symbols" w:cs="Noto Sans Symbols"/>
      <w:sz w:val="20"/>
      <w:szCs w:val="20"/>
    </w:rPr>
  </w:style>
  <w:style w:type="character" w:styleId="ListLabel92">
    <w:name w:val="ListLabel 92"/>
    <w:qFormat/>
    <w:rPr>
      <w:rFonts w:eastAsia="Noto Sans Symbols" w:cs="Noto Sans Symbols"/>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rPr>
  </w:style>
  <w:style w:type="character" w:styleId="ListLabel96">
    <w:name w:val="ListLabel 96"/>
    <w:qFormat/>
    <w:rPr>
      <w:rFonts w:eastAsia="Courier New" w:cs="Courier New"/>
    </w:rPr>
  </w:style>
  <w:style w:type="character" w:styleId="ListLabel97">
    <w:name w:val="ListLabel 97"/>
    <w:qFormat/>
    <w:rPr>
      <w:rFonts w:eastAsia="Noto Sans Symbols" w:cs="Noto Sans Symbols"/>
    </w:rPr>
  </w:style>
  <w:style w:type="character" w:styleId="ListLabel98">
    <w:name w:val="ListLabel 98"/>
    <w:qFormat/>
    <w:rPr>
      <w:rFonts w:eastAsia="Noto Sans Symbols" w:cs="Noto Sans Symbols"/>
    </w:rPr>
  </w:style>
  <w:style w:type="character" w:styleId="ListLabel99">
    <w:name w:val="ListLabel 99"/>
    <w:qFormat/>
    <w:rPr>
      <w:rFonts w:eastAsia="Courier New" w:cs="Courier New"/>
    </w:rPr>
  </w:style>
  <w:style w:type="character" w:styleId="ListLabel100">
    <w:name w:val="ListLabel 100"/>
    <w:qFormat/>
    <w:rPr>
      <w:rFonts w:eastAsia="Noto Sans Symbols" w:cs="Noto Sans Symbols"/>
    </w:rPr>
  </w:style>
  <w:style w:type="character" w:styleId="ListLabel101">
    <w:name w:val="ListLabel 101"/>
    <w:qFormat/>
    <w:rPr>
      <w:rFonts w:eastAsia="Noto Sans Symbols" w:cs="Noto Sans Symbols"/>
    </w:rPr>
  </w:style>
  <w:style w:type="character" w:styleId="ListLabel102">
    <w:name w:val="ListLabel 102"/>
    <w:qFormat/>
    <w:rPr>
      <w:rFonts w:eastAsia="Courier New" w:cs="Courier New"/>
    </w:rPr>
  </w:style>
  <w:style w:type="character" w:styleId="ListLabel103">
    <w:name w:val="ListLabel 103"/>
    <w:qFormat/>
    <w:rPr>
      <w:rFonts w:eastAsia="Noto Sans Symbols" w:cs="Noto Sans Symbols"/>
    </w:rPr>
  </w:style>
  <w:style w:type="character" w:styleId="ListLabel104">
    <w:name w:val="ListLabel 104"/>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40001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1" w:customStyle="1">
    <w:name w:val="LO-normal"/>
    <w:qFormat/>
    <w:rsid w:val="002470f2"/>
    <w:pPr>
      <w:widowControl/>
      <w:bidi w:val="0"/>
      <w:jc w:val="left"/>
    </w:pPr>
    <w:rPr>
      <w:rFonts w:ascii="Calibri" w:hAnsi="Calibri" w:eastAsia="Calibri" w:cs="Calibri" w:asciiTheme="minorHAns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40001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is.d.riera@gmail.com" TargetMode="External"/><Relationship Id="rId3" Type="http://schemas.openxmlformats.org/officeDocument/2006/relationships/hyperlink" Target="https://www.linkedin.com/in/luis-riera-039727164/" TargetMode="External"/><Relationship Id="rId4" Type="http://schemas.openxmlformats.org/officeDocument/2006/relationships/hyperlink" Target="https://github.com/moonbeam511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1459</TotalTime>
  <Application>LibreOffice/6.0.7.3$Linux_X86_64 LibreOffice_project/00m0$Build-3</Application>
  <Pages>1</Pages>
  <Words>380</Words>
  <Characters>2369</Characters>
  <CharactersWithSpaces>2938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2020-03-04T18:08:00Z</dcterms:created>
  <dc:creator>Windows User</dc:creator>
  <dc:description/>
  <dc:language>en-US</dc:language>
  <cp:lastModifiedBy/>
  <dcterms:modified xsi:type="dcterms:W3CDTF">2020-03-30T18:37:29Z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