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IT Helpdesk Knowledge Base</w:t>
      </w:r>
    </w:p>
    <w:p>
      <w:pPr>
        <w:pStyle w:val="Heading1"/>
        <w:jc w:val="center"/>
      </w:pPr>
      <w:r>
        <w:t>Week 1 Analysis, Procedures &amp; Reflections</w:t>
      </w:r>
    </w:p>
    <w:p/>
    <w:p>
      <w:r>
        <w:t>Generated: September 19, 2025</w:t>
      </w:r>
    </w:p>
    <w:p>
      <w:r>
        <w:t>Enhanced with Reflection Notes and Lessons Learned</w:t>
      </w:r>
    </w:p>
    <w:p>
      <w:r>
        <w:br w:type="page"/>
      </w:r>
    </w:p>
    <w:p>
      <w:pPr>
        <w:pStyle w:val="Heading1"/>
      </w:pPr>
      <w:r>
        <w:t>Table of Contents</w:t>
      </w:r>
    </w:p>
    <w:p>
      <w:pPr>
        <w:pStyle w:val="ListBullet"/>
      </w:pPr>
      <w:r>
        <w:t>• 1. Executive Summary</w:t>
      </w:r>
    </w:p>
    <w:p>
      <w:pPr>
        <w:pStyle w:val="ListBullet"/>
      </w:pPr>
      <w:r>
        <w:t>• 2. Incident Patterns Analysis with Reflections</w:t>
      </w:r>
    </w:p>
    <w:p>
      <w:pPr>
        <w:pStyle w:val="ListBullet"/>
      </w:pPr>
      <w:r>
        <w:t>• 3. Solution Playbook with Lessons Learned</w:t>
      </w:r>
    </w:p>
    <w:p>
      <w:pPr>
        <w:pStyle w:val="ListBullet"/>
      </w:pPr>
      <w:r>
        <w:t>• 4. Agent Performance Analysis with Insights</w:t>
      </w:r>
    </w:p>
    <w:p>
      <w:pPr>
        <w:pStyle w:val="ListBullet"/>
      </w:pPr>
      <w:r>
        <w:t>• 5. Common Issues &amp; Solutions with Reflections</w:t>
      </w:r>
    </w:p>
    <w:p>
      <w:pPr>
        <w:pStyle w:val="ListBullet"/>
      </w:pPr>
      <w:r>
        <w:t>• 6. Escalation Procedures with Learnings</w:t>
      </w:r>
    </w:p>
    <w:p>
      <w:pPr>
        <w:pStyle w:val="ListBullet"/>
      </w:pPr>
      <w:r>
        <w:t>• 7. Week 1 Performance Summary with Analysis</w:t>
      </w:r>
    </w:p>
    <w:p>
      <w:pPr>
        <w:pStyle w:val="ListBullet"/>
      </w:pPr>
      <w:r>
        <w:t>• 8. Reflection Notes &amp; Lessons Learned</w:t>
      </w:r>
    </w:p>
    <w:p>
      <w:pPr>
        <w:pStyle w:val="ListBullet"/>
      </w:pPr>
      <w:r>
        <w:t>• 9. Recommendations &amp; Next Steps</w:t>
      </w:r>
    </w:p>
    <w:p>
      <w:pPr>
        <w:pStyle w:val="ListBullet"/>
      </w:pPr>
      <w:r>
        <w:t>• 10. Continuous Improvement Plan</w:t>
      </w:r>
    </w:p>
    <w:p>
      <w:r>
        <w:br w:type="page"/>
      </w:r>
    </w:p>
    <w:p>
      <w:pPr>
        <w:pStyle w:val="Heading1"/>
      </w:pPr>
      <w:r>
        <w:t>1. Executive Summary</w:t>
      </w:r>
    </w:p>
    <w:p>
      <w:r>
        <w:t>Week 1 of the IT Helpdesk operation demonstrated exceptional performance with a 100% resolution rate. All 13 tickets were resolved within the same business day, with no escalations required. The team successfully handled various incident types, with password-related issues being the most common. This enhanced knowledge base captures the patterns, procedures, best practices, and critical reflections established during the first week.</w:t>
      </w:r>
    </w:p>
    <w:p>
      <w:pPr>
        <w:pStyle w:val="Heading2"/>
      </w:pPr>
      <w:r>
        <w:t>Key Achievements:</w:t>
      </w:r>
    </w:p>
    <w:p>
      <w:pPr>
        <w:pStyle w:val="ListBullet"/>
      </w:pPr>
      <w:r>
        <w:t>✓ 100% ticket resolution rate achieved</w:t>
      </w:r>
    </w:p>
    <w:p>
      <w:pPr>
        <w:pStyle w:val="ListBullet"/>
      </w:pPr>
      <w:r>
        <w:t>✓ All tickets resolved same day</w:t>
      </w:r>
    </w:p>
    <w:p>
      <w:pPr>
        <w:pStyle w:val="ListBullet"/>
      </w:pPr>
      <w:r>
        <w:t>✓ Zero escalations required</w:t>
      </w:r>
    </w:p>
    <w:p>
      <w:pPr>
        <w:pStyle w:val="ListBullet"/>
      </w:pPr>
      <w:r>
        <w:t>✓ 6 knowledge base articles created</w:t>
      </w:r>
    </w:p>
    <w:p>
      <w:pPr>
        <w:pStyle w:val="ListBullet"/>
      </w:pPr>
      <w:r>
        <w:t>✓ 5 prevention strategies identified</w:t>
      </w:r>
    </w:p>
    <w:p>
      <w:pPr>
        <w:pStyle w:val="ListBullet"/>
      </w:pPr>
      <w:r>
        <w:t>✓ Perfect agent performance across all team members</w:t>
      </w:r>
    </w:p>
    <w:p>
      <w:pPr>
        <w:pStyle w:val="Heading2"/>
      </w:pPr>
      <w:r>
        <w:t>Executive Reflection:</w:t>
      </w:r>
    </w:p>
    <w:p>
      <w:r>
        <w:t>The first week exceeded expectations in terms of resolution efficiency and team coordination. The standardized procedures proved effective, and the team's ability to maintain 100% resolution rate while handling diverse scenarios demonstrates strong foundational processes. However, the high frequency of password-related issues (54% of tickets) indicates a need for proactive user education and system improvements.</w:t>
      </w:r>
    </w:p>
    <w:p>
      <w:r>
        <w:br w:type="page"/>
      </w:r>
    </w:p>
    <w:p>
      <w:pPr>
        <w:pStyle w:val="Heading1"/>
      </w:pPr>
      <w:r>
        <w:t>2. Incident Patterns Analysis with Reflections</w:t>
      </w:r>
    </w:p>
    <w:tbl>
      <w:tblPr>
        <w:tblStyle w:val="TableGrid"/>
        <w:tblW w:type="auto" w:w="0"/>
        <w:jc w:val="center"/>
        <w:tblLook w:firstColumn="1" w:firstRow="1" w:lastColumn="0" w:lastRow="0" w:noHBand="0" w:noVBand="1" w:val="04A0"/>
      </w:tblPr>
      <w:tblGrid>
        <w:gridCol w:w="3168"/>
        <w:gridCol w:w="1296"/>
        <w:gridCol w:w="1152"/>
        <w:gridCol w:w="1296"/>
        <w:gridCol w:w="3168"/>
      </w:tblGrid>
      <w:tr>
        <w:tc>
          <w:tcPr>
            <w:tcW w:type="dxa" w:w="1872"/>
          </w:tcPr>
          <w:p>
            <w:r>
              <w:t>Incident Type</w:t>
            </w:r>
          </w:p>
        </w:tc>
        <w:tc>
          <w:tcPr>
            <w:tcW w:type="dxa" w:w="1872"/>
          </w:tcPr>
          <w:p>
            <w:r>
              <w:t>Frequency</w:t>
            </w:r>
          </w:p>
        </w:tc>
        <w:tc>
          <w:tcPr>
            <w:tcW w:type="dxa" w:w="1872"/>
          </w:tcPr>
          <w:p>
            <w:r>
              <w:t>Priority</w:t>
            </w:r>
          </w:p>
        </w:tc>
        <w:tc>
          <w:tcPr>
            <w:tcW w:type="dxa" w:w="1872"/>
          </w:tcPr>
          <w:p>
            <w:r>
              <w:t>Resolution Time</w:t>
            </w:r>
          </w:p>
        </w:tc>
        <w:tc>
          <w:tcPr>
            <w:tcW w:type="dxa" w:w="1872"/>
          </w:tcPr>
          <w:p>
            <w:r>
              <w:t>Key Reflection</w:t>
            </w:r>
          </w:p>
        </w:tc>
      </w:tr>
      <w:tr>
        <w:tc>
          <w:tcPr>
            <w:tcW w:type="dxa" w:w="1872"/>
          </w:tcPr>
          <w:p>
            <w:r>
              <w:t>Password Reset Requests</w:t>
            </w:r>
          </w:p>
        </w:tc>
        <w:tc>
          <w:tcPr>
            <w:tcW w:type="dxa" w:w="1872"/>
          </w:tcPr>
          <w:p>
            <w:r>
              <w:t>4 tickets</w:t>
            </w:r>
          </w:p>
        </w:tc>
        <w:tc>
          <w:tcPr>
            <w:tcW w:type="dxa" w:w="1872"/>
          </w:tcPr>
          <w:p>
            <w:r>
              <w:t>Medium</w:t>
            </w:r>
          </w:p>
        </w:tc>
        <w:tc>
          <w:tcPr>
            <w:tcW w:type="dxa" w:w="1872"/>
          </w:tcPr>
          <w:p>
            <w:r>
              <w:t>Same Day</w:t>
            </w:r>
          </w:p>
        </w:tc>
        <w:tc>
          <w:tcPr>
            <w:tcW w:type="dxa" w:w="1872"/>
          </w:tcPr>
          <w:p>
            <w:r>
              <w:t>Most common issue - need proactive prevention</w:t>
            </w:r>
          </w:p>
        </w:tc>
      </w:tr>
      <w:tr>
        <w:tc>
          <w:tcPr>
            <w:tcW w:type="dxa" w:w="1872"/>
          </w:tcPr>
          <w:p>
            <w:r>
              <w:t>Account Lockouts</w:t>
            </w:r>
          </w:p>
        </w:tc>
        <w:tc>
          <w:tcPr>
            <w:tcW w:type="dxa" w:w="1872"/>
          </w:tcPr>
          <w:p>
            <w:r>
              <w:t>3 tickets</w:t>
            </w:r>
          </w:p>
        </w:tc>
        <w:tc>
          <w:tcPr>
            <w:tcW w:type="dxa" w:w="1872"/>
          </w:tcPr>
          <w:p>
            <w:r>
              <w:t>Medium</w:t>
            </w:r>
          </w:p>
        </w:tc>
        <w:tc>
          <w:tcPr>
            <w:tcW w:type="dxa" w:w="1872"/>
          </w:tcPr>
          <w:p>
            <w:r>
              <w:t>Same Day</w:t>
            </w:r>
          </w:p>
        </w:tc>
        <w:tc>
          <w:tcPr>
            <w:tcW w:type="dxa" w:w="1872"/>
          </w:tcPr>
          <w:p>
            <w:r>
              <w:t>User education on correct password entry needed</w:t>
            </w:r>
          </w:p>
        </w:tc>
      </w:tr>
      <w:tr>
        <w:tc>
          <w:tcPr>
            <w:tcW w:type="dxa" w:w="1872"/>
          </w:tcPr>
          <w:p>
            <w:r>
              <w:t>Recurring Lockouts</w:t>
            </w:r>
          </w:p>
        </w:tc>
        <w:tc>
          <w:tcPr>
            <w:tcW w:type="dxa" w:w="1872"/>
          </w:tcPr>
          <w:p>
            <w:r>
              <w:t>1 ticket</w:t>
            </w:r>
          </w:p>
        </w:tc>
        <w:tc>
          <w:tcPr>
            <w:tcW w:type="dxa" w:w="1872"/>
          </w:tcPr>
          <w:p>
            <w:r>
              <w:t>Medium</w:t>
            </w:r>
          </w:p>
        </w:tc>
        <w:tc>
          <w:tcPr>
            <w:tcW w:type="dxa" w:w="1872"/>
          </w:tcPr>
          <w:p>
            <w:r>
              <w:t>Same Day</w:t>
            </w:r>
          </w:p>
        </w:tc>
        <w:tc>
          <w:tcPr>
            <w:tcW w:type="dxa" w:w="1872"/>
          </w:tcPr>
          <w:p>
            <w:r>
              <w:t>Complex issue requiring systematic approach</w:t>
            </w:r>
          </w:p>
        </w:tc>
      </w:tr>
      <w:tr>
        <w:tc>
          <w:tcPr>
            <w:tcW w:type="dxa" w:w="1872"/>
          </w:tcPr>
          <w:p>
            <w:r>
              <w:t>Account Disabled</w:t>
            </w:r>
          </w:p>
        </w:tc>
        <w:tc>
          <w:tcPr>
            <w:tcW w:type="dxa" w:w="1872"/>
          </w:tcPr>
          <w:p>
            <w:r>
              <w:t>2 tickets</w:t>
            </w:r>
          </w:p>
        </w:tc>
        <w:tc>
          <w:tcPr>
            <w:tcW w:type="dxa" w:w="1872"/>
          </w:tcPr>
          <w:p>
            <w:r>
              <w:t>Medium</w:t>
            </w:r>
          </w:p>
        </w:tc>
        <w:tc>
          <w:tcPr>
            <w:tcW w:type="dxa" w:w="1872"/>
          </w:tcPr>
          <w:p>
            <w:r>
              <w:t>Same Day</w:t>
            </w:r>
          </w:p>
        </w:tc>
        <w:tc>
          <w:tcPr>
            <w:tcW w:type="dxa" w:w="1872"/>
          </w:tcPr>
          <w:p>
            <w:r>
              <w:t>Process review needed for disablement policies</w:t>
            </w:r>
          </w:p>
        </w:tc>
      </w:tr>
      <w:tr>
        <w:tc>
          <w:tcPr>
            <w:tcW w:type="dxa" w:w="1872"/>
          </w:tcPr>
          <w:p>
            <w:r>
              <w:t>Outlook Authentication</w:t>
            </w:r>
          </w:p>
        </w:tc>
        <w:tc>
          <w:tcPr>
            <w:tcW w:type="dxa" w:w="1872"/>
          </w:tcPr>
          <w:p>
            <w:r>
              <w:t>1 ticket</w:t>
            </w:r>
          </w:p>
        </w:tc>
        <w:tc>
          <w:tcPr>
            <w:tcW w:type="dxa" w:w="1872"/>
          </w:tcPr>
          <w:p>
            <w:r>
              <w:t>Low</w:t>
            </w:r>
          </w:p>
        </w:tc>
        <w:tc>
          <w:tcPr>
            <w:tcW w:type="dxa" w:w="1872"/>
          </w:tcPr>
          <w:p>
            <w:r>
              <w:t>Same Day</w:t>
            </w:r>
          </w:p>
        </w:tc>
        <w:tc>
          <w:tcPr>
            <w:tcW w:type="dxa" w:w="1872"/>
          </w:tcPr>
          <w:p>
            <w:r>
              <w:t>Credential cache management critical</w:t>
            </w:r>
          </w:p>
        </w:tc>
      </w:tr>
      <w:tr>
        <w:tc>
          <w:tcPr>
            <w:tcW w:type="dxa" w:w="1872"/>
          </w:tcPr>
          <w:p>
            <w:r>
              <w:t>MFA Device Issues</w:t>
            </w:r>
          </w:p>
        </w:tc>
        <w:tc>
          <w:tcPr>
            <w:tcW w:type="dxa" w:w="1872"/>
          </w:tcPr>
          <w:p>
            <w:r>
              <w:t>1 ticket</w:t>
            </w:r>
          </w:p>
        </w:tc>
        <w:tc>
          <w:tcPr>
            <w:tcW w:type="dxa" w:w="1872"/>
          </w:tcPr>
          <w:p>
            <w:r>
              <w:t>High</w:t>
            </w:r>
          </w:p>
        </w:tc>
        <w:tc>
          <w:tcPr>
            <w:tcW w:type="dxa" w:w="1872"/>
          </w:tcPr>
          <w:p>
            <w:r>
              <w:t>Same Day</w:t>
            </w:r>
          </w:p>
        </w:tc>
        <w:tc>
          <w:tcPr>
            <w:tcW w:type="dxa" w:w="1872"/>
          </w:tcPr>
          <w:p>
            <w:r>
              <w:t>High priority due to security implications</w:t>
            </w:r>
          </w:p>
        </w:tc>
      </w:tr>
      <w:tr>
        <w:tc>
          <w:tcPr>
            <w:tcW w:type="dxa" w:w="1872"/>
          </w:tcPr>
          <w:p>
            <w:r>
              <w:t>Password Expiration</w:t>
            </w:r>
          </w:p>
        </w:tc>
        <w:tc>
          <w:tcPr>
            <w:tcW w:type="dxa" w:w="1872"/>
          </w:tcPr>
          <w:p>
            <w:r>
              <w:t>1 ticket</w:t>
            </w:r>
          </w:p>
        </w:tc>
        <w:tc>
          <w:tcPr>
            <w:tcW w:type="dxa" w:w="1872"/>
          </w:tcPr>
          <w:p>
            <w:r>
              <w:t>Medium</w:t>
            </w:r>
          </w:p>
        </w:tc>
        <w:tc>
          <w:tcPr>
            <w:tcW w:type="dxa" w:w="1872"/>
          </w:tcPr>
          <w:p>
            <w:r>
              <w:t>Same Day</w:t>
            </w:r>
          </w:p>
        </w:tc>
        <w:tc>
          <w:tcPr>
            <w:tcW w:type="dxa" w:w="1872"/>
          </w:tcPr>
          <w:p>
            <w:r>
              <w:t>Proactive notifications would prevent this</w:t>
            </w:r>
          </w:p>
        </w:tc>
      </w:tr>
      <w:tr>
        <w:tc>
          <w:tcPr>
            <w:tcW w:type="dxa" w:w="1872"/>
          </w:tcPr>
          <w:p>
            <w:r>
              <w:t>Temporary Access</w:t>
            </w:r>
          </w:p>
        </w:tc>
        <w:tc>
          <w:tcPr>
            <w:tcW w:type="dxa" w:w="1872"/>
          </w:tcPr>
          <w:p>
            <w:r>
              <w:t>1 ticket</w:t>
            </w:r>
          </w:p>
        </w:tc>
        <w:tc>
          <w:tcPr>
            <w:tcW w:type="dxa" w:w="1872"/>
          </w:tcPr>
          <w:p>
            <w:r>
              <w:t>Low</w:t>
            </w:r>
          </w:p>
        </w:tc>
        <w:tc>
          <w:tcPr>
            <w:tcW w:type="dxa" w:w="1872"/>
          </w:tcPr>
          <w:p>
            <w:r>
              <w:t>Same Day</w:t>
            </w:r>
          </w:p>
        </w:tc>
        <w:tc>
          <w:tcPr>
            <w:tcW w:type="dxa" w:w="1872"/>
          </w:tcPr>
          <w:p>
            <w:r>
              <w:t>Standardized contractor process working well</w:t>
            </w:r>
          </w:p>
        </w:tc>
      </w:tr>
      <w:tr>
        <w:tc>
          <w:tcPr>
            <w:tcW w:type="dxa" w:w="1872"/>
          </w:tcPr>
          <w:p>
            <w:r>
              <w:t>Security Incidents</w:t>
            </w:r>
          </w:p>
        </w:tc>
        <w:tc>
          <w:tcPr>
            <w:tcW w:type="dxa" w:w="1872"/>
          </w:tcPr>
          <w:p>
            <w:r>
              <w:t>1 ticket</w:t>
            </w:r>
          </w:p>
        </w:tc>
        <w:tc>
          <w:tcPr>
            <w:tcW w:type="dxa" w:w="1872"/>
          </w:tcPr>
          <w:p>
            <w:r>
              <w:t>High</w:t>
            </w:r>
          </w:p>
        </w:tc>
        <w:tc>
          <w:tcPr>
            <w:tcW w:type="dxa" w:w="1872"/>
          </w:tcPr>
          <w:p>
            <w:r>
              <w:t>Same Day</w:t>
            </w:r>
          </w:p>
        </w:tc>
        <w:tc>
          <w:tcPr>
            <w:tcW w:type="dxa" w:w="1872"/>
          </w:tcPr>
          <w:p>
            <w:r>
              <w:t>Immediate response protocols effective</w:t>
            </w:r>
          </w:p>
        </w:tc>
      </w:tr>
    </w:tbl>
    <w:p/>
    <w:p>
      <w:pPr>
        <w:pStyle w:val="Heading2"/>
      </w:pPr>
      <w:r>
        <w:t>Pattern Analysis Reflections:</w:t>
      </w:r>
    </w:p>
    <w:p>
      <w:pPr>
        <w:pStyle w:val="ListBullet"/>
      </w:pPr>
      <w:r>
        <w:t>• Password-related issues dominate (54% of tickets) - indicates systemic need for user education</w:t>
      </w:r>
    </w:p>
    <w:p>
      <w:pPr>
        <w:pStyle w:val="ListBullet"/>
      </w:pPr>
      <w:r>
        <w:t>• All incidents resolved same day - demonstrates effective response protocols</w:t>
      </w:r>
    </w:p>
    <w:p>
      <w:pPr>
        <w:pStyle w:val="ListBullet"/>
      </w:pPr>
      <w:r>
        <w:t>• No escalations required - team competency and process effectiveness confirmed</w:t>
      </w:r>
    </w:p>
    <w:p>
      <w:pPr>
        <w:pStyle w:val="ListBullet"/>
      </w:pPr>
      <w:r>
        <w:t>• High-priority security incidents handled immediately - security protocols working</w:t>
      </w:r>
    </w:p>
    <w:p>
      <w:pPr>
        <w:pStyle w:val="ListBullet"/>
      </w:pPr>
      <w:r>
        <w:t>• Recurring lockout issue required complex resolution - good learning opportunity</w:t>
      </w:r>
    </w:p>
    <w:p>
      <w:pPr>
        <w:pStyle w:val="ListBullet"/>
      </w:pPr>
      <w:r>
        <w:t>• Temporary access process streamlined - contractor onboarding working efficiently</w:t>
      </w:r>
    </w:p>
    <w:p>
      <w:r>
        <w:br w:type="page"/>
      </w:r>
    </w:p>
    <w:p>
      <w:pPr>
        <w:pStyle w:val="Heading1"/>
      </w:pPr>
      <w:r>
        <w:t>3. Solution Playbook with Lessons Learned</w:t>
      </w:r>
    </w:p>
    <w:p>
      <w:r>
        <w:t>Standardized procedures for resolving common IT helpdesk issues, enhanced with lessons learned from Week 1 implementation. Each procedure includes reflection notes on effectiveness and areas for improvement.</w:t>
      </w:r>
    </w:p>
    <w:p>
      <w:pPr>
        <w:pStyle w:val="Heading2"/>
      </w:pPr>
      <w:r>
        <w:t>3.1 Password Reset Procedure</w:t>
      </w:r>
    </w:p>
    <w:p>
      <w:r>
        <w:t>1. Verify user identity through company app/phone system</w:t>
      </w:r>
    </w:p>
    <w:p>
      <w:r>
        <w:t>2. Access Active Directory Users and Computers (ADUC)</w:t>
      </w:r>
    </w:p>
    <w:p>
      <w:r>
        <w:t>3. Locate user account: @username</w:t>
      </w:r>
    </w:p>
    <w:p>
      <w:r>
        <w:t>4. Reset password using 'Reset Password' function</w:t>
      </w:r>
    </w:p>
    <w:p>
      <w:r>
        <w:t>5. Set temporary password with complexity requirements</w:t>
      </w:r>
    </w:p>
    <w:p>
      <w:r>
        <w:t>KB Article: KB_Password_Reset</w:t>
      </w:r>
    </w:p>
    <w:p>
      <w:pPr>
        <w:pStyle w:val="Heading3"/>
      </w:pPr>
      <w:r>
        <w:t>Lessons Learned:</w:t>
      </w:r>
    </w:p>
    <w:p>
      <w:r>
        <w:t>Identity verification through company app/phone system proved highly effective and secure. Users appreciated the callback verification process. The temporary password approach worked well, but we should consider implementing self-service password reset to reduce ticket volume. Documentation updates were crucial for maintaining consistency across agents.</w:t>
      </w:r>
    </w:p>
    <w:p>
      <w:pPr>
        <w:pStyle w:val="Heading2"/>
      </w:pPr>
      <w:r>
        <w:t>3.2 Account Unlock Procedure</w:t>
      </w:r>
    </w:p>
    <w:p>
      <w:r>
        <w:t>1. Check Active Directory for account lockout status</w:t>
      </w:r>
    </w:p>
    <w:p>
      <w:r>
        <w:t>2. Verify lockout was due to failed login attempts</w:t>
      </w:r>
    </w:p>
    <w:p>
      <w:r>
        <w:t>3. Use ADUC to unlock user account</w:t>
      </w:r>
    </w:p>
    <w:p>
      <w:r>
        <w:t>4. Reset failed login counter to zero</w:t>
      </w:r>
    </w:p>
    <w:p>
      <w:r>
        <w:t>5. Verify account is now accessible</w:t>
      </w:r>
    </w:p>
    <w:p>
      <w:r>
        <w:t>KB Article: KB_Password_Reset</w:t>
      </w:r>
    </w:p>
    <w:p>
      <w:pPr>
        <w:pStyle w:val="Heading3"/>
      </w:pPr>
      <w:r>
        <w:t>Lessons Learned:</w:t>
      </w:r>
    </w:p>
    <w:p>
      <w:r>
        <w:t>Quick unlock procedures were highly effective. Users were relieved to regain access immediately. The failed login counter reset was crucial for preventing immediate re-lockout. We should implement automated monitoring for repeated lockout patterns to identify potential security issues early.</w:t>
      </w:r>
    </w:p>
    <w:p>
      <w:pPr>
        <w:pStyle w:val="Heading2"/>
      </w:pPr>
      <w:r>
        <w:t>3.3 Recurring Lockout Resolution</w:t>
      </w:r>
    </w:p>
    <w:p>
      <w:r>
        <w:t>1. Analyze lockout source using LockoutStatus.exe tool</w:t>
      </w:r>
    </w:p>
    <w:p>
      <w:r>
        <w:t>2. Identify multiple lockout sources across domain controllers</w:t>
      </w:r>
    </w:p>
    <w:p>
      <w:r>
        <w:t>3. Check for cached credentials on user devices</w:t>
      </w:r>
    </w:p>
    <w:p>
      <w:r>
        <w:t>4. Clear all cached credentials from devices</w:t>
      </w:r>
    </w:p>
    <w:p>
      <w:r>
        <w:t>5. Reset user password to clear cached bad passwords</w:t>
      </w:r>
    </w:p>
    <w:p>
      <w:r>
        <w:t>KB Article: KB_Password_Reset</w:t>
      </w:r>
    </w:p>
    <w:p>
      <w:pPr>
        <w:pStyle w:val="Heading3"/>
      </w:pPr>
      <w:r>
        <w:t>Lessons Learned:</w:t>
      </w:r>
    </w:p>
    <w:p>
      <w:r>
        <w:t>This was the most complex issue encountered. The LockoutStatus.exe tool was invaluable for diagnosis. The systematic approach of clearing credentials from all devices was time-consuming but necessary. This case highlighted the importance of comprehensive credential management and the need for better user education about password synchronization across devices.</w:t>
      </w:r>
    </w:p>
    <w:p>
      <w:r>
        <w:br w:type="page"/>
      </w:r>
    </w:p>
    <w:p>
      <w:pPr>
        <w:pStyle w:val="Heading1"/>
      </w:pPr>
      <w:r>
        <w:t>4. Agent Performance Analysis with Insights</w:t>
      </w:r>
    </w:p>
    <w:tbl>
      <w:tblPr>
        <w:tblStyle w:val="TableGrid"/>
        <w:tblW w:type="auto" w:w="0"/>
        <w:jc w:val="center"/>
        <w:tblLook w:firstColumn="1" w:firstRow="1" w:lastColumn="0" w:lastRow="0" w:noHBand="0" w:noVBand="1" w:val="04A0"/>
      </w:tblPr>
      <w:tblGrid>
        <w:gridCol w:w="1872"/>
        <w:gridCol w:w="1152"/>
        <w:gridCol w:w="1008"/>
        <w:gridCol w:w="1008"/>
        <w:gridCol w:w="1008"/>
        <w:gridCol w:w="1152"/>
        <w:gridCol w:w="2592"/>
      </w:tblGrid>
      <w:tr>
        <w:tc>
          <w:tcPr>
            <w:tcW w:type="dxa" w:w="1337"/>
          </w:tcPr>
          <w:p>
            <w:r>
              <w:t>Agent Name</w:t>
            </w:r>
          </w:p>
        </w:tc>
        <w:tc>
          <w:tcPr>
            <w:tcW w:type="dxa" w:w="1337"/>
          </w:tcPr>
          <w:p>
            <w:r>
              <w:t>Total Tickets</w:t>
            </w:r>
          </w:p>
        </w:tc>
        <w:tc>
          <w:tcPr>
            <w:tcW w:type="dxa" w:w="1337"/>
          </w:tcPr>
          <w:p>
            <w:r>
              <w:t>High Priority</w:t>
            </w:r>
          </w:p>
        </w:tc>
        <w:tc>
          <w:tcPr>
            <w:tcW w:type="dxa" w:w="1337"/>
          </w:tcPr>
          <w:p>
            <w:r>
              <w:t>Medium Priority</w:t>
            </w:r>
          </w:p>
        </w:tc>
        <w:tc>
          <w:tcPr>
            <w:tcW w:type="dxa" w:w="1337"/>
          </w:tcPr>
          <w:p>
            <w:r>
              <w:t>Low Priority</w:t>
            </w:r>
          </w:p>
        </w:tc>
        <w:tc>
          <w:tcPr>
            <w:tcW w:type="dxa" w:w="1337"/>
          </w:tcPr>
          <w:p>
            <w:r>
              <w:t>Resolution Rate</w:t>
            </w:r>
          </w:p>
        </w:tc>
        <w:tc>
          <w:tcPr>
            <w:tcW w:type="dxa" w:w="1337"/>
          </w:tcPr>
          <w:p>
            <w:r>
              <w:t>Key Insights</w:t>
            </w:r>
          </w:p>
        </w:tc>
      </w:tr>
      <w:tr>
        <w:tc>
          <w:tcPr>
            <w:tcW w:type="dxa" w:w="1337"/>
          </w:tcPr>
          <w:p>
            <w:r>
              <w:t>Azola Xabadiya</w:t>
            </w:r>
          </w:p>
        </w:tc>
        <w:tc>
          <w:tcPr>
            <w:tcW w:type="dxa" w:w="1337"/>
          </w:tcPr>
          <w:p>
            <w:r>
              <w:t>4 tickets</w:t>
            </w:r>
          </w:p>
        </w:tc>
        <w:tc>
          <w:tcPr>
            <w:tcW w:type="dxa" w:w="1337"/>
          </w:tcPr>
          <w:p>
            <w:r>
              <w:t>1</w:t>
            </w:r>
          </w:p>
        </w:tc>
        <w:tc>
          <w:tcPr>
            <w:tcW w:type="dxa" w:w="1337"/>
          </w:tcPr>
          <w:p>
            <w:r>
              <w:t>3</w:t>
            </w:r>
          </w:p>
        </w:tc>
        <w:tc>
          <w:tcPr>
            <w:tcW w:type="dxa" w:w="1337"/>
          </w:tcPr>
          <w:p>
            <w:r>
              <w:t>0</w:t>
            </w:r>
          </w:p>
        </w:tc>
        <w:tc>
          <w:tcPr>
            <w:tcW w:type="dxa" w:w="1337"/>
          </w:tcPr>
          <w:p>
            <w:r>
              <w:t>100%</w:t>
            </w:r>
          </w:p>
        </w:tc>
        <w:tc>
          <w:tcPr>
            <w:tcW w:type="dxa" w:w="1337"/>
          </w:tcPr>
          <w:p>
            <w:r>
              <w:t>Excellent with security incidents and account management</w:t>
            </w:r>
          </w:p>
        </w:tc>
      </w:tr>
      <w:tr>
        <w:tc>
          <w:tcPr>
            <w:tcW w:type="dxa" w:w="1337"/>
          </w:tcPr>
          <w:p>
            <w:r>
              <w:t>Keawin Koesnel</w:t>
            </w:r>
          </w:p>
        </w:tc>
        <w:tc>
          <w:tcPr>
            <w:tcW w:type="dxa" w:w="1337"/>
          </w:tcPr>
          <w:p>
            <w:r>
              <w:t>6 tickets</w:t>
            </w:r>
          </w:p>
        </w:tc>
        <w:tc>
          <w:tcPr>
            <w:tcW w:type="dxa" w:w="1337"/>
          </w:tcPr>
          <w:p>
            <w:r>
              <w:t>1</w:t>
            </w:r>
          </w:p>
        </w:tc>
        <w:tc>
          <w:tcPr>
            <w:tcW w:type="dxa" w:w="1337"/>
          </w:tcPr>
          <w:p>
            <w:r>
              <w:t>4</w:t>
            </w:r>
          </w:p>
        </w:tc>
        <w:tc>
          <w:tcPr>
            <w:tcW w:type="dxa" w:w="1337"/>
          </w:tcPr>
          <w:p>
            <w:r>
              <w:t>1</w:t>
            </w:r>
          </w:p>
        </w:tc>
        <w:tc>
          <w:tcPr>
            <w:tcW w:type="dxa" w:w="1337"/>
          </w:tcPr>
          <w:p>
            <w:r>
              <w:t>100%</w:t>
            </w:r>
          </w:p>
        </w:tc>
        <w:tc>
          <w:tcPr>
            <w:tcW w:type="dxa" w:w="1337"/>
          </w:tcPr>
          <w:p>
            <w:r>
              <w:t>Versatile, handles diverse issues effectively</w:t>
            </w:r>
          </w:p>
        </w:tc>
      </w:tr>
      <w:tr>
        <w:tc>
          <w:tcPr>
            <w:tcW w:type="dxa" w:w="1337"/>
          </w:tcPr>
          <w:p>
            <w:r>
              <w:t>System Admin</w:t>
            </w:r>
          </w:p>
        </w:tc>
        <w:tc>
          <w:tcPr>
            <w:tcW w:type="dxa" w:w="1337"/>
          </w:tcPr>
          <w:p>
            <w:r>
              <w:t>3 tickets</w:t>
            </w:r>
          </w:p>
        </w:tc>
        <w:tc>
          <w:tcPr>
            <w:tcW w:type="dxa" w:w="1337"/>
          </w:tcPr>
          <w:p>
            <w:r>
              <w:t>0</w:t>
            </w:r>
          </w:p>
        </w:tc>
        <w:tc>
          <w:tcPr>
            <w:tcW w:type="dxa" w:w="1337"/>
          </w:tcPr>
          <w:p>
            <w:r>
              <w:t>3</w:t>
            </w:r>
          </w:p>
        </w:tc>
        <w:tc>
          <w:tcPr>
            <w:tcW w:type="dxa" w:w="1337"/>
          </w:tcPr>
          <w:p>
            <w:r>
              <w:t>0</w:t>
            </w:r>
          </w:p>
        </w:tc>
        <w:tc>
          <w:tcPr>
            <w:tcW w:type="dxa" w:w="1337"/>
          </w:tcPr>
          <w:p>
            <w:r>
              <w:t>100%</w:t>
            </w:r>
          </w:p>
        </w:tc>
        <w:tc>
          <w:tcPr>
            <w:tcW w:type="dxa" w:w="1337"/>
          </w:tcPr>
          <w:p>
            <w:r>
              <w:t>Specialized in standard password/account issues</w:t>
            </w:r>
          </w:p>
        </w:tc>
      </w:tr>
    </w:tbl>
    <w:p/>
    <w:p>
      <w:pPr>
        <w:pStyle w:val="Heading2"/>
      </w:pPr>
      <w:r>
        <w:t>Performance Insights:</w:t>
      </w:r>
    </w:p>
    <w:p>
      <w:pPr>
        <w:pStyle w:val="ListBullet"/>
      </w:pPr>
      <w:r>
        <w:t>• All agents achieved 100% resolution rate - demonstrates effective training and procedures</w:t>
      </w:r>
    </w:p>
    <w:p>
      <w:pPr>
        <w:pStyle w:val="ListBullet"/>
      </w:pPr>
      <w:r>
        <w:t>• Keawin Koesnel handled the most tickets (6) - shows versatility and efficiency</w:t>
      </w:r>
    </w:p>
    <w:p>
      <w:pPr>
        <w:pStyle w:val="ListBullet"/>
      </w:pPr>
      <w:r>
        <w:t>• Azola Xabadiya excelled with high-priority security incidents - strong technical skills</w:t>
      </w:r>
    </w:p>
    <w:p>
      <w:pPr>
        <w:pStyle w:val="ListBullet"/>
      </w:pPr>
      <w:r>
        <w:t>• System Admin focused on standard issues - good specialization and consistency</w:t>
      </w:r>
    </w:p>
    <w:p>
      <w:pPr>
        <w:pStyle w:val="ListBullet"/>
      </w:pPr>
      <w:r>
        <w:t>• No performance issues identified - team is well-prepared and competent</w:t>
      </w:r>
    </w:p>
    <w:p>
      <w:pPr>
        <w:pStyle w:val="ListBullet"/>
      </w:pPr>
      <w:r>
        <w:t>• Cross-training opportunities identified for knowledge sharing</w:t>
      </w:r>
    </w:p>
    <w:p>
      <w:pPr>
        <w:pStyle w:val="Heading2"/>
      </w:pPr>
      <w:r>
        <w:t>Team Reflection:</w:t>
      </w:r>
    </w:p>
    <w:p>
      <w:r>
        <w:t>The team's performance exceeded expectations. The 100% resolution rate across all agents demonstrates excellent training, clear procedures, and strong technical competency. The distribution of tickets shows good workload balance and specialization. The team's ability to handle diverse scenarios without escalations indicates strong problem-solving skills and effective knowledge sharing.</w:t>
      </w:r>
    </w:p>
    <w:p>
      <w:r>
        <w:br w:type="page"/>
      </w:r>
    </w:p>
    <w:p>
      <w:pPr>
        <w:pStyle w:val="Heading1"/>
      </w:pPr>
      <w:r>
        <w:t>5. Common Issues &amp; Solutions with Reflections</w:t>
      </w:r>
    </w:p>
    <w:p>
      <w:pPr>
        <w:pStyle w:val="Heading2"/>
      </w:pPr>
      <w:r>
        <w:t>5.1 User forgot password</w:t>
      </w:r>
    </w:p>
    <w:p>
      <w:r>
        <w:t>Symptoms: Cannot log in, password not working</w:t>
      </w:r>
    </w:p>
    <w:p>
      <w:r>
        <w:t>Solution: Reset password via ADUC, provide temporary password</w:t>
      </w:r>
    </w:p>
    <w:p>
      <w:r>
        <w:t>Prevention: Send password expiration reminders</w:t>
      </w:r>
    </w:p>
    <w:p>
      <w:r>
        <w:t>Reflection: Most common issue. Users often forget passwords after holidays or breaks. Proactive reminders would significantly reduce ticket volume.</w:t>
      </w:r>
    </w:p>
    <w:p/>
    <w:p>
      <w:pPr>
        <w:pStyle w:val="Heading2"/>
      </w:pPr>
      <w:r>
        <w:t>5.2 Account locked after failed attempts</w:t>
      </w:r>
    </w:p>
    <w:p>
      <w:r>
        <w:t>Symptoms: Account locked message, cannot access systems</w:t>
      </w:r>
    </w:p>
    <w:p>
      <w:r>
        <w:t>Solution: Unlock account in ADUC, reset failed login counter</w:t>
      </w:r>
    </w:p>
    <w:p>
      <w:r>
        <w:t>Prevention: Educate users on correct password entry</w:t>
      </w:r>
    </w:p>
    <w:p>
      <w:r>
        <w:t>Reflection: Usually caused by typos or caps lock. User education on proper password entry techniques would help prevent this.</w:t>
      </w:r>
    </w:p>
    <w:p/>
    <w:p>
      <w:pPr>
        <w:pStyle w:val="Heading2"/>
      </w:pPr>
      <w:r>
        <w:t>5.3 Recurring account lockouts</w:t>
      </w:r>
    </w:p>
    <w:p>
      <w:r>
        <w:t>Symptoms: Account locks repeatedly even with correct password</w:t>
      </w:r>
    </w:p>
    <w:p>
      <w:r>
        <w:t>Solution: Clear cached credentials from all devices</w:t>
      </w:r>
    </w:p>
    <w:p>
      <w:r>
        <w:t>Prevention: Regular credential cache maintenance</w:t>
      </w:r>
    </w:p>
    <w:p>
      <w:r>
        <w:t>Reflection: Most complex issue encountered. Requires systematic approach and good diagnostic tools. Users need better understanding of credential synchronization.</w:t>
      </w:r>
    </w:p>
    <w:p/>
    <w:p>
      <w:pPr>
        <w:pStyle w:val="Heading2"/>
      </w:pPr>
      <w:r>
        <w:t>5.4 Account disabled unexpectedly</w:t>
      </w:r>
    </w:p>
    <w:p>
      <w:r>
        <w:t>Symptoms: Login denied, account may be disabled</w:t>
      </w:r>
    </w:p>
    <w:p>
      <w:r>
        <w:t>Solution: Re-enable account if authorized, document reason</w:t>
      </w:r>
    </w:p>
    <w:p>
      <w:r>
        <w:t>Prevention: Review account disablement policies</w:t>
      </w:r>
    </w:p>
    <w:p>
      <w:r>
        <w:t>Reflection: Often caused by policy changes or administrative errors. Better communication about account status changes needed.</w:t>
      </w:r>
    </w:p>
    <w:p/>
    <w:p>
      <w:pPr>
        <w:pStyle w:val="Heading2"/>
      </w:pPr>
      <w:r>
        <w:t>5.5 Outlook authentication prompts</w:t>
      </w:r>
    </w:p>
    <w:p>
      <w:r>
        <w:t>Symptoms: Outlook keeps asking for password</w:t>
      </w:r>
    </w:p>
    <w:p>
      <w:r>
        <w:t>Solution: Clear credential cache, reset Office 365 password</w:t>
      </w:r>
    </w:p>
    <w:p>
      <w:r>
        <w:t>Prevention: Regular Office 365 credential refresh</w:t>
      </w:r>
    </w:p>
    <w:p>
      <w:r>
        <w:t>Reflection: Credential cache issues are common with Office 365. Regular maintenance and user education on credential management would help.</w:t>
      </w:r>
    </w:p>
    <w:p/>
    <w:p>
      <w:r>
        <w:br w:type="page"/>
      </w:r>
    </w:p>
    <w:p>
      <w:pPr>
        <w:pStyle w:val="Heading1"/>
      </w:pPr>
      <w:r>
        <w:t>6. Escalation Procedures with Learnings</w:t>
      </w:r>
    </w:p>
    <w:p>
      <w:r>
        <w:t>Guidelines for when and how to escalate issues beyond the helpdesk team, enhanced with learnings from Week 1 operations where no escalations were required.</w:t>
      </w:r>
    </w:p>
    <w:tbl>
      <w:tblPr>
        <w:tblStyle w:val="TableGrid"/>
        <w:tblW w:type="auto" w:w="0"/>
        <w:jc w:val="center"/>
        <w:tblLook w:firstColumn="1" w:firstRow="1" w:lastColumn="0" w:lastRow="0" w:noHBand="0" w:noVBand="1" w:val="04A0"/>
      </w:tblPr>
      <w:tblGrid>
        <w:gridCol w:w="2016"/>
        <w:gridCol w:w="1872"/>
        <w:gridCol w:w="1296"/>
        <w:gridCol w:w="1152"/>
        <w:gridCol w:w="2016"/>
      </w:tblGrid>
      <w:tr>
        <w:tc>
          <w:tcPr>
            <w:tcW w:type="dxa" w:w="1872"/>
          </w:tcPr>
          <w:p>
            <w:r>
              <w:t>Issue Type</w:t>
            </w:r>
          </w:p>
        </w:tc>
        <w:tc>
          <w:tcPr>
            <w:tcW w:type="dxa" w:w="1872"/>
          </w:tcPr>
          <w:p>
            <w:r>
              <w:t>When to Escalate</w:t>
            </w:r>
          </w:p>
        </w:tc>
        <w:tc>
          <w:tcPr>
            <w:tcW w:type="dxa" w:w="1872"/>
          </w:tcPr>
          <w:p>
            <w:r>
              <w:t>Level 1</w:t>
            </w:r>
          </w:p>
        </w:tc>
        <w:tc>
          <w:tcPr>
            <w:tcW w:type="dxa" w:w="1872"/>
          </w:tcPr>
          <w:p>
            <w:r>
              <w:t>Level 2</w:t>
            </w:r>
          </w:p>
        </w:tc>
        <w:tc>
          <w:tcPr>
            <w:tcW w:type="dxa" w:w="1872"/>
          </w:tcPr>
          <w:p>
            <w:r>
              <w:t>Week 1 Learning</w:t>
            </w:r>
          </w:p>
        </w:tc>
      </w:tr>
      <w:tr>
        <w:tc>
          <w:tcPr>
            <w:tcW w:type="dxa" w:w="1872"/>
          </w:tcPr>
          <w:p>
            <w:r>
              <w:t>High Priority Security</w:t>
            </w:r>
          </w:p>
        </w:tc>
        <w:tc>
          <w:tcPr>
            <w:tcW w:type="dxa" w:w="1872"/>
          </w:tcPr>
          <w:p>
            <w:r>
              <w:t>Immediate</w:t>
            </w:r>
          </w:p>
        </w:tc>
        <w:tc>
          <w:tcPr>
            <w:tcW w:type="dxa" w:w="1872"/>
          </w:tcPr>
          <w:p>
            <w:r>
              <w:t>IT Security Team</w:t>
            </w:r>
          </w:p>
        </w:tc>
        <w:tc>
          <w:tcPr>
            <w:tcW w:type="dxa" w:w="1872"/>
          </w:tcPr>
          <w:p>
            <w:r>
              <w:t>CISO</w:t>
            </w:r>
          </w:p>
        </w:tc>
        <w:tc>
          <w:tcPr>
            <w:tcW w:type="dxa" w:w="1872"/>
          </w:tcPr>
          <w:p>
            <w:r>
              <w:t>Handled effectively without escalation</w:t>
            </w:r>
          </w:p>
        </w:tc>
      </w:tr>
      <w:tr>
        <w:tc>
          <w:tcPr>
            <w:tcW w:type="dxa" w:w="1872"/>
          </w:tcPr>
          <w:p>
            <w:r>
              <w:t>Recurring Lockouts</w:t>
            </w:r>
          </w:p>
        </w:tc>
        <w:tc>
          <w:tcPr>
            <w:tcW w:type="dxa" w:w="1872"/>
          </w:tcPr>
          <w:p>
            <w:r>
              <w:t>After 2 failed attempts</w:t>
            </w:r>
          </w:p>
        </w:tc>
        <w:tc>
          <w:tcPr>
            <w:tcW w:type="dxa" w:w="1872"/>
          </w:tcPr>
          <w:p>
            <w:r>
              <w:t>Senior IT Support</w:t>
            </w:r>
          </w:p>
        </w:tc>
        <w:tc>
          <w:tcPr>
            <w:tcW w:type="dxa" w:w="1872"/>
          </w:tcPr>
          <w:p>
            <w:r>
              <w:t>IT Director</w:t>
            </w:r>
          </w:p>
        </w:tc>
        <w:tc>
          <w:tcPr>
            <w:tcW w:type="dxa" w:w="1872"/>
          </w:tcPr>
          <w:p>
            <w:r>
              <w:t>Complex case resolved successfully</w:t>
            </w:r>
          </w:p>
        </w:tc>
      </w:tr>
      <w:tr>
        <w:tc>
          <w:tcPr>
            <w:tcW w:type="dxa" w:w="1872"/>
          </w:tcPr>
          <w:p>
            <w:r>
              <w:t>Multiple User Issues</w:t>
            </w:r>
          </w:p>
        </w:tc>
        <w:tc>
          <w:tcPr>
            <w:tcW w:type="dxa" w:w="1872"/>
          </w:tcPr>
          <w:p>
            <w:r>
              <w:t>More than 5 users affected</w:t>
            </w:r>
          </w:p>
        </w:tc>
        <w:tc>
          <w:tcPr>
            <w:tcW w:type="dxa" w:w="1872"/>
          </w:tcPr>
          <w:p>
            <w:r>
              <w:t>IT Manager</w:t>
            </w:r>
          </w:p>
        </w:tc>
        <w:tc>
          <w:tcPr>
            <w:tcW w:type="dxa" w:w="1872"/>
          </w:tcPr>
          <w:p>
            <w:r>
              <w:t>IT Director</w:t>
            </w:r>
          </w:p>
        </w:tc>
        <w:tc>
          <w:tcPr>
            <w:tcW w:type="dxa" w:w="1872"/>
          </w:tcPr>
          <w:p>
            <w:r>
              <w:t>Not encountered in Week 1</w:t>
            </w:r>
          </w:p>
        </w:tc>
      </w:tr>
      <w:tr>
        <w:tc>
          <w:tcPr>
            <w:tcW w:type="dxa" w:w="1872"/>
          </w:tcPr>
          <w:p>
            <w:r>
              <w:t>System-wide Problems</w:t>
            </w:r>
          </w:p>
        </w:tc>
        <w:tc>
          <w:tcPr>
            <w:tcW w:type="dxa" w:w="1872"/>
          </w:tcPr>
          <w:p>
            <w:r>
              <w:t>Authentication system down</w:t>
            </w:r>
          </w:p>
        </w:tc>
        <w:tc>
          <w:tcPr>
            <w:tcW w:type="dxa" w:w="1872"/>
          </w:tcPr>
          <w:p>
            <w:r>
              <w:t>System Administrator</w:t>
            </w:r>
          </w:p>
        </w:tc>
        <w:tc>
          <w:tcPr>
            <w:tcW w:type="dxa" w:w="1872"/>
          </w:tcPr>
          <w:p>
            <w:r>
              <w:t>IT Director</w:t>
            </w:r>
          </w:p>
        </w:tc>
        <w:tc>
          <w:tcPr>
            <w:tcW w:type="dxa" w:w="1872"/>
          </w:tcPr>
          <w:p>
            <w:r>
              <w:t>Not encountered in Week 1</w:t>
            </w:r>
          </w:p>
        </w:tc>
      </w:tr>
      <w:tr>
        <w:tc>
          <w:tcPr>
            <w:tcW w:type="dxa" w:w="1872"/>
          </w:tcPr>
          <w:p>
            <w:r>
              <w:t>Access Violations</w:t>
            </w:r>
          </w:p>
        </w:tc>
        <w:tc>
          <w:tcPr>
            <w:tcW w:type="dxa" w:w="1872"/>
          </w:tcPr>
          <w:p>
            <w:r>
              <w:t>Unauthorized access attempts</w:t>
            </w:r>
          </w:p>
        </w:tc>
        <w:tc>
          <w:tcPr>
            <w:tcW w:type="dxa" w:w="1872"/>
          </w:tcPr>
          <w:p>
            <w:r>
              <w:t>IT Security Team</w:t>
            </w:r>
          </w:p>
        </w:tc>
        <w:tc>
          <w:tcPr>
            <w:tcW w:type="dxa" w:w="1872"/>
          </w:tcPr>
          <w:p>
            <w:r>
              <w:t>CISO</w:t>
            </w:r>
          </w:p>
        </w:tc>
        <w:tc>
          <w:tcPr>
            <w:tcW w:type="dxa" w:w="1872"/>
          </w:tcPr>
          <w:p>
            <w:r>
              <w:t>Security incident handled promptly</w:t>
            </w:r>
          </w:p>
        </w:tc>
      </w:tr>
    </w:tbl>
    <w:p/>
    <w:p>
      <w:pPr>
        <w:pStyle w:val="Heading2"/>
      </w:pPr>
      <w:r>
        <w:t>Escalation Learnings:</w:t>
      </w:r>
    </w:p>
    <w:p>
      <w:pPr>
        <w:pStyle w:val="ListBullet"/>
      </w:pPr>
      <w:r>
        <w:t>• No escalations required in Week 1 - team competency confirmed</w:t>
      </w:r>
    </w:p>
    <w:p>
      <w:pPr>
        <w:pStyle w:val="ListBullet"/>
      </w:pPr>
      <w:r>
        <w:t>• High-priority security incidents handled effectively at helpdesk level</w:t>
      </w:r>
    </w:p>
    <w:p>
      <w:pPr>
        <w:pStyle w:val="ListBullet"/>
      </w:pPr>
      <w:r>
        <w:t>• Complex recurring lockout resolved without escalation - good problem-solving</w:t>
      </w:r>
    </w:p>
    <w:p>
      <w:pPr>
        <w:pStyle w:val="ListBullet"/>
      </w:pPr>
      <w:r>
        <w:t>• Escalation procedures are well-defined but not yet tested in practice</w:t>
      </w:r>
    </w:p>
    <w:p>
      <w:pPr>
        <w:pStyle w:val="ListBullet"/>
      </w:pPr>
      <w:r>
        <w:t>• Team confidence in handling diverse scenarios without escalation</w:t>
      </w:r>
    </w:p>
    <w:p>
      <w:r>
        <w:br w:type="page"/>
      </w:r>
    </w:p>
    <w:p>
      <w:pPr>
        <w:pStyle w:val="Heading1"/>
      </w:pPr>
      <w:r>
        <w:t>7. Week 1 Performance Summary with Analysis</w:t>
      </w:r>
    </w:p>
    <w:tbl>
      <w:tblPr>
        <w:tblStyle w:val="TableGrid"/>
        <w:tblW w:type="auto" w:w="0"/>
        <w:jc w:val="center"/>
        <w:tblLook w:firstColumn="1" w:firstRow="1" w:lastColumn="0" w:lastRow="0" w:noHBand="0" w:noVBand="1" w:val="04A0"/>
      </w:tblPr>
      <w:tblGrid>
        <w:gridCol w:w="2304"/>
        <w:gridCol w:w="1584"/>
        <w:gridCol w:w="2304"/>
        <w:gridCol w:w="2304"/>
      </w:tblGrid>
      <w:tr>
        <w:tc>
          <w:tcPr>
            <w:tcW w:type="dxa" w:w="2340"/>
          </w:tcPr>
          <w:p>
            <w:r>
              <w:t>Metric</w:t>
            </w:r>
          </w:p>
        </w:tc>
        <w:tc>
          <w:tcPr>
            <w:tcW w:type="dxa" w:w="2340"/>
          </w:tcPr>
          <w:p>
            <w:r>
              <w:t>Value</w:t>
            </w:r>
          </w:p>
        </w:tc>
        <w:tc>
          <w:tcPr>
            <w:tcW w:type="dxa" w:w="2340"/>
          </w:tcPr>
          <w:p>
            <w:r>
              <w:t>Analysis</w:t>
            </w:r>
          </w:p>
        </w:tc>
        <w:tc>
          <w:tcPr>
            <w:tcW w:type="dxa" w:w="2340"/>
          </w:tcPr>
          <w:p>
            <w:r>
              <w:t>Reflection</w:t>
            </w:r>
          </w:p>
        </w:tc>
      </w:tr>
      <w:tr>
        <w:tc>
          <w:tcPr>
            <w:tcW w:type="dxa" w:w="2340"/>
          </w:tcPr>
          <w:p>
            <w:r>
              <w:t>Total Tickets Handled</w:t>
            </w:r>
          </w:p>
        </w:tc>
        <w:tc>
          <w:tcPr>
            <w:tcW w:type="dxa" w:w="2340"/>
          </w:tcPr>
          <w:p>
            <w:r>
              <w:t>13 tickets</w:t>
            </w:r>
          </w:p>
        </w:tc>
        <w:tc>
          <w:tcPr>
            <w:tcW w:type="dxa" w:w="2340"/>
          </w:tcPr>
          <w:p>
            <w:r>
              <w:t>Good volume for first week</w:t>
            </w:r>
          </w:p>
        </w:tc>
        <w:tc>
          <w:tcPr>
            <w:tcW w:type="dxa" w:w="2340"/>
          </w:tcPr>
          <w:p>
            <w:r>
              <w:t>Manageable workload, good learning opportunity</w:t>
            </w:r>
          </w:p>
        </w:tc>
      </w:tr>
      <w:tr>
        <w:tc>
          <w:tcPr>
            <w:tcW w:type="dxa" w:w="2340"/>
          </w:tcPr>
          <w:p>
            <w:r>
              <w:t>Tickets Resolved</w:t>
            </w:r>
          </w:p>
        </w:tc>
        <w:tc>
          <w:tcPr>
            <w:tcW w:type="dxa" w:w="2340"/>
          </w:tcPr>
          <w:p>
            <w:r>
              <w:t>13 tickets</w:t>
            </w:r>
          </w:p>
        </w:tc>
        <w:tc>
          <w:tcPr>
            <w:tcW w:type="dxa" w:w="2340"/>
          </w:tcPr>
          <w:p>
            <w:r>
              <w:t>Perfect resolution rate</w:t>
            </w:r>
          </w:p>
        </w:tc>
        <w:tc>
          <w:tcPr>
            <w:tcW w:type="dxa" w:w="2340"/>
          </w:tcPr>
          <w:p>
            <w:r>
              <w:t>Exceeds expectations, demonstrates competence</w:t>
            </w:r>
          </w:p>
        </w:tc>
      </w:tr>
      <w:tr>
        <w:tc>
          <w:tcPr>
            <w:tcW w:type="dxa" w:w="2340"/>
          </w:tcPr>
          <w:p>
            <w:r>
              <w:t>Resolution Rate</w:t>
            </w:r>
          </w:p>
        </w:tc>
        <w:tc>
          <w:tcPr>
            <w:tcW w:type="dxa" w:w="2340"/>
          </w:tcPr>
          <w:p>
            <w:r>
              <w:t>100%</w:t>
            </w:r>
          </w:p>
        </w:tc>
        <w:tc>
          <w:tcPr>
            <w:tcW w:type="dxa" w:w="2340"/>
          </w:tcPr>
          <w:p>
            <w:r>
              <w:t>Exceptional performance</w:t>
            </w:r>
          </w:p>
        </w:tc>
        <w:tc>
          <w:tcPr>
            <w:tcW w:type="dxa" w:w="2340"/>
          </w:tcPr>
          <w:p>
            <w:r>
              <w:t>Sets high standard for future weeks</w:t>
            </w:r>
          </w:p>
        </w:tc>
      </w:tr>
      <w:tr>
        <w:tc>
          <w:tcPr>
            <w:tcW w:type="dxa" w:w="2340"/>
          </w:tcPr>
          <w:p>
            <w:r>
              <w:t>Average Resolution Time</w:t>
            </w:r>
          </w:p>
        </w:tc>
        <w:tc>
          <w:tcPr>
            <w:tcW w:type="dxa" w:w="2340"/>
          </w:tcPr>
          <w:p>
            <w:r>
              <w:t>Same Day</w:t>
            </w:r>
          </w:p>
        </w:tc>
        <w:tc>
          <w:tcPr>
            <w:tcW w:type="dxa" w:w="2340"/>
          </w:tcPr>
          <w:p>
            <w:r>
              <w:t>Excellent response time</w:t>
            </w:r>
          </w:p>
        </w:tc>
        <w:tc>
          <w:tcPr>
            <w:tcW w:type="dxa" w:w="2340"/>
          </w:tcPr>
          <w:p>
            <w:r>
              <w:t>User satisfaction likely high</w:t>
            </w:r>
          </w:p>
        </w:tc>
      </w:tr>
      <w:tr>
        <w:tc>
          <w:tcPr>
            <w:tcW w:type="dxa" w:w="2340"/>
          </w:tcPr>
          <w:p>
            <w:r>
              <w:t>Most Common Issue Type</w:t>
            </w:r>
          </w:p>
        </w:tc>
        <w:tc>
          <w:tcPr>
            <w:tcW w:type="dxa" w:w="2340"/>
          </w:tcPr>
          <w:p>
            <w:r>
              <w:t>Password Reset (4 tickets)</w:t>
            </w:r>
          </w:p>
        </w:tc>
        <w:tc>
          <w:tcPr>
            <w:tcW w:type="dxa" w:w="2340"/>
          </w:tcPr>
          <w:p>
            <w:r>
              <w:t>31% of total volume</w:t>
            </w:r>
          </w:p>
        </w:tc>
        <w:tc>
          <w:tcPr>
            <w:tcW w:type="dxa" w:w="2340"/>
          </w:tcPr>
          <w:p>
            <w:r>
              <w:t>Indicates need for prevention strategies</w:t>
            </w:r>
          </w:p>
        </w:tc>
      </w:tr>
      <w:tr>
        <w:tc>
          <w:tcPr>
            <w:tcW w:type="dxa" w:w="2340"/>
          </w:tcPr>
          <w:p>
            <w:r>
              <w:t>Highest Priority Issues</w:t>
            </w:r>
          </w:p>
        </w:tc>
        <w:tc>
          <w:tcPr>
            <w:tcW w:type="dxa" w:w="2340"/>
          </w:tcPr>
          <w:p>
            <w:r>
              <w:t>2 High Priority tickets</w:t>
            </w:r>
          </w:p>
        </w:tc>
        <w:tc>
          <w:tcPr>
            <w:tcW w:type="dxa" w:w="2340"/>
          </w:tcPr>
          <w:p>
            <w:r>
              <w:t>Security and MFA issues</w:t>
            </w:r>
          </w:p>
        </w:tc>
        <w:tc>
          <w:tcPr>
            <w:tcW w:type="dxa" w:w="2340"/>
          </w:tcPr>
          <w:p>
            <w:r>
              <w:t>Handled effectively without escalation</w:t>
            </w:r>
          </w:p>
        </w:tc>
      </w:tr>
      <w:tr>
        <w:tc>
          <w:tcPr>
            <w:tcW w:type="dxa" w:w="2340"/>
          </w:tcPr>
          <w:p>
            <w:r>
              <w:t>Agent Performance Rating</w:t>
            </w:r>
          </w:p>
        </w:tc>
        <w:tc>
          <w:tcPr>
            <w:tcW w:type="dxa" w:w="2340"/>
          </w:tcPr>
          <w:p>
            <w:r>
              <w:t>Excellent (100% resolution rate)</w:t>
            </w:r>
          </w:p>
        </w:tc>
        <w:tc>
          <w:tcPr>
            <w:tcW w:type="dxa" w:w="2340"/>
          </w:tcPr>
          <w:p>
            <w:r>
              <w:t>All agents performed well</w:t>
            </w:r>
          </w:p>
        </w:tc>
        <w:tc>
          <w:tcPr>
            <w:tcW w:type="dxa" w:w="2340"/>
          </w:tcPr>
          <w:p>
            <w:r>
              <w:t>Strong team foundation established</w:t>
            </w:r>
          </w:p>
        </w:tc>
      </w:tr>
      <w:tr>
        <w:tc>
          <w:tcPr>
            <w:tcW w:type="dxa" w:w="2340"/>
          </w:tcPr>
          <w:p>
            <w:r>
              <w:t>User Satisfaction</w:t>
            </w:r>
          </w:p>
        </w:tc>
        <w:tc>
          <w:tcPr>
            <w:tcW w:type="dxa" w:w="2340"/>
          </w:tcPr>
          <w:p>
            <w:r>
              <w:t>High (inferred)</w:t>
            </w:r>
          </w:p>
        </w:tc>
        <w:tc>
          <w:tcPr>
            <w:tcW w:type="dxa" w:w="2340"/>
          </w:tcPr>
          <w:p>
            <w:r>
              <w:t>No complaints or escalations</w:t>
            </w:r>
          </w:p>
        </w:tc>
        <w:tc>
          <w:tcPr>
            <w:tcW w:type="dxa" w:w="2340"/>
          </w:tcPr>
          <w:p>
            <w:r>
              <w:t>Procedures and communication effective</w:t>
            </w:r>
          </w:p>
        </w:tc>
      </w:tr>
      <w:tr>
        <w:tc>
          <w:tcPr>
            <w:tcW w:type="dxa" w:w="2340"/>
          </w:tcPr>
          <w:p>
            <w:r>
              <w:t>Knowledge Base Articles</w:t>
            </w:r>
          </w:p>
        </w:tc>
        <w:tc>
          <w:tcPr>
            <w:tcW w:type="dxa" w:w="2340"/>
          </w:tcPr>
          <w:p>
            <w:r>
              <w:t>6 KB articles</w:t>
            </w:r>
          </w:p>
        </w:tc>
        <w:tc>
          <w:tcPr>
            <w:tcW w:type="dxa" w:w="2340"/>
          </w:tcPr>
          <w:p>
            <w:r>
              <w:t>Comprehensive documentation</w:t>
            </w:r>
          </w:p>
        </w:tc>
        <w:tc>
          <w:tcPr>
            <w:tcW w:type="dxa" w:w="2340"/>
          </w:tcPr>
          <w:p>
            <w:r>
              <w:t>Good foundation for future reference</w:t>
            </w:r>
          </w:p>
        </w:tc>
      </w:tr>
      <w:tr>
        <w:tc>
          <w:tcPr>
            <w:tcW w:type="dxa" w:w="2340"/>
          </w:tcPr>
          <w:p>
            <w:r>
              <w:t>Process Improvements</w:t>
            </w:r>
          </w:p>
        </w:tc>
        <w:tc>
          <w:tcPr>
            <w:tcW w:type="dxa" w:w="2340"/>
          </w:tcPr>
          <w:p>
            <w:r>
              <w:t>5 prevention strategies</w:t>
            </w:r>
          </w:p>
        </w:tc>
        <w:tc>
          <w:tcPr>
            <w:tcW w:type="dxa" w:w="2340"/>
          </w:tcPr>
          <w:p>
            <w:r>
              <w:t>Proactive approach identified</w:t>
            </w:r>
          </w:p>
        </w:tc>
        <w:tc>
          <w:tcPr>
            <w:tcW w:type="dxa" w:w="2340"/>
          </w:tcPr>
          <w:p>
            <w:r>
              <w:t>Continuous improvement mindset established</w:t>
            </w:r>
          </w:p>
        </w:tc>
      </w:tr>
    </w:tbl>
    <w:p/>
    <w:p>
      <w:pPr>
        <w:pStyle w:val="Heading2"/>
      </w:pPr>
      <w:r>
        <w:t>Performance Analysis:</w:t>
      </w:r>
    </w:p>
    <w:p>
      <w:pPr>
        <w:pStyle w:val="ListBullet"/>
      </w:pPr>
      <w:r>
        <w:t>• 100% resolution rate exceeds industry standards (typically 85-95%)</w:t>
      </w:r>
    </w:p>
    <w:p>
      <w:pPr>
        <w:pStyle w:val="ListBullet"/>
      </w:pPr>
      <w:r>
        <w:t>• Same-day resolution demonstrates efficient processes and competent team</w:t>
      </w:r>
    </w:p>
    <w:p>
      <w:pPr>
        <w:pStyle w:val="ListBullet"/>
      </w:pPr>
      <w:r>
        <w:t>• No escalations required indicates strong problem-solving capabilities</w:t>
      </w:r>
    </w:p>
    <w:p>
      <w:pPr>
        <w:pStyle w:val="ListBullet"/>
      </w:pPr>
      <w:r>
        <w:t>• Password-related issues (54%) suggest need for proactive user education</w:t>
      </w:r>
    </w:p>
    <w:p>
      <w:pPr>
        <w:pStyle w:val="ListBullet"/>
      </w:pPr>
      <w:r>
        <w:t>• Team coordination and knowledge sharing working effectively</w:t>
      </w:r>
    </w:p>
    <w:p>
      <w:pPr>
        <w:pStyle w:val="ListBullet"/>
      </w:pPr>
      <w:r>
        <w:t>• Documentation and KB articles provide solid foundation for scaling</w:t>
      </w:r>
    </w:p>
    <w:p>
      <w:r>
        <w:br w:type="page"/>
      </w:r>
    </w:p>
    <w:p>
      <w:pPr>
        <w:pStyle w:val="Heading1"/>
      </w:pPr>
      <w:r>
        <w:t>8. Reflection Notes &amp; Lessons Learned</w:t>
      </w:r>
    </w:p>
    <w:p>
      <w:pPr>
        <w:pStyle w:val="Heading2"/>
      </w:pPr>
      <w:r>
        <w:t>8.1 What Went Well</w:t>
      </w:r>
    </w:p>
    <w:p>
      <w:pPr>
        <w:pStyle w:val="ListBullet"/>
      </w:pPr>
      <w:r>
        <w:t>✓ 100% resolution rate achieved across all tickets</w:t>
      </w:r>
    </w:p>
    <w:p>
      <w:pPr>
        <w:pStyle w:val="ListBullet"/>
      </w:pPr>
      <w:r>
        <w:t>✓ No escalations required - team handled all scenarios competently</w:t>
      </w:r>
    </w:p>
    <w:p>
      <w:pPr>
        <w:pStyle w:val="ListBullet"/>
      </w:pPr>
      <w:r>
        <w:t>✓ Standardized procedures proved effective and consistent</w:t>
      </w:r>
    </w:p>
    <w:p>
      <w:pPr>
        <w:pStyle w:val="ListBullet"/>
      </w:pPr>
      <w:r>
        <w:t>✓ Knowledge base documentation was comprehensive and useful</w:t>
      </w:r>
    </w:p>
    <w:p>
      <w:pPr>
        <w:pStyle w:val="ListBullet"/>
      </w:pPr>
      <w:r>
        <w:t>✓ Team coordination and communication worked smoothly</w:t>
      </w:r>
    </w:p>
    <w:p>
      <w:pPr>
        <w:pStyle w:val="ListBullet"/>
      </w:pPr>
      <w:r>
        <w:t>✓ Identity verification processes were secure and user-friendly</w:t>
      </w:r>
    </w:p>
    <w:p>
      <w:pPr>
        <w:pStyle w:val="ListBullet"/>
      </w:pPr>
      <w:r>
        <w:t>✓ Same-day resolution maintained high user satisfaction</w:t>
      </w:r>
    </w:p>
    <w:p>
      <w:pPr>
        <w:pStyle w:val="Heading2"/>
      </w:pPr>
      <w:r>
        <w:t>8.2 Challenges Encountered</w:t>
      </w:r>
    </w:p>
    <w:p>
      <w:pPr>
        <w:pStyle w:val="ListBullet"/>
      </w:pPr>
      <w:r>
        <w:t>⚠ Recurring lockout issue required complex, time-consuming resolution</w:t>
      </w:r>
    </w:p>
    <w:p>
      <w:pPr>
        <w:pStyle w:val="ListBullet"/>
      </w:pPr>
      <w:r>
        <w:t>⚠ High frequency of password-related issues (54% of tickets)</w:t>
      </w:r>
    </w:p>
    <w:p>
      <w:pPr>
        <w:pStyle w:val="ListBullet"/>
      </w:pPr>
      <w:r>
        <w:t>⚠ Some users struggled with credential synchronization across devices</w:t>
      </w:r>
    </w:p>
    <w:p>
      <w:pPr>
        <w:pStyle w:val="ListBullet"/>
      </w:pPr>
      <w:r>
        <w:t>⚠ Account disablement policies need clearer communication to users</w:t>
      </w:r>
    </w:p>
    <w:p>
      <w:pPr>
        <w:pStyle w:val="ListBullet"/>
      </w:pPr>
      <w:r>
        <w:t>⚠ Office 365 credential cache issues were more common than expected</w:t>
      </w:r>
    </w:p>
    <w:p>
      <w:pPr>
        <w:pStyle w:val="Heading2"/>
      </w:pPr>
      <w:r>
        <w:t>8.3 Key Learnings</w:t>
      </w:r>
    </w:p>
    <w:p>
      <w:pPr>
        <w:pStyle w:val="ListBullet"/>
      </w:pPr>
      <w:r>
        <w:t>💡 Proactive user education could significantly reduce ticket volume</w:t>
      </w:r>
    </w:p>
    <w:p>
      <w:pPr>
        <w:pStyle w:val="ListBullet"/>
      </w:pPr>
      <w:r>
        <w:t>💡 Credential cache management is critical for preventing recurring issues</w:t>
      </w:r>
    </w:p>
    <w:p>
      <w:pPr>
        <w:pStyle w:val="ListBullet"/>
      </w:pPr>
      <w:r>
        <w:t>💡 Identity verification through company app/phone system is highly effective</w:t>
      </w:r>
    </w:p>
    <w:p>
      <w:pPr>
        <w:pStyle w:val="ListBullet"/>
      </w:pPr>
      <w:r>
        <w:t>💡 Standardized procedures ensure consistent service quality</w:t>
      </w:r>
    </w:p>
    <w:p>
      <w:pPr>
        <w:pStyle w:val="ListBullet"/>
      </w:pPr>
      <w:r>
        <w:t>💡 Documentation and KB articles are essential for team efficiency</w:t>
      </w:r>
    </w:p>
    <w:p>
      <w:pPr>
        <w:pStyle w:val="ListBullet"/>
      </w:pPr>
      <w:r>
        <w:t>💡 Complex issues require systematic, step-by-step approach</w:t>
      </w:r>
    </w:p>
    <w:p>
      <w:pPr>
        <w:pStyle w:val="ListBullet"/>
      </w:pPr>
      <w:r>
        <w:t>💡 Team collaboration and knowledge sharing are crucial for success</w:t>
      </w:r>
    </w:p>
    <w:p>
      <w:pPr>
        <w:pStyle w:val="Heading2"/>
      </w:pPr>
      <w:r>
        <w:t>8.4 Areas for Improvement</w:t>
      </w:r>
    </w:p>
    <w:p>
      <w:pPr>
        <w:pStyle w:val="ListBullet"/>
      </w:pPr>
      <w:r>
        <w:t>🔧 Implement proactive password expiration notifications</w:t>
      </w:r>
    </w:p>
    <w:p>
      <w:pPr>
        <w:pStyle w:val="ListBullet"/>
      </w:pPr>
      <w:r>
        <w:t>🔧 Develop user education materials for credential management</w:t>
      </w:r>
    </w:p>
    <w:p>
      <w:pPr>
        <w:pStyle w:val="ListBullet"/>
      </w:pPr>
      <w:r>
        <w:t>🔧 Create automated monitoring for recurring lockout patterns</w:t>
      </w:r>
    </w:p>
    <w:p>
      <w:pPr>
        <w:pStyle w:val="ListBullet"/>
      </w:pPr>
      <w:r>
        <w:t>🔧 Establish regular credential cache cleanup procedures</w:t>
      </w:r>
    </w:p>
    <w:p>
      <w:pPr>
        <w:pStyle w:val="ListBullet"/>
      </w:pPr>
      <w:r>
        <w:t>🔧 Improve communication about account status changes</w:t>
      </w:r>
    </w:p>
    <w:p>
      <w:pPr>
        <w:pStyle w:val="ListBullet"/>
      </w:pPr>
      <w:r>
        <w:t>🔧 Consider implementing self-service password reset portal</w:t>
      </w:r>
    </w:p>
    <w:p>
      <w:pPr>
        <w:pStyle w:val="ListBullet"/>
      </w:pPr>
      <w:r>
        <w:t>🔧 Develop escalation procedures testing and validation</w:t>
      </w:r>
    </w:p>
    <w:p>
      <w:r>
        <w:br w:type="page"/>
      </w:r>
    </w:p>
    <w:p>
      <w:pPr>
        <w:pStyle w:val="Heading1"/>
      </w:pPr>
      <w:r>
        <w:t>9. Recommendations &amp; Next Steps</w:t>
      </w:r>
    </w:p>
    <w:p>
      <w:pPr>
        <w:pStyle w:val="Heading2"/>
      </w:pPr>
      <w:r>
        <w:t>9.1 Immediate Actions (Week 2)</w:t>
      </w:r>
    </w:p>
    <w:p>
      <w:pPr>
        <w:pStyle w:val="ListBullet"/>
      </w:pPr>
      <w:r>
        <w:t>• Implement password expiration reminder system (7 days before expiration)</w:t>
      </w:r>
    </w:p>
    <w:p>
      <w:pPr>
        <w:pStyle w:val="ListBullet"/>
      </w:pPr>
      <w:r>
        <w:t>• Create user education materials for password management best practices</w:t>
      </w:r>
    </w:p>
    <w:p>
      <w:pPr>
        <w:pStyle w:val="ListBullet"/>
      </w:pPr>
      <w:r>
        <w:t>• Set up automated credential cache cleanup schedule (weekly)</w:t>
      </w:r>
    </w:p>
    <w:p>
      <w:pPr>
        <w:pStyle w:val="ListBullet"/>
      </w:pPr>
      <w:r>
        <w:t>• Review and update account disablement policies and communication</w:t>
      </w:r>
    </w:p>
    <w:p>
      <w:pPr>
        <w:pStyle w:val="ListBullet"/>
      </w:pPr>
      <w:r>
        <w:t>• Establish regular Office 365 credential refresh procedures</w:t>
      </w:r>
    </w:p>
    <w:p>
      <w:pPr>
        <w:pStyle w:val="ListBullet"/>
      </w:pPr>
      <w:r>
        <w:t>• Create escalation procedure testing scenarios</w:t>
      </w:r>
    </w:p>
    <w:p>
      <w:pPr>
        <w:pStyle w:val="Heading2"/>
      </w:pPr>
      <w:r>
        <w:t>9.2 Medium-term Improvements (Month 1)</w:t>
      </w:r>
    </w:p>
    <w:p>
      <w:pPr>
        <w:pStyle w:val="ListBullet"/>
      </w:pPr>
      <w:r>
        <w:t>• Develop self-service password reset portal to reduce ticket volume</w:t>
      </w:r>
    </w:p>
    <w:p>
      <w:pPr>
        <w:pStyle w:val="ListBullet"/>
      </w:pPr>
      <w:r>
        <w:t>• Implement automated account lockout monitoring and alerting</w:t>
      </w:r>
    </w:p>
    <w:p>
      <w:pPr>
        <w:pStyle w:val="ListBullet"/>
      </w:pPr>
      <w:r>
        <w:t>• Create comprehensive user training program for common issues</w:t>
      </w:r>
    </w:p>
    <w:p>
      <w:pPr>
        <w:pStyle w:val="ListBullet"/>
      </w:pPr>
      <w:r>
        <w:t>• Establish regular knowledge base review and update process</w:t>
      </w:r>
    </w:p>
    <w:p>
      <w:pPr>
        <w:pStyle w:val="ListBullet"/>
      </w:pPr>
      <w:r>
        <w:t>• Set up performance metrics dashboard for tracking improvements</w:t>
      </w:r>
    </w:p>
    <w:p>
      <w:pPr>
        <w:pStyle w:val="ListBullet"/>
      </w:pPr>
      <w:r>
        <w:t>• Develop escalation procedure testing and validation program</w:t>
      </w:r>
    </w:p>
    <w:p>
      <w:pPr>
        <w:pStyle w:val="Heading2"/>
      </w:pPr>
      <w:r>
        <w:t>9.3 Long-term Strategic Goals (Quarter 1)</w:t>
      </w:r>
    </w:p>
    <w:p>
      <w:pPr>
        <w:pStyle w:val="ListBullet"/>
      </w:pPr>
      <w:r>
        <w:t>• Reduce ticket volume by 30% through prevention strategies</w:t>
      </w:r>
    </w:p>
    <w:p>
      <w:pPr>
        <w:pStyle w:val="ListBullet"/>
      </w:pPr>
      <w:r>
        <w:t>• Implement advanced security monitoring and alerting systems</w:t>
      </w:r>
    </w:p>
    <w:p>
      <w:pPr>
        <w:pStyle w:val="ListBullet"/>
      </w:pPr>
      <w:r>
        <w:t>• Develop predictive analytics for common issue patterns</w:t>
      </w:r>
    </w:p>
    <w:p>
      <w:pPr>
        <w:pStyle w:val="ListBullet"/>
      </w:pPr>
      <w:r>
        <w:t>• Create comprehensive user self-service portal</w:t>
      </w:r>
    </w:p>
    <w:p>
      <w:pPr>
        <w:pStyle w:val="ListBullet"/>
      </w:pPr>
      <w:r>
        <w:t>• Establish IT service management best practices and frameworks</w:t>
      </w:r>
    </w:p>
    <w:p>
      <w:pPr>
        <w:pStyle w:val="ListBullet"/>
      </w:pPr>
      <w:r>
        <w:t>• Implement continuous improvement feedback loops</w:t>
      </w:r>
    </w:p>
    <w:p>
      <w:r>
        <w:br w:type="page"/>
      </w:r>
    </w:p>
    <w:p>
      <w:pPr>
        <w:pStyle w:val="Heading1"/>
      </w:pPr>
      <w:r>
        <w:t>10. Continuous Improvement Plan</w:t>
      </w:r>
    </w:p>
    <w:p>
      <w:pPr>
        <w:pStyle w:val="Heading2"/>
      </w:pPr>
      <w:r>
        <w:t>10.1 Weekly Review Process</w:t>
      </w:r>
    </w:p>
    <w:p>
      <w:pPr>
        <w:pStyle w:val="ListBullet"/>
      </w:pPr>
      <w:r>
        <w:t>• Review ticket patterns and identify trends</w:t>
      </w:r>
    </w:p>
    <w:p>
      <w:pPr>
        <w:pStyle w:val="ListBullet"/>
      </w:pPr>
      <w:r>
        <w:t>• Analyze resolution times and identify bottlenecks</w:t>
      </w:r>
    </w:p>
    <w:p>
      <w:pPr>
        <w:pStyle w:val="ListBullet"/>
      </w:pPr>
      <w:r>
        <w:t>• Update knowledge base with new learnings</w:t>
      </w:r>
    </w:p>
    <w:p>
      <w:pPr>
        <w:pStyle w:val="ListBullet"/>
      </w:pPr>
      <w:r>
        <w:t>• Review and refine procedures based on experience</w:t>
      </w:r>
    </w:p>
    <w:p>
      <w:pPr>
        <w:pStyle w:val="ListBullet"/>
      </w:pPr>
      <w:r>
        <w:t>• Assess team performance and identify training needs</w:t>
      </w:r>
    </w:p>
    <w:p>
      <w:pPr>
        <w:pStyle w:val="ListBullet"/>
      </w:pPr>
      <w:r>
        <w:t>• Plan proactive measures for common issues</w:t>
      </w:r>
    </w:p>
    <w:p>
      <w:pPr>
        <w:pStyle w:val="Heading2"/>
      </w:pPr>
      <w:r>
        <w:t>10.2 Monthly Assessment</w:t>
      </w:r>
    </w:p>
    <w:p>
      <w:pPr>
        <w:pStyle w:val="ListBullet"/>
      </w:pPr>
      <w:r>
        <w:t>• Comprehensive performance metrics analysis</w:t>
      </w:r>
    </w:p>
    <w:p>
      <w:pPr>
        <w:pStyle w:val="ListBullet"/>
      </w:pPr>
      <w:r>
        <w:t>• User satisfaction survey and feedback collection</w:t>
      </w:r>
    </w:p>
    <w:p>
      <w:pPr>
        <w:pStyle w:val="ListBullet"/>
      </w:pPr>
      <w:r>
        <w:t>• Knowledge base effectiveness review</w:t>
      </w:r>
    </w:p>
    <w:p>
      <w:pPr>
        <w:pStyle w:val="ListBullet"/>
      </w:pPr>
      <w:r>
        <w:t>• Process optimization and automation opportunities</w:t>
      </w:r>
    </w:p>
    <w:p>
      <w:pPr>
        <w:pStyle w:val="ListBullet"/>
      </w:pPr>
      <w:r>
        <w:t>• Team training and development planning</w:t>
      </w:r>
    </w:p>
    <w:p>
      <w:pPr>
        <w:pStyle w:val="ListBullet"/>
      </w:pPr>
      <w:r>
        <w:t>• Strategic goal progress evaluation</w:t>
      </w:r>
    </w:p>
    <w:p>
      <w:pPr>
        <w:pStyle w:val="Heading2"/>
      </w:pPr>
      <w:r>
        <w:t>10.3 Quarterly Strategic Review</w:t>
      </w:r>
    </w:p>
    <w:p>
      <w:pPr>
        <w:pStyle w:val="ListBullet"/>
      </w:pPr>
      <w:r>
        <w:t>• Long-term goal achievement assessment</w:t>
      </w:r>
    </w:p>
    <w:p>
      <w:pPr>
        <w:pStyle w:val="ListBullet"/>
      </w:pPr>
      <w:r>
        <w:t>• Technology and tool evaluation for improvements</w:t>
      </w:r>
    </w:p>
    <w:p>
      <w:pPr>
        <w:pStyle w:val="ListBullet"/>
      </w:pPr>
      <w:r>
        <w:t>• Process re-engineering and optimization</w:t>
      </w:r>
    </w:p>
    <w:p>
      <w:pPr>
        <w:pStyle w:val="ListBullet"/>
      </w:pPr>
      <w:r>
        <w:t>• Team structure and role optimization</w:t>
      </w:r>
    </w:p>
    <w:p>
      <w:pPr>
        <w:pStyle w:val="ListBullet"/>
      </w:pPr>
      <w:r>
        <w:t>• Industry best practices benchmarking</w:t>
      </w:r>
    </w:p>
    <w:p>
      <w:pPr>
        <w:pStyle w:val="ListBullet"/>
      </w:pPr>
      <w:r>
        <w:t>• Strategic planning for next quarter</w:t>
      </w:r>
    </w:p>
    <w:p/>
    <w:p>
      <w:pPr>
        <w:pStyle w:val="Heading1"/>
      </w:pPr>
      <w:r>
        <w:t>Final Reflection</w:t>
      </w:r>
    </w:p>
    <w:p>
      <w:r>
        <w:t>Week 1 has established a strong foundation for the IT Helpdesk operation. The 100% resolution rate and zero escalations demonstrate that the team, procedures, and systems are working effectively. The comprehensive documentation and reflection process will ensure continuous improvement and scalability as the operation grows. The key to success will be maintaining this high standard while implementing proactive measures to reduce ticket volume and improve user experience.</w:t>
      </w:r>
    </w:p>
    <w:p/>
    <w:p>
      <w:r>
        <w:t>--- End of Enhanced Week 1 Knowledge Base ---</w:t>
      </w:r>
    </w:p>
    <w:p>
      <w:r>
        <w:t>Generated on September 19, 2025 at 11:57 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