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pPr>
      <w:r w:rsidDel="00000000" w:rsidR="00000000" w:rsidRPr="00000000">
        <w:rPr>
          <w:rFonts w:ascii="Helvetica Neue Light" w:cs="Helvetica Neue Light" w:eastAsia="Helvetica Neue Light" w:hAnsi="Helvetica Neue Light"/>
          <w:sz w:val="56"/>
          <w:szCs w:val="56"/>
          <w:rtl w:val="0"/>
        </w:rPr>
        <w:t xml:space="preserve">FrogeX GreenPaper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Drafted for: Froge Community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Prepared by: Froge Finance Foundation and Froge Community</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730888</wp:posOffset>
                </wp:positionH>
                <wp:positionV relativeFrom="page">
                  <wp:posOffset>714378</wp:posOffset>
                </wp:positionV>
                <wp:extent cx="6090285" cy="324485"/>
                <wp:effectExtent b="0" l="0" r="0" t="0"/>
                <wp:wrapNone/>
                <wp:docPr descr="FrogeX" id="6" name=""/>
                <a:graphic>
                  <a:graphicData uri="http://schemas.microsoft.com/office/word/2010/wordprocessingShape">
                    <wps:wsp>
                      <wps:cNvSpPr/>
                      <wps:cNvPr id="7" name="Shape 7"/>
                      <wps:spPr>
                        <a:xfrm>
                          <a:off x="2329740" y="3646620"/>
                          <a:ext cx="6032520" cy="266760"/>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Helvetica Neue" w:cs="Helvetica Neue" w:eastAsia="Helvetica Neue" w:hAnsi="Helvetica Neue"/>
                                <w:b w:val="1"/>
                                <w:i w:val="0"/>
                                <w:smallCaps w:val="1"/>
                                <w:strike w:val="0"/>
                                <w:color w:val="000000"/>
                                <w:sz w:val="22"/>
                                <w:vertAlign w:val="baseline"/>
                              </w:rPr>
                              <w:t xml:space="preserve">FrogeX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730888</wp:posOffset>
                </wp:positionH>
                <wp:positionV relativeFrom="page">
                  <wp:posOffset>714378</wp:posOffset>
                </wp:positionV>
                <wp:extent cx="6090285" cy="324485"/>
                <wp:effectExtent b="0" l="0" r="0" t="0"/>
                <wp:wrapNone/>
                <wp:docPr descr="FrogeX" id="6" name="image7.png"/>
                <a:graphic>
                  <a:graphicData uri="http://schemas.openxmlformats.org/drawingml/2006/picture">
                    <pic:pic>
                      <pic:nvPicPr>
                        <pic:cNvPr descr="FrogeX" id="0" name="image7.png"/>
                        <pic:cNvPicPr preferRelativeResize="0"/>
                      </pic:nvPicPr>
                      <pic:blipFill>
                        <a:blip r:embed="rId6"/>
                        <a:srcRect/>
                        <a:stretch>
                          <a:fillRect/>
                        </a:stretch>
                      </pic:blipFill>
                      <pic:spPr>
                        <a:xfrm>
                          <a:off x="0" y="0"/>
                          <a:ext cx="6090285" cy="324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1"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57ca2"/>
          <w:sz w:val="24"/>
          <w:szCs w:val="24"/>
          <w:u w:val="none"/>
          <w:shd w:fill="auto" w:val="clear"/>
          <w:vertAlign w:val="baseline"/>
          <w:rtl w:val="0"/>
        </w:rPr>
        <w:t xml:space="preserve">Purpose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We believe in a world where everyone has safe access to premium financial services, not only the privileged few. Where everyone can have sovereignty over her or his funds.  The way to achieve this is through decentralization and cryptocurrency.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is a next-generation crypto asset.  It allows its holders to accumulate wealth while saving the planet, both in a way unmatched by any other project.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57ca2"/>
          <w:sz w:val="24"/>
          <w:szCs w:val="24"/>
          <w:u w:val="none"/>
          <w:shd w:fill="auto" w:val="clear"/>
          <w:vertAlign w:val="baseline"/>
          <w:rtl w:val="0"/>
        </w:rPr>
        <w:t xml:space="preserve">Aims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needs to be a carbon-negative and capital-positive crypto asset, without negative interference by bots and with protection against speculative swing traders and large stakeholders influencing the market for personal gains.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57ca2"/>
          <w:sz w:val="24"/>
          <w:szCs w:val="24"/>
          <w:u w:val="none"/>
          <w:shd w:fill="auto" w:val="clear"/>
          <w:vertAlign w:val="baseline"/>
          <w:rtl w:val="0"/>
        </w:rPr>
        <w:t xml:space="preserve">Approach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733428</wp:posOffset>
                </wp:positionH>
                <wp:positionV relativeFrom="page">
                  <wp:posOffset>785498</wp:posOffset>
                </wp:positionV>
                <wp:extent cx="6090285" cy="324485"/>
                <wp:effectExtent b="0" l="0" r="0" t="0"/>
                <wp:wrapNone/>
                <wp:docPr descr="FrogeX" id="5" name=""/>
                <a:graphic>
                  <a:graphicData uri="http://schemas.microsoft.com/office/word/2010/wordprocessingShape">
                    <wps:wsp>
                      <wps:cNvSpPr/>
                      <wps:cNvPr id="6" name="Shape 6"/>
                      <wps:spPr>
                        <a:xfrm>
                          <a:off x="2329740" y="3646620"/>
                          <a:ext cx="6032520" cy="266760"/>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Helvetica Neue" w:cs="Helvetica Neue" w:eastAsia="Helvetica Neue" w:hAnsi="Helvetica Neue"/>
                                <w:b w:val="1"/>
                                <w:i w:val="0"/>
                                <w:smallCaps w:val="1"/>
                                <w:strike w:val="0"/>
                                <w:color w:val="357ca2"/>
                                <w:sz w:val="22"/>
                                <w:vertAlign w:val="baseline"/>
                              </w:rPr>
                              <w:t xml:space="preserve">FrogeX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733428</wp:posOffset>
                </wp:positionH>
                <wp:positionV relativeFrom="page">
                  <wp:posOffset>785498</wp:posOffset>
                </wp:positionV>
                <wp:extent cx="6090285" cy="324485"/>
                <wp:effectExtent b="0" l="0" r="0" t="0"/>
                <wp:wrapNone/>
                <wp:docPr descr="FrogeX" id="5" name="image6.png"/>
                <a:graphic>
                  <a:graphicData uri="http://schemas.openxmlformats.org/drawingml/2006/picture">
                    <pic:pic>
                      <pic:nvPicPr>
                        <pic:cNvPr descr="FrogeX" id="0" name="image6.png"/>
                        <pic:cNvPicPr preferRelativeResize="0"/>
                      </pic:nvPicPr>
                      <pic:blipFill>
                        <a:blip r:embed="rId7"/>
                        <a:srcRect/>
                        <a:stretch>
                          <a:fillRect/>
                        </a:stretch>
                      </pic:blipFill>
                      <pic:spPr>
                        <a:xfrm>
                          <a:off x="0" y="0"/>
                          <a:ext cx="6090285" cy="324485"/>
                        </a:xfrm>
                        <a:prstGeom prst="rect"/>
                        <a:ln/>
                      </pic:spPr>
                    </pic:pic>
                  </a:graphicData>
                </a:graphic>
              </wp:anchor>
            </w:drawing>
          </mc:Fallback>
        </mc:AlternateConten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Core team of Froge has been collaborating with launches of other crypto projects with the purpose of learning from their mistakes and successes. Furthermore, a brainstorm and idea competition was held in the original 4000+ members Froge Community telegram chat. This approach led to a set of high-end tokenomics that will revolutionize the cryptosphere.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57ca2"/>
          <w:sz w:val="24"/>
          <w:szCs w:val="24"/>
          <w:u w:val="none"/>
          <w:shd w:fill="auto" w:val="clear"/>
          <w:vertAlign w:val="baseline"/>
          <w:rtl w:val="0"/>
        </w:rPr>
        <w:t xml:space="preserve">Overview of tokenomics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tokenomics can be summarized as follows: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b w:val="0"/>
          <w:i w:val="0"/>
          <w:u w:val="none"/>
          <w:shd w:fill="auto" w:val="clear"/>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Passive income in Ethereum for all holders, based on taxes on transactions and on investment yield;</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b w:val="0"/>
          <w:i w:val="0"/>
          <w:u w:val="none"/>
          <w:shd w:fill="auto" w:val="clear"/>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Transaction taxes designed to reward holding and penalize carbon dioxide emission;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b w:val="0"/>
          <w:i w:val="0"/>
          <w:u w:val="none"/>
          <w:shd w:fill="auto" w:val="clear"/>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A percentage of every transaction going towards a charity wallet for monthly donations (as voted on in our DAO)</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16"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-6344</wp:posOffset>
            </wp:positionH>
            <wp:positionV relativeFrom="paragraph">
              <wp:posOffset>196850</wp:posOffset>
            </wp:positionV>
            <wp:extent cx="6032500" cy="2021840"/>
            <wp:effectExtent b="0" l="0" r="0" t="0"/>
            <wp:wrapTopAndBottom distB="152400" distT="152400"/>
            <wp:docPr descr="Afbeelding" id="9" name="image1.jpg"/>
            <a:graphic>
              <a:graphicData uri="http://schemas.openxmlformats.org/drawingml/2006/picture">
                <pic:pic>
                  <pic:nvPicPr>
                    <pic:cNvPr descr="Afbeelding" id="0" name="image1.jpg"/>
                    <pic:cNvPicPr preferRelativeResize="0"/>
                  </pic:nvPicPr>
                  <pic:blipFill>
                    <a:blip r:embed="rId8"/>
                    <a:srcRect b="0" l="0" r="0" t="0"/>
                    <a:stretch>
                      <a:fillRect/>
                    </a:stretch>
                  </pic:blipFill>
                  <pic:spPr>
                    <a:xfrm>
                      <a:off x="0" y="0"/>
                      <a:ext cx="6032500" cy="2021840"/>
                    </a:xfrm>
                    <a:prstGeom prst="rect"/>
                    <a:ln/>
                  </pic:spPr>
                </pic:pic>
              </a:graphicData>
            </a:graphic>
          </wp:anchor>
        </w:drawing>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Purpose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is the token that uses the characteristics of decentralized finance (DeFi) based on Ethereum 2.0 smart contracts to benefit of the holders of FrogeX.</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purpose of FrogeX is to accumulate individual wealth for its holders while contributing to saving the planet through donations to a variety of charitable organizations and the purchasing of carbon credits.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needs to be capital-positive and carbon-negative in order for its purpose to be met.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8" name=""/>
                <a:graphic>
                  <a:graphicData uri="http://schemas.microsoft.com/office/word/2010/wordprocessingShape">
                    <wps:wsp>
                      <wps:cNvSpPr/>
                      <wps:cNvPr id="9" name="Shape 9"/>
                      <wps:spPr>
                        <a:xfrm>
                          <a:off x="2329740" y="3646620"/>
                          <a:ext cx="6032520" cy="266760"/>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Helvetica Neue" w:cs="Helvetica Neue" w:eastAsia="Helvetica Neue" w:hAnsi="Helvetica Neue"/>
                                <w:b w:val="1"/>
                                <w:i w:val="0"/>
                                <w:smallCaps w:val="1"/>
                                <w:strike w:val="0"/>
                                <w:color w:val="357ca2"/>
                                <w:sz w:val="22"/>
                                <w:vertAlign w:val="baseline"/>
                              </w:rPr>
                              <w:t xml:space="preserve">Frogex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8" name="image9.png"/>
                <a:graphic>
                  <a:graphicData uri="http://schemas.openxmlformats.org/drawingml/2006/picture">
                    <pic:pic>
                      <pic:nvPicPr>
                        <pic:cNvPr descr="Frogex" id="0" name="image9.png"/>
                        <pic:cNvPicPr preferRelativeResize="0"/>
                      </pic:nvPicPr>
                      <pic:blipFill>
                        <a:blip r:embed="rId9"/>
                        <a:srcRect/>
                        <a:stretch>
                          <a:fillRect/>
                        </a:stretch>
                      </pic:blipFill>
                      <pic:spPr>
                        <a:xfrm>
                          <a:off x="0" y="0"/>
                          <a:ext cx="6090285" cy="324485"/>
                        </a:xfrm>
                        <a:prstGeom prst="rect"/>
                        <a:ln/>
                      </pic:spPr>
                    </pic:pic>
                  </a:graphicData>
                </a:graphic>
              </wp:anchor>
            </w:drawing>
          </mc:Fallback>
        </mc:AlternateConten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brings private wealth management in the reach of the individual and does so without invading the individual’s privacy or disclosing the holdings of the individual holder to any authority.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At the same time FrogeX will, on behalf of its holders, commit to saving our planet’s ecosystem by contributing funds to the Froge Finance Foundation in order to support the Foundation’s work of defending the Earth’s ecosystem.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One of the biggest threats to the current system of smart contract-based tokens on the Ethereum and Binance networks is the lack of value creation.  We see constantly that earnings for holders are paid for by other holders whereas the token itself does not generate any income.  This makes it a zero-sum game and turns some projects into outright Ponzi schemes.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solves this by generating dividends for holders through investments in other projects.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holders of FrogeX will not be buying into a zero-sum game, they will all benefit.</w:t>
      </w: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Aims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needs to be a carbon-negative and capital-positive crypto asset, without negative interference by bots and with protection against speculative swing traders and large stakeholders influencing the market for personal gains.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Democratic:</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 Froge believes in transparency and is a community project.  All holders are free to voice any ideas or concerns they might have, as well as employ their talents and dedication for the betterment of Froge as a whole.  Votes will be held in our DAO on a variety of subjects, including but not limited to: the future of FrogeX; which charities are donated to per month; how to spend our marketing wallet funds; any potential tweaks to tokenomics; et cetera.</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Carbon-negative</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 by allocating funds to buy and burn emission certificates and to protect rainforests around the globe. This will be done by the Froge Finance Foundation, incorporated and with its offices in The Hague, the Netherlands.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7" name=""/>
                <a:graphic>
                  <a:graphicData uri="http://schemas.microsoft.com/office/word/2010/wordprocessingShape">
                    <wps:wsp>
                      <wps:cNvSpPr/>
                      <wps:cNvPr id="8" name="Shape 8"/>
                      <wps:spPr>
                        <a:xfrm>
                          <a:off x="2329740" y="3646620"/>
                          <a:ext cx="6032520" cy="266760"/>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Helvetica Neue" w:cs="Helvetica Neue" w:eastAsia="Helvetica Neue" w:hAnsi="Helvetica Neue"/>
                                <w:b w:val="1"/>
                                <w:i w:val="0"/>
                                <w:smallCaps w:val="1"/>
                                <w:strike w:val="0"/>
                                <w:color w:val="357ca2"/>
                                <w:sz w:val="22"/>
                                <w:vertAlign w:val="baseline"/>
                              </w:rPr>
                              <w:t xml:space="preserve">Frogex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7" name="image8.png"/>
                <a:graphic>
                  <a:graphicData uri="http://schemas.openxmlformats.org/drawingml/2006/picture">
                    <pic:pic>
                      <pic:nvPicPr>
                        <pic:cNvPr descr="Frogex" id="0" name="image8.png"/>
                        <pic:cNvPicPr preferRelativeResize="0"/>
                      </pic:nvPicPr>
                      <pic:blipFill>
                        <a:blip r:embed="rId10"/>
                        <a:srcRect/>
                        <a:stretch>
                          <a:fillRect/>
                        </a:stretch>
                      </pic:blipFill>
                      <pic:spPr>
                        <a:xfrm>
                          <a:off x="0" y="0"/>
                          <a:ext cx="6090285" cy="324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Protection against bots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by utilizing the very best anti-bot protection available.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Protection against swing traders </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by utilizing transaction taxes designed to discourage swing trading as well as unnecessary carbon emissions as a result of transactions.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Protection against “Whales”</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 by utilizing Froge as a fair prelaunch token.  It is not possible for anyone to acquire more than a small part of the total supply of FrogeX.</w:t>
      </w: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Approach</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Core team of Froge has been collaborating with launches of other crypto projects with the purpose of learning from their mistakes and successes. Furthermore a brainstorm and idea competition has been going in in the 4000+ members Froge Community telegram chat.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FrogeX will always be transparent and in service of the community of its holders.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4" name=""/>
                <a:graphic>
                  <a:graphicData uri="http://schemas.microsoft.com/office/word/2010/wordprocessingShape">
                    <wps:wsp>
                      <wps:cNvSpPr/>
                      <wps:cNvPr id="5" name="Shape 5"/>
                      <wps:spPr>
                        <a:xfrm>
                          <a:off x="2329740" y="3646620"/>
                          <a:ext cx="6032520" cy="266760"/>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Helvetica Neue" w:cs="Helvetica Neue" w:eastAsia="Helvetica Neue" w:hAnsi="Helvetica Neue"/>
                                <w:b w:val="1"/>
                                <w:i w:val="0"/>
                                <w:smallCaps w:val="1"/>
                                <w:strike w:val="0"/>
                                <w:color w:val="357ca2"/>
                                <w:sz w:val="22"/>
                                <w:vertAlign w:val="baseline"/>
                              </w:rPr>
                              <w:t xml:space="preserve">Frogex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4" name="image5.png"/>
                <a:graphic>
                  <a:graphicData uri="http://schemas.openxmlformats.org/drawingml/2006/picture">
                    <pic:pic>
                      <pic:nvPicPr>
                        <pic:cNvPr descr="Frogex" id="0" name="image5.png"/>
                        <pic:cNvPicPr preferRelativeResize="0"/>
                      </pic:nvPicPr>
                      <pic:blipFill>
                        <a:blip r:embed="rId11"/>
                        <a:srcRect/>
                        <a:stretch>
                          <a:fillRect/>
                        </a:stretch>
                      </pic:blipFill>
                      <pic:spPr>
                        <a:xfrm>
                          <a:off x="0" y="0"/>
                          <a:ext cx="6090285" cy="324485"/>
                        </a:xfrm>
                        <a:prstGeom prst="rect"/>
                        <a:ln/>
                      </pic:spPr>
                    </pic:pic>
                  </a:graphicData>
                </a:graphic>
              </wp:anchor>
            </w:drawing>
          </mc:Fallback>
        </mc:AlternateConten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Collaboration between the FrogeX community and the Froge Finance Foundation will be transparent.  FrogeX holders will influence the selection of environmental charities that the Froge Finance Foundation will support.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team of developers are always open for new members who have shown their capabilities and reliability.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developers do not earn any income from FrogeX</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 other than the revenue of their own holdings that they have purchased.</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Tokenomics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will launch with Froge as presale token.  When FrogeX launches, we will be discontinuing the use of Froge.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Holding FrogeX means generating passive Ethereum income.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FrogeX will have a fixed volume of one trillion tokens. Froge will be replaced by FrogeX at a 1:1 ratio.  That is to say for every 1 Froge held, you will be airdropped 1 FrogeX. This means that, as 59% of the original one trillion Froge has been burnt at the time of launch of FrogeX, a maximum of 41% of the available FrogeX tokens can be acquired by Froge holders through swapping.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tokenomics will work as follows: transaction taxes will provide funds for the investment fund, for the Ethereum distribution and for donations to environmental charities/organizations.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When buying FrogeX (total of 5% tax):</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tax goes towards reflections (ETH);</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tax goes towards the Froge Forest Fund;</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tax goes towards liquidity (toggleable);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tax goes towards marketing (ETH)</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259"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When selling FrogeX (total of 8% tax):</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 tax goes towards reflections (ETH);</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tax goes towards the Froge Forest Fund;</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tax goes towards liquidity (toggleable);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59" w:right="0" w:hanging="259"/>
        <w:jc w:val="left"/>
        <w:rPr>
          <w:b w:val="1"/>
          <w:i w:val="0"/>
          <w:u w:val="none"/>
          <w:shd w:fill="auto" w:val="clear"/>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tax goes towards marketing (as ETH)</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Additionally, if someone buys FrogeX and then sells within 24 hours, they incur an extra 25% tax which goes directly into liquidity.  This also applies to sells, so if you sell FrogeX but want to buy back in within 24 hours because the price didn’t do what you predicted, you’ll also be paying an additional 25% tax. (You can buy more if you bought, or sell more if you sold at no extra tax).</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rtl w:val="0"/>
        </w:rPr>
        <w:t xml:space="preserve">All taxes are adjustable and subject to change, these numbers are up to date as of December 10th 2021.</w:t>
      </w: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Launch</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rPr>
          <w:rFonts w:ascii="Helvetica Neue" w:cs="Helvetica Neue" w:eastAsia="Helvetica Neue" w:hAnsi="Helvetica Neue"/>
          <w:b w:val="1"/>
          <w:i w:val="0"/>
          <w:smallCaps w:val="0"/>
          <w:strike w:val="0"/>
          <w:color w:val="357ca2"/>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57ca2"/>
          <w:sz w:val="24"/>
          <w:szCs w:val="24"/>
          <w:u w:val="none"/>
          <w:shd w:fill="auto" w:val="clear"/>
          <w:vertAlign w:val="baseline"/>
          <w:rtl w:val="0"/>
        </w:rPr>
        <w:t xml:space="preserve">Do or do not, there is no try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1"/>
          <w:i w:val="0"/>
          <w:smallCaps w:val="0"/>
          <w:strike w:val="0"/>
          <w:color w:val="000000"/>
          <w:sz w:val="24"/>
          <w:szCs w:val="24"/>
          <w:u w:val="none"/>
          <w:shd w:fill="auto" w:val="clear"/>
          <w:vertAlign w:val="baseline"/>
          <w:rtl w:val="0"/>
        </w:rPr>
        <w:t xml:space="preserve">FrogeX will launch through a combined presale and</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fair launch on December 17th.</w: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 Until then, Froge can be acquired as presale token, because Froge will be swapped 1:1 with FrogeX as a feeless airdrop.</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3" name=""/>
                <a:graphic>
                  <a:graphicData uri="http://schemas.microsoft.com/office/word/2010/wordprocessingShape">
                    <wps:wsp>
                      <wps:cNvSpPr/>
                      <wps:cNvPr id="4" name="Shape 4"/>
                      <wps:spPr>
                        <a:xfrm>
                          <a:off x="2329740" y="3646620"/>
                          <a:ext cx="6032520" cy="266760"/>
                        </a:xfrm>
                        <a:prstGeom prst="rect">
                          <a:avLst/>
                        </a:prstGeom>
                        <a:no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Helvetica Neue" w:cs="Helvetica Neue" w:eastAsia="Helvetica Neue" w:hAnsi="Helvetica Neue"/>
                                <w:b w:val="1"/>
                                <w:i w:val="0"/>
                                <w:smallCaps w:val="1"/>
                                <w:strike w:val="0"/>
                                <w:color w:val="357ca2"/>
                                <w:sz w:val="22"/>
                                <w:vertAlign w:val="baseline"/>
                              </w:rPr>
                              <w:t xml:space="preserve">Frogex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733428</wp:posOffset>
                </wp:positionH>
                <wp:positionV relativeFrom="page">
                  <wp:posOffset>795658</wp:posOffset>
                </wp:positionV>
                <wp:extent cx="6090285" cy="324485"/>
                <wp:effectExtent b="0" l="0" r="0" t="0"/>
                <wp:wrapNone/>
                <wp:docPr descr="Frogex" id="3" name="image4.png"/>
                <a:graphic>
                  <a:graphicData uri="http://schemas.openxmlformats.org/drawingml/2006/picture">
                    <pic:pic>
                      <pic:nvPicPr>
                        <pic:cNvPr descr="Frogex" id="0" name="image4.png"/>
                        <pic:cNvPicPr preferRelativeResize="0"/>
                      </pic:nvPicPr>
                      <pic:blipFill>
                        <a:blip r:embed="rId12"/>
                        <a:srcRect/>
                        <a:stretch>
                          <a:fillRect/>
                        </a:stretch>
                      </pic:blipFill>
                      <pic:spPr>
                        <a:xfrm>
                          <a:off x="0" y="0"/>
                          <a:ext cx="6090285" cy="324485"/>
                        </a:xfrm>
                        <a:prstGeom prst="rect"/>
                        <a:ln/>
                      </pic:spPr>
                    </pic:pic>
                  </a:graphicData>
                </a:graphic>
              </wp:anchor>
            </w:drawing>
          </mc:Fallback>
        </mc:AlternateContent>
      </w: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Other than purchasing Froge ahead of time in anticipation, FrogeX can also be acquired through purchasing it starting at launch.  During the first 24 hours, no one will be able to acquire, through purchase and/or swap, more than 2% of the total 1,000,000,000,000 (1 trillion) FrogeX tokens.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4"/>
          <w:szCs w:val="24"/>
          <w:u w:val="none"/>
          <w:shd w:fill="auto" w:val="clear"/>
          <w:vertAlign w:val="baseline"/>
          <w:rtl w:val="0"/>
        </w:rPr>
        <w:t xml:space="preserve">The purchasing of FrogeX will be possible on Uniswap exclusivel</w:t>
      </w:r>
      <w:r w:rsidDel="00000000" w:rsidR="00000000" w:rsidRPr="00000000">
        <w:rPr>
          <w:rFonts w:ascii="Helvetica Neue Light" w:cs="Helvetica Neue Light" w:eastAsia="Helvetica Neue Light" w:hAnsi="Helvetica Neue Light"/>
          <w:rtl w:val="0"/>
        </w:rPr>
        <w:t xml:space="preserve">y on launch.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666625</wp:posOffset>
              </wp:positionH>
              <wp:positionV relativeFrom="page">
                <wp:posOffset>609450</wp:posOffset>
              </wp:positionV>
              <wp:extent cx="6220710" cy="228900"/>
              <wp:effectExtent b="0" l="0" r="0" t="0"/>
              <wp:wrapNone/>
              <wp:docPr descr="Lijn" id="1" name=""/>
              <a:graphic>
                <a:graphicData uri="http://schemas.microsoft.com/office/word/2010/wordprocessingShape">
                  <wps:wsp>
                    <wps:cNvCnPr/>
                    <wps:spPr>
                      <a:xfrm>
                        <a:off x="2331360" y="3780000"/>
                        <a:ext cx="6029280" cy="0"/>
                      </a:xfrm>
                      <a:prstGeom prst="straightConnector1">
                        <a:avLst/>
                      </a:prstGeom>
                      <a:noFill/>
                      <a:ln cap="flat" cmpd="sng" w="38150">
                        <a:solidFill>
                          <a:srgbClr val="357CA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666625</wp:posOffset>
              </wp:positionH>
              <wp:positionV relativeFrom="page">
                <wp:posOffset>609450</wp:posOffset>
              </wp:positionV>
              <wp:extent cx="6220710" cy="228900"/>
              <wp:effectExtent b="0" l="0" r="0" t="0"/>
              <wp:wrapNone/>
              <wp:docPr descr="Lijn" id="1" name="image2.png"/>
              <a:graphic>
                <a:graphicData uri="http://schemas.openxmlformats.org/drawingml/2006/picture">
                  <pic:pic>
                    <pic:nvPicPr>
                      <pic:cNvPr descr="Lijn" id="0" name="image2.png"/>
                      <pic:cNvPicPr preferRelativeResize="0"/>
                    </pic:nvPicPr>
                    <pic:blipFill>
                      <a:blip r:embed="rId1"/>
                      <a:srcRect/>
                      <a:stretch>
                        <a:fillRect/>
                      </a:stretch>
                    </pic:blipFill>
                    <pic:spPr>
                      <a:xfrm>
                        <a:off x="0" y="0"/>
                        <a:ext cx="6220710" cy="2289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730500</wp:posOffset>
              </wp:positionH>
              <wp:positionV relativeFrom="page">
                <wp:posOffset>9766550</wp:posOffset>
              </wp:positionV>
              <wp:extent cx="6094230" cy="75700"/>
              <wp:effectExtent b="0" l="0" r="0" t="0"/>
              <wp:wrapNone/>
              <wp:docPr descr="Lijn" id="2" name=""/>
              <a:graphic>
                <a:graphicData uri="http://schemas.microsoft.com/office/word/2010/wordprocessingShape">
                  <wps:wsp>
                    <wps:cNvCnPr/>
                    <wps:spPr>
                      <a:xfrm>
                        <a:off x="2330640" y="3780000"/>
                        <a:ext cx="6030720" cy="0"/>
                      </a:xfrm>
                      <a:prstGeom prst="straightConnector1">
                        <a:avLst/>
                      </a:prstGeom>
                      <a:noFill/>
                      <a:ln cap="flat" cmpd="sng" w="12600">
                        <a:solidFill>
                          <a:srgbClr val="357CA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730500</wp:posOffset>
              </wp:positionH>
              <wp:positionV relativeFrom="page">
                <wp:posOffset>9766550</wp:posOffset>
              </wp:positionV>
              <wp:extent cx="6094230" cy="75700"/>
              <wp:effectExtent b="0" l="0" r="0" t="0"/>
              <wp:wrapNone/>
              <wp:docPr descr="Lijn" id="2" name="image3.png"/>
              <a:graphic>
                <a:graphicData uri="http://schemas.openxmlformats.org/drawingml/2006/picture">
                  <pic:pic>
                    <pic:nvPicPr>
                      <pic:cNvPr descr="Lijn" id="0" name="image3.png"/>
                      <pic:cNvPicPr preferRelativeResize="0"/>
                    </pic:nvPicPr>
                    <pic:blipFill>
                      <a:blip r:embed="rId2"/>
                      <a:srcRect/>
                      <a:stretch>
                        <a:fillRect/>
                      </a:stretch>
                    </pic:blipFill>
                    <pic:spPr>
                      <a:xfrm>
                        <a:off x="0" y="0"/>
                        <a:ext cx="6094230" cy="75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9" w:hanging="259"/>
      </w:pPr>
      <w:rPr>
        <w:rFonts w:ascii="Noto Sans Symbols" w:cs="Noto Sans Symbols" w:eastAsia="Noto Sans Symbols" w:hAnsi="Noto Sans Symbols"/>
        <w:smallCaps w:val="0"/>
        <w:strike w:val="0"/>
        <w:color w:val="7f8685"/>
        <w:sz w:val="24"/>
        <w:szCs w:val="24"/>
        <w:vertAlign w:val="baseline"/>
      </w:rPr>
    </w:lvl>
    <w:lvl w:ilvl="1">
      <w:start w:val="1"/>
      <w:numFmt w:val="bullet"/>
      <w:lvlText w:val="-"/>
      <w:lvlJc w:val="left"/>
      <w:pPr>
        <w:ind w:left="484" w:hanging="264"/>
      </w:pPr>
      <w:rPr>
        <w:rFonts w:ascii="Noto Sans Symbols" w:cs="Noto Sans Symbols" w:eastAsia="Noto Sans Symbols" w:hAnsi="Noto Sans Symbols"/>
        <w:smallCaps w:val="0"/>
        <w:strike w:val="0"/>
        <w:color w:val="7f8685"/>
        <w:sz w:val="24"/>
        <w:szCs w:val="24"/>
        <w:vertAlign w:val="baseline"/>
      </w:rPr>
    </w:lvl>
    <w:lvl w:ilvl="2">
      <w:start w:val="1"/>
      <w:numFmt w:val="bullet"/>
      <w:lvlText w:val="-"/>
      <w:lvlJc w:val="left"/>
      <w:pPr>
        <w:ind w:left="704" w:hanging="263.9999999999999"/>
      </w:pPr>
      <w:rPr>
        <w:rFonts w:ascii="Noto Sans Symbols" w:cs="Noto Sans Symbols" w:eastAsia="Noto Sans Symbols" w:hAnsi="Noto Sans Symbols"/>
        <w:smallCaps w:val="0"/>
        <w:strike w:val="0"/>
        <w:color w:val="7f8685"/>
        <w:sz w:val="24"/>
        <w:szCs w:val="24"/>
        <w:vertAlign w:val="baseline"/>
      </w:rPr>
    </w:lvl>
    <w:lvl w:ilvl="3">
      <w:start w:val="1"/>
      <w:numFmt w:val="bullet"/>
      <w:lvlText w:val="-"/>
      <w:lvlJc w:val="left"/>
      <w:pPr>
        <w:ind w:left="924" w:hanging="264"/>
      </w:pPr>
      <w:rPr>
        <w:rFonts w:ascii="Noto Sans Symbols" w:cs="Noto Sans Symbols" w:eastAsia="Noto Sans Symbols" w:hAnsi="Noto Sans Symbols"/>
        <w:smallCaps w:val="0"/>
        <w:strike w:val="0"/>
        <w:color w:val="7f8685"/>
        <w:sz w:val="24"/>
        <w:szCs w:val="24"/>
        <w:vertAlign w:val="baseline"/>
      </w:rPr>
    </w:lvl>
    <w:lvl w:ilvl="4">
      <w:start w:val="1"/>
      <w:numFmt w:val="bullet"/>
      <w:lvlText w:val="-"/>
      <w:lvlJc w:val="left"/>
      <w:pPr>
        <w:ind w:left="1144" w:hanging="264"/>
      </w:pPr>
      <w:rPr>
        <w:rFonts w:ascii="Noto Sans Symbols" w:cs="Noto Sans Symbols" w:eastAsia="Noto Sans Symbols" w:hAnsi="Noto Sans Symbols"/>
        <w:smallCaps w:val="0"/>
        <w:strike w:val="0"/>
        <w:color w:val="7f8685"/>
        <w:sz w:val="24"/>
        <w:szCs w:val="24"/>
        <w:vertAlign w:val="baseline"/>
      </w:rPr>
    </w:lvl>
    <w:lvl w:ilvl="5">
      <w:start w:val="1"/>
      <w:numFmt w:val="bullet"/>
      <w:lvlText w:val="-"/>
      <w:lvlJc w:val="left"/>
      <w:pPr>
        <w:ind w:left="1364" w:hanging="264"/>
      </w:pPr>
      <w:rPr>
        <w:rFonts w:ascii="Noto Sans Symbols" w:cs="Noto Sans Symbols" w:eastAsia="Noto Sans Symbols" w:hAnsi="Noto Sans Symbols"/>
        <w:smallCaps w:val="0"/>
        <w:strike w:val="0"/>
        <w:color w:val="7f8685"/>
        <w:sz w:val="24"/>
        <w:szCs w:val="24"/>
        <w:vertAlign w:val="baseline"/>
      </w:rPr>
    </w:lvl>
    <w:lvl w:ilvl="6">
      <w:start w:val="1"/>
      <w:numFmt w:val="bullet"/>
      <w:lvlText w:val="-"/>
      <w:lvlJc w:val="left"/>
      <w:pPr>
        <w:ind w:left="1584" w:hanging="264"/>
      </w:pPr>
      <w:rPr>
        <w:rFonts w:ascii="Noto Sans Symbols" w:cs="Noto Sans Symbols" w:eastAsia="Noto Sans Symbols" w:hAnsi="Noto Sans Symbols"/>
        <w:smallCaps w:val="0"/>
        <w:strike w:val="0"/>
        <w:color w:val="7f8685"/>
        <w:sz w:val="24"/>
        <w:szCs w:val="24"/>
        <w:vertAlign w:val="baseline"/>
      </w:rPr>
    </w:lvl>
    <w:lvl w:ilvl="7">
      <w:start w:val="1"/>
      <w:numFmt w:val="bullet"/>
      <w:lvlText w:val="-"/>
      <w:lvlJc w:val="left"/>
      <w:pPr>
        <w:ind w:left="1804" w:hanging="264"/>
      </w:pPr>
      <w:rPr>
        <w:rFonts w:ascii="Noto Sans Symbols" w:cs="Noto Sans Symbols" w:eastAsia="Noto Sans Symbols" w:hAnsi="Noto Sans Symbols"/>
        <w:smallCaps w:val="0"/>
        <w:strike w:val="0"/>
        <w:color w:val="7f8685"/>
        <w:sz w:val="24"/>
        <w:szCs w:val="24"/>
        <w:vertAlign w:val="baseline"/>
      </w:rPr>
    </w:lvl>
    <w:lvl w:ilvl="8">
      <w:start w:val="1"/>
      <w:numFmt w:val="bullet"/>
      <w:lvlText w:val="-"/>
      <w:lvlJc w:val="left"/>
      <w:pPr>
        <w:ind w:left="2024" w:hanging="264"/>
      </w:pPr>
      <w:rPr>
        <w:rFonts w:ascii="Noto Sans Symbols" w:cs="Noto Sans Symbols" w:eastAsia="Noto Sans Symbols" w:hAnsi="Noto Sans Symbols"/>
        <w:smallCaps w:val="0"/>
        <w:strike w:val="0"/>
        <w:color w:val="7f8685"/>
        <w:sz w:val="24"/>
        <w:szCs w:val="24"/>
        <w:vertAlign w:val="baseline"/>
      </w:rPr>
    </w:lvl>
  </w:abstractNum>
  <w:abstractNum w:abstractNumId="2">
    <w:lvl w:ilvl="0">
      <w:start w:val="1"/>
      <w:numFmt w:val="bullet"/>
      <w:lvlText w:val="●"/>
      <w:lvlJc w:val="left"/>
      <w:pPr>
        <w:ind w:left="216" w:hanging="216"/>
      </w:pPr>
      <w:rPr>
        <w:rFonts w:ascii="Noto Sans Symbols" w:cs="Noto Sans Symbols" w:eastAsia="Noto Sans Symbols" w:hAnsi="Noto Sans Symbols"/>
        <w:smallCaps w:val="0"/>
        <w:strike w:val="0"/>
        <w:color w:val="7f8685"/>
        <w:sz w:val="24"/>
        <w:szCs w:val="24"/>
        <w:vertAlign w:val="baseline"/>
      </w:rPr>
    </w:lvl>
    <w:lvl w:ilvl="1">
      <w:start w:val="1"/>
      <w:numFmt w:val="bullet"/>
      <w:lvlText w:val="●"/>
      <w:lvlJc w:val="left"/>
      <w:pPr>
        <w:ind w:left="484" w:hanging="264"/>
      </w:pPr>
      <w:rPr>
        <w:rFonts w:ascii="Noto Sans Symbols" w:cs="Noto Sans Symbols" w:eastAsia="Noto Sans Symbols" w:hAnsi="Noto Sans Symbols"/>
        <w:smallCaps w:val="0"/>
        <w:strike w:val="0"/>
        <w:color w:val="7f8685"/>
        <w:sz w:val="24"/>
        <w:szCs w:val="24"/>
        <w:vertAlign w:val="baseline"/>
      </w:rPr>
    </w:lvl>
    <w:lvl w:ilvl="2">
      <w:start w:val="1"/>
      <w:numFmt w:val="bullet"/>
      <w:lvlText w:val="●"/>
      <w:lvlJc w:val="left"/>
      <w:pPr>
        <w:ind w:left="704" w:hanging="263.9999999999999"/>
      </w:pPr>
      <w:rPr>
        <w:rFonts w:ascii="Noto Sans Symbols" w:cs="Noto Sans Symbols" w:eastAsia="Noto Sans Symbols" w:hAnsi="Noto Sans Symbols"/>
        <w:smallCaps w:val="0"/>
        <w:strike w:val="0"/>
        <w:color w:val="7f8685"/>
        <w:sz w:val="24"/>
        <w:szCs w:val="24"/>
        <w:vertAlign w:val="baseline"/>
      </w:rPr>
    </w:lvl>
    <w:lvl w:ilvl="3">
      <w:start w:val="1"/>
      <w:numFmt w:val="bullet"/>
      <w:lvlText w:val="●"/>
      <w:lvlJc w:val="left"/>
      <w:pPr>
        <w:ind w:left="924" w:hanging="264"/>
      </w:pPr>
      <w:rPr>
        <w:rFonts w:ascii="Noto Sans Symbols" w:cs="Noto Sans Symbols" w:eastAsia="Noto Sans Symbols" w:hAnsi="Noto Sans Symbols"/>
        <w:smallCaps w:val="0"/>
        <w:strike w:val="0"/>
        <w:color w:val="7f8685"/>
        <w:sz w:val="24"/>
        <w:szCs w:val="24"/>
        <w:vertAlign w:val="baseline"/>
      </w:rPr>
    </w:lvl>
    <w:lvl w:ilvl="4">
      <w:start w:val="1"/>
      <w:numFmt w:val="bullet"/>
      <w:lvlText w:val="●"/>
      <w:lvlJc w:val="left"/>
      <w:pPr>
        <w:ind w:left="1144" w:hanging="264"/>
      </w:pPr>
      <w:rPr>
        <w:rFonts w:ascii="Noto Sans Symbols" w:cs="Noto Sans Symbols" w:eastAsia="Noto Sans Symbols" w:hAnsi="Noto Sans Symbols"/>
        <w:smallCaps w:val="0"/>
        <w:strike w:val="0"/>
        <w:color w:val="7f8685"/>
        <w:sz w:val="24"/>
        <w:szCs w:val="24"/>
        <w:vertAlign w:val="baseline"/>
      </w:rPr>
    </w:lvl>
    <w:lvl w:ilvl="5">
      <w:start w:val="1"/>
      <w:numFmt w:val="bullet"/>
      <w:lvlText w:val="●"/>
      <w:lvlJc w:val="left"/>
      <w:pPr>
        <w:ind w:left="1364" w:hanging="264"/>
      </w:pPr>
      <w:rPr>
        <w:rFonts w:ascii="Noto Sans Symbols" w:cs="Noto Sans Symbols" w:eastAsia="Noto Sans Symbols" w:hAnsi="Noto Sans Symbols"/>
        <w:smallCaps w:val="0"/>
        <w:strike w:val="0"/>
        <w:color w:val="7f8685"/>
        <w:sz w:val="24"/>
        <w:szCs w:val="24"/>
        <w:vertAlign w:val="baseline"/>
      </w:rPr>
    </w:lvl>
    <w:lvl w:ilvl="6">
      <w:start w:val="1"/>
      <w:numFmt w:val="bullet"/>
      <w:lvlText w:val="●"/>
      <w:lvlJc w:val="left"/>
      <w:pPr>
        <w:ind w:left="1584" w:hanging="264"/>
      </w:pPr>
      <w:rPr>
        <w:rFonts w:ascii="Noto Sans Symbols" w:cs="Noto Sans Symbols" w:eastAsia="Noto Sans Symbols" w:hAnsi="Noto Sans Symbols"/>
        <w:smallCaps w:val="0"/>
        <w:strike w:val="0"/>
        <w:color w:val="7f8685"/>
        <w:sz w:val="24"/>
        <w:szCs w:val="24"/>
        <w:vertAlign w:val="baseline"/>
      </w:rPr>
    </w:lvl>
    <w:lvl w:ilvl="7">
      <w:start w:val="1"/>
      <w:numFmt w:val="bullet"/>
      <w:lvlText w:val="●"/>
      <w:lvlJc w:val="left"/>
      <w:pPr>
        <w:ind w:left="1804" w:hanging="264"/>
      </w:pPr>
      <w:rPr>
        <w:rFonts w:ascii="Noto Sans Symbols" w:cs="Noto Sans Symbols" w:eastAsia="Noto Sans Symbols" w:hAnsi="Noto Sans Symbols"/>
        <w:smallCaps w:val="0"/>
        <w:strike w:val="0"/>
        <w:color w:val="7f8685"/>
        <w:sz w:val="24"/>
        <w:szCs w:val="24"/>
        <w:vertAlign w:val="baseline"/>
      </w:rPr>
    </w:lvl>
    <w:lvl w:ilvl="8">
      <w:start w:val="1"/>
      <w:numFmt w:val="bullet"/>
      <w:lvlText w:val="●"/>
      <w:lvlJc w:val="left"/>
      <w:pPr>
        <w:ind w:left="2024" w:hanging="264"/>
      </w:pPr>
      <w:rPr>
        <w:rFonts w:ascii="Noto Sans Symbols" w:cs="Noto Sans Symbols" w:eastAsia="Noto Sans Symbols" w:hAnsi="Noto Sans Symbols"/>
        <w:smallCaps w:val="0"/>
        <w:strike w:val="0"/>
        <w:color w:val="7f8685"/>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