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777777"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5B95F56E">
            <wp:extent cx="3196542" cy="165137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141" cy="1682685"/>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6FB56069"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物理资源是多样式的，例如传感器、可控设备或其他设备资源，他们之间存在着客观的差异性，在不同的控制器上其驱动方式、软件中间库等都是</w:t>
      </w:r>
      <w:r w:rsidRPr="00F921B8">
        <w:rPr>
          <w:rFonts w:ascii="仿宋" w:eastAsia="仿宋" w:hAnsi="仿宋" w:hint="eastAsia"/>
          <w:sz w:val="24"/>
          <w:szCs w:val="24"/>
        </w:rPr>
        <w:lastRenderedPageBreak/>
        <w:t>不一样的。考虑到它们对整个系统影响的实现细节不同，为了能够统一刻画他们的功能，在本研究中，将其具体的实现方式高度抽象，使用统一的建模方式来描述其系统资源，把这些资源描述为统一定义的变量集合。例如，对所有的传感器，输出输出端口等，可以使用通用的集合</w:t>
      </w:r>
      <w:r w:rsidRPr="00F921B8">
        <w:rPr>
          <w:rFonts w:ascii="仿宋" w:eastAsia="仿宋" w:hAnsi="仿宋"/>
          <w:sz w:val="24"/>
          <w:szCs w:val="24"/>
        </w:rPr>
        <w:t xml:space="preserve"> SENSOR；对所有的设备资源，使用通用集合 DEVICE 等。</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7464C364" w:rsidR="005C449F"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因此系统的实现是需要多个计算单元来相互协同的。因此需要在模型中，清晰地定义异构式系统中计算单元和物理资源之间存在约束关系。</w:t>
      </w:r>
    </w:p>
    <w:p w14:paraId="312EC1E7" w14:textId="05B00F09"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（2）模型形式化表现形式</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39BB88C5">
            <wp:extent cx="1264997" cy="27768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9071" cy="291747"/>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68425"/>
                    </a:xfrm>
                    <a:prstGeom prst="rect">
                      <a:avLst/>
                    </a:prstGeom>
                  </pic:spPr>
                </pic:pic>
              </a:graphicData>
            </a:graphic>
          </wp:inline>
        </w:drawing>
      </w:r>
    </w:p>
    <w:p w14:paraId="2C9F2DAA" w14:textId="1FCD4C14" w:rsidR="00FA56AF" w:rsidRPr="005A6AD2" w:rsidRDefault="00555339"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7860"/>
                    </a:xfrm>
                    <a:prstGeom prst="rect">
                      <a:avLst/>
                    </a:prstGeom>
                  </pic:spPr>
                </pic:pic>
              </a:graphicData>
            </a:graphic>
          </wp:inline>
        </w:drawing>
      </w:r>
    </w:p>
    <w:p w14:paraId="64BA117B" w14:textId="08F92429"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sz w:val="22"/>
                <w:szCs w:val="24"/>
              </w:rPr>
              <m:t>S</m:t>
            </m:r>
          </m:e>
          <m:sub>
            <m:r>
              <w:rPr>
                <w:rFonts w:ascii="Cambria Math" w:eastAsia="仿宋" w:hAnsi="Cambria Math"/>
                <w:sz w:val="22"/>
                <w:szCs w:val="24"/>
              </w:rPr>
              <m:t>ch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1E96899" w14:textId="4048A368" w:rsidR="00753D40"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sz w:val="22"/>
                <w:szCs w:val="24"/>
              </w:rPr>
              <m:t>S</m:t>
            </m:r>
          </m:e>
          <m:sub>
            <m:r>
              <w:rPr>
                <w:rFonts w:ascii="Cambria Math" w:eastAsia="仿宋" w:hAnsi="Cambria Math"/>
                <w:sz w:val="22"/>
                <w:szCs w:val="24"/>
              </w:rPr>
              <m:t>ch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2E7B13">
        <w:rPr>
          <w:rFonts w:ascii="仿宋" w:eastAsia="仿宋" w:hAnsi="仿宋" w:hint="eastAsia"/>
          <w:sz w:val="24"/>
          <w:szCs w:val="24"/>
        </w:rPr>
        <w:t>抽象了控制器和物理设备之间的接口。</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398D8C9F"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06587227" w14:textId="09C5B2DB" w:rsidR="00FE3FDD" w:rsidRDefault="0054146D" w:rsidP="00CA7FF6">
      <w:pPr>
        <w:spacing w:line="276" w:lineRule="auto"/>
        <w:rPr>
          <w:rFonts w:ascii="仿宋" w:eastAsia="仿宋" w:hAnsi="仿宋" w:hint="eastAsia"/>
          <w:b/>
          <w:color w:val="FF0000"/>
          <w:sz w:val="28"/>
          <w:szCs w:val="28"/>
        </w:rPr>
      </w:pPr>
      <w:r>
        <w:rPr>
          <w:noProof/>
        </w:rPr>
        <w:drawing>
          <wp:inline distT="0" distB="0" distL="0" distR="0" wp14:anchorId="006B25AC" wp14:editId="1A92671C">
            <wp:extent cx="5274310" cy="28308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30830"/>
                    </a:xfrm>
                    <a:prstGeom prst="rect">
                      <a:avLst/>
                    </a:prstGeom>
                  </pic:spPr>
                </pic:pic>
              </a:graphicData>
            </a:graphic>
          </wp:inline>
        </w:drawing>
      </w:r>
    </w:p>
    <w:p w14:paraId="574B68DC" w14:textId="58B2F18C" w:rsidR="00CD478B" w:rsidRDefault="00336EF1" w:rsidP="00CA7FF6">
      <w:pPr>
        <w:spacing w:line="276" w:lineRule="auto"/>
        <w:rPr>
          <w:rFonts w:ascii="仿宋" w:eastAsia="仿宋" w:hAnsi="仿宋"/>
          <w:b/>
          <w:color w:val="FF0000"/>
          <w:sz w:val="28"/>
          <w:szCs w:val="28"/>
        </w:rPr>
      </w:pPr>
      <w:r>
        <w:rPr>
          <w:rFonts w:ascii="仿宋" w:eastAsia="仿宋" w:hAnsi="仿宋" w:hint="eastAsia"/>
          <w:b/>
          <w:color w:val="FF0000"/>
          <w:sz w:val="28"/>
          <w:szCs w:val="28"/>
        </w:rPr>
        <w:t xml:space="preserve"> </w:t>
      </w:r>
      <w:r w:rsidR="00CD478B">
        <w:rPr>
          <w:rFonts w:ascii="仿宋" w:eastAsia="仿宋" w:hAnsi="仿宋" w:hint="eastAsia"/>
          <w:b/>
          <w:color w:val="FF0000"/>
          <w:sz w:val="28"/>
          <w:szCs w:val="28"/>
        </w:rPr>
        <w:t>A、模型</w:t>
      </w:r>
      <w:r w:rsidR="00E835C0">
        <w:rPr>
          <w:rFonts w:ascii="仿宋" w:eastAsia="仿宋" w:hAnsi="仿宋" w:hint="eastAsia"/>
          <w:b/>
          <w:color w:val="FF0000"/>
          <w:sz w:val="28"/>
          <w:szCs w:val="28"/>
        </w:rPr>
        <w:t>与不同控制器程序</w:t>
      </w:r>
      <w:r w:rsidR="00CD478B">
        <w:rPr>
          <w:rFonts w:ascii="仿宋" w:eastAsia="仿宋" w:hAnsi="仿宋" w:hint="eastAsia"/>
          <w:b/>
          <w:color w:val="FF0000"/>
          <w:sz w:val="28"/>
          <w:szCs w:val="28"/>
        </w:rPr>
        <w:t>转换关系</w:t>
      </w:r>
    </w:p>
    <w:p w14:paraId="288D125C" w14:textId="010F01BF"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Pr="00F921B8">
        <w:rPr>
          <w:rFonts w:ascii="仿宋" w:eastAsia="仿宋" w:hAnsi="仿宋"/>
          <w:b/>
          <w:color w:val="000000"/>
          <w:sz w:val="24"/>
          <w:szCs w:val="24"/>
        </w:rPr>
        <w:t>开发设计与</w:t>
      </w:r>
      <w:proofErr w:type="spellStart"/>
      <w:r w:rsidRPr="00F921B8">
        <w:rPr>
          <w:rFonts w:ascii="仿宋" w:eastAsia="仿宋" w:hAnsi="仿宋"/>
          <w:b/>
          <w:bCs/>
          <w:color w:val="000000"/>
          <w:sz w:val="24"/>
          <w:szCs w:val="24"/>
        </w:rPr>
        <w:t>IMCL</w:t>
      </w:r>
      <w:proofErr w:type="spellEnd"/>
      <w:r w:rsidRPr="00F921B8">
        <w:rPr>
          <w:rFonts w:ascii="仿宋" w:eastAsia="仿宋" w:hAnsi="仿宋"/>
          <w:b/>
          <w:color w:val="000000"/>
          <w:sz w:val="24"/>
          <w:szCs w:val="24"/>
        </w:rPr>
        <w:t>建模</w:t>
      </w:r>
    </w:p>
    <w:p w14:paraId="4866A9F7" w14:textId="110AF1DC"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w:t>
      </w:r>
      <w:r w:rsidRPr="00F921B8">
        <w:rPr>
          <w:rFonts w:ascii="仿宋" w:eastAsia="仿宋" w:hAnsi="仿宋"/>
          <w:color w:val="000000"/>
          <w:sz w:val="24"/>
          <w:szCs w:val="24"/>
        </w:rPr>
        <w:lastRenderedPageBreak/>
        <w:t>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drawing>
          <wp:inline distT="0" distB="0" distL="0" distR="0" wp14:anchorId="3C1AF244" wp14:editId="195BF9A0">
            <wp:extent cx="4124763"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239" cy="1860159"/>
                    </a:xfrm>
                    <a:prstGeom prst="rect">
                      <a:avLst/>
                    </a:prstGeom>
                  </pic:spPr>
                </pic:pic>
              </a:graphicData>
            </a:graphic>
          </wp:inline>
        </w:drawing>
      </w:r>
    </w:p>
    <w:p w14:paraId="2CA2F44C" w14:textId="524CFB3C"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w:t>
      </w:r>
      <w:r w:rsidR="00903C28">
        <w:rPr>
          <w:rFonts w:ascii="仿宋" w:eastAsia="仿宋" w:hAnsi="仿宋" w:hint="eastAsia"/>
          <w:color w:val="000000"/>
          <w:sz w:val="24"/>
          <w:szCs w:val="24"/>
        </w:rPr>
        <w:t>对应的在</w:t>
      </w:r>
      <w:proofErr w:type="spellStart"/>
      <w:r w:rsidRPr="00F921B8">
        <w:rPr>
          <w:rFonts w:ascii="仿宋" w:eastAsia="仿宋" w:hAnsi="仿宋"/>
          <w:color w:val="000000"/>
          <w:sz w:val="24"/>
          <w:szCs w:val="24"/>
        </w:rPr>
        <w:t>IMCL</w:t>
      </w:r>
      <w:proofErr w:type="spellEnd"/>
      <w:r w:rsidR="00D406E7">
        <w:rPr>
          <w:rFonts w:ascii="仿宋" w:eastAsia="仿宋" w:hAnsi="仿宋" w:hint="eastAsia"/>
          <w:color w:val="000000"/>
          <w:sz w:val="24"/>
          <w:szCs w:val="24"/>
        </w:rPr>
        <w:t>中</w:t>
      </w:r>
      <w:r w:rsidRPr="00F921B8">
        <w:rPr>
          <w:rFonts w:ascii="仿宋" w:eastAsia="仿宋" w:hAnsi="仿宋"/>
          <w:color w:val="000000"/>
          <w:sz w:val="24"/>
          <w:szCs w:val="24"/>
        </w:rPr>
        <w:t>用事件来描述。</w:t>
      </w:r>
    </w:p>
    <w:p w14:paraId="11BEC346" w14:textId="33DF1E87"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PLC开发设计与</w:t>
      </w:r>
      <w:proofErr w:type="spellStart"/>
      <w:r w:rsidRPr="00F921B8">
        <w:rPr>
          <w:rFonts w:ascii="仿宋" w:eastAsia="仿宋" w:hAnsi="仿宋"/>
          <w:b/>
          <w:bCs/>
          <w:color w:val="000000"/>
          <w:sz w:val="24"/>
          <w:szCs w:val="24"/>
        </w:rPr>
        <w:t>IMCL</w:t>
      </w:r>
      <w:proofErr w:type="spellEnd"/>
      <w:r w:rsidRPr="00F921B8">
        <w:rPr>
          <w:rFonts w:ascii="仿宋" w:eastAsia="仿宋" w:hAnsi="仿宋"/>
          <w:b/>
          <w:bCs/>
          <w:color w:val="000000"/>
          <w:sz w:val="24"/>
          <w:szCs w:val="24"/>
        </w:rPr>
        <w:t>建模</w:t>
      </w:r>
    </w:p>
    <w:p w14:paraId="5227633B" w14:textId="1F62EF3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是一种可编程控制的工业控制计算机，PLC以微处理器为核心，通过软件实现对系统的控制。PLC种类繁多，但其结构原理都基本相同：包括处理器，存储、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hint="default"/>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w:t>
      </w:r>
      <w:r w:rsidRPr="00F921B8">
        <w:rPr>
          <w:rFonts w:ascii="仿宋" w:eastAsia="仿宋" w:hAnsi="仿宋"/>
          <w:color w:val="000000"/>
          <w:sz w:val="24"/>
          <w:szCs w:val="24"/>
        </w:rPr>
        <w:lastRenderedPageBreak/>
        <w:t>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6585" cy="2157706"/>
                    </a:xfrm>
                    <a:prstGeom prst="rect">
                      <a:avLst/>
                    </a:prstGeom>
                  </pic:spPr>
                </pic:pic>
              </a:graphicData>
            </a:graphic>
          </wp:inline>
        </w:drawing>
      </w:r>
    </w:p>
    <w:p w14:paraId="46695498" w14:textId="742077A2"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通过对输入和输出模块、外设等关联的外部物理资源的统一描述，抽象资源对象为程序变量</w:t>
      </w:r>
      <w:r w:rsidR="00574EEE" w:rsidRPr="00F921B8">
        <w:rPr>
          <w:rStyle w:val="fontstyle21"/>
          <w:rFonts w:ascii="仿宋" w:eastAsia="仿宋" w:hAnsi="仿宋" w:hint="default"/>
        </w:rPr>
        <w:t>，</w:t>
      </w:r>
      <w:r w:rsidRPr="00F921B8">
        <w:rPr>
          <w:rStyle w:val="fontstyle21"/>
          <w:rFonts w:ascii="仿宋" w:eastAsia="仿宋" w:hAnsi="仿宋" w:hint="default"/>
        </w:rPr>
        <w:t xml:space="preserve">从而便于资源调度以及设置约束条件。对于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394B989C" w:rsidR="00E24DC6" w:rsidRPr="00555339" w:rsidRDefault="002E1989" w:rsidP="00C36D6D">
      <w:pPr>
        <w:pStyle w:val="ListParagraph"/>
        <w:numPr>
          <w:ilvl w:val="0"/>
          <w:numId w:val="6"/>
        </w:numPr>
        <w:spacing w:line="276" w:lineRule="auto"/>
        <w:ind w:firstLineChars="0"/>
        <w:rPr>
          <w:rFonts w:ascii="仿宋" w:eastAsia="仿宋" w:hAnsi="仿宋"/>
          <w:b/>
          <w:color w:val="000000"/>
          <w:sz w:val="24"/>
          <w:szCs w:val="24"/>
        </w:rPr>
      </w:pPr>
      <w:bookmarkStart w:id="0" w:name="_GoBack"/>
      <w:r w:rsidRPr="00555339">
        <w:rPr>
          <w:rFonts w:ascii="仿宋" w:eastAsia="仿宋" w:hAnsi="仿宋" w:hint="eastAsia"/>
          <w:b/>
          <w:color w:val="000000"/>
          <w:sz w:val="24"/>
          <w:szCs w:val="24"/>
        </w:rPr>
        <w:t>P</w:t>
      </w:r>
      <w:r w:rsidR="008E671B" w:rsidRPr="00555339">
        <w:rPr>
          <w:rFonts w:ascii="仿宋" w:eastAsia="仿宋" w:hAnsi="仿宋" w:hint="eastAsia"/>
          <w:b/>
          <w:color w:val="000000"/>
          <w:sz w:val="24"/>
          <w:szCs w:val="24"/>
        </w:rPr>
        <w:t>C</w:t>
      </w:r>
      <w:r w:rsidR="00581E84" w:rsidRPr="00555339">
        <w:rPr>
          <w:rFonts w:ascii="仿宋" w:eastAsia="仿宋" w:hAnsi="仿宋" w:hint="eastAsia"/>
          <w:b/>
          <w:color w:val="000000"/>
          <w:sz w:val="24"/>
          <w:szCs w:val="24"/>
        </w:rPr>
        <w:t>结构</w:t>
      </w:r>
    </w:p>
    <w:bookmarkEnd w:id="0"/>
    <w:p w14:paraId="5593DAD8" w14:textId="77777777" w:rsidR="00C36D6D" w:rsidRPr="00C36D6D" w:rsidRDefault="00C36D6D" w:rsidP="00C36D6D">
      <w:pPr>
        <w:spacing w:line="276" w:lineRule="auto"/>
        <w:rPr>
          <w:rFonts w:ascii="仿宋" w:eastAsia="仿宋" w:hAnsi="仿宋"/>
          <w:color w:val="000000"/>
          <w:sz w:val="24"/>
          <w:szCs w:val="24"/>
        </w:rPr>
      </w:pPr>
    </w:p>
    <w:p w14:paraId="1D79A339" w14:textId="16FF67D7" w:rsidR="00066CEA" w:rsidRDefault="00CC6A0D" w:rsidP="00E24DC6">
      <w:pPr>
        <w:spacing w:line="276" w:lineRule="auto"/>
        <w:rPr>
          <w:rFonts w:ascii="仿宋" w:eastAsia="仿宋" w:hAnsi="仿宋"/>
          <w:color w:val="000000"/>
          <w:sz w:val="24"/>
          <w:szCs w:val="24"/>
        </w:rPr>
      </w:pPr>
      <w:r>
        <w:rPr>
          <w:rFonts w:ascii="仿宋" w:eastAsia="仿宋" w:hAnsi="仿宋" w:hint="eastAsia"/>
          <w:color w:val="000000"/>
          <w:sz w:val="24"/>
          <w:szCs w:val="24"/>
        </w:rPr>
        <w:t>B、模型与指定控制器程序配置关系</w:t>
      </w:r>
    </w:p>
    <w:p w14:paraId="1FFCD4DC" w14:textId="77777777" w:rsidR="00CC6A0D" w:rsidRDefault="00CC6A0D" w:rsidP="00CC6A0D">
      <w:pPr>
        <w:spacing w:line="276" w:lineRule="auto"/>
        <w:rPr>
          <w:rFonts w:ascii="仿宋" w:eastAsia="仿宋" w:hAnsi="仿宋"/>
          <w:color w:val="000000"/>
          <w:sz w:val="24"/>
          <w:szCs w:val="24"/>
        </w:rPr>
      </w:pPr>
      <w:r>
        <w:rPr>
          <w:rFonts w:ascii="仿宋" w:eastAsia="仿宋" w:hAnsi="仿宋" w:hint="eastAsia"/>
          <w:b/>
          <w:color w:val="000000"/>
          <w:sz w:val="24"/>
          <w:szCs w:val="24"/>
        </w:rPr>
        <w:t>代码生成</w:t>
      </w:r>
      <w:r w:rsidRPr="00066CEA">
        <w:rPr>
          <w:rFonts w:ascii="仿宋" w:eastAsia="仿宋" w:hAnsi="仿宋" w:hint="eastAsia"/>
          <w:b/>
          <w:color w:val="000000"/>
          <w:sz w:val="24"/>
          <w:szCs w:val="24"/>
        </w:rPr>
        <w:t>配置</w:t>
      </w:r>
      <w:r>
        <w:rPr>
          <w:rFonts w:ascii="仿宋" w:eastAsia="仿宋" w:hAnsi="仿宋" w:hint="eastAsia"/>
          <w:b/>
          <w:color w:val="000000"/>
          <w:sz w:val="24"/>
          <w:szCs w:val="24"/>
        </w:rPr>
        <w:t>：</w:t>
      </w:r>
      <w:r w:rsidRPr="00447B33">
        <w:rPr>
          <w:rFonts w:ascii="仿宋" w:eastAsia="仿宋" w:hAnsi="仿宋" w:hint="eastAsia"/>
          <w:color w:val="000000"/>
          <w:sz w:val="24"/>
          <w:szCs w:val="24"/>
        </w:rPr>
        <w:t>配置缺失的</w:t>
      </w:r>
      <w:r w:rsidRPr="002A45E9">
        <w:rPr>
          <w:rFonts w:ascii="仿宋" w:eastAsia="仿宋" w:hAnsi="仿宋" w:hint="eastAsia"/>
          <w:color w:val="000000" w:themeColor="text1"/>
          <w:sz w:val="24"/>
          <w:szCs w:val="24"/>
        </w:rPr>
        <w:t>信息（补充被忽略而缺失的信息）</w:t>
      </w:r>
    </w:p>
    <w:p w14:paraId="417EAF2C" w14:textId="2717BC12" w:rsidR="00CC6A0D" w:rsidRDefault="00EE661B" w:rsidP="00CC6A0D">
      <w:pPr>
        <w:spacing w:line="276" w:lineRule="auto"/>
        <w:rPr>
          <w:rFonts w:ascii="仿宋" w:eastAsia="仿宋" w:hAnsi="仿宋"/>
          <w:b/>
          <w:color w:val="000000"/>
          <w:sz w:val="24"/>
          <w:szCs w:val="24"/>
        </w:rPr>
      </w:pPr>
      <w:r>
        <w:rPr>
          <w:rFonts w:ascii="仿宋" w:eastAsia="仿宋" w:hAnsi="仿宋" w:hint="eastAsia"/>
          <w:b/>
          <w:color w:val="000000"/>
          <w:sz w:val="24"/>
          <w:szCs w:val="24"/>
        </w:rPr>
        <w:t>Conf</w:t>
      </w:r>
      <w:r>
        <w:rPr>
          <w:rFonts w:ascii="仿宋" w:eastAsia="仿宋" w:hAnsi="仿宋"/>
          <w:b/>
          <w:color w:val="000000"/>
          <w:sz w:val="24"/>
          <w:szCs w:val="24"/>
        </w:rPr>
        <w:t xml:space="preserve"> </w:t>
      </w:r>
      <w:r>
        <w:rPr>
          <w:rFonts w:ascii="仿宋" w:eastAsia="仿宋" w:hAnsi="仿宋" w:hint="eastAsia"/>
          <w:b/>
          <w:color w:val="000000"/>
          <w:sz w:val="24"/>
          <w:szCs w:val="24"/>
        </w:rPr>
        <w:t>=</w:t>
      </w:r>
      <w:r>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0EBAE25D"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Vplc|Vfpga|Vsoc</w:t>
      </w:r>
      <w:proofErr w:type="spellEnd"/>
      <w:r>
        <w:rPr>
          <w:rFonts w:ascii="仿宋" w:eastAsia="仿宋" w:hAnsi="仿宋" w:hint="eastAsia"/>
          <w:color w:val="000000"/>
          <w:sz w:val="24"/>
          <w:szCs w:val="24"/>
        </w:rPr>
        <w:t>）</w:t>
      </w:r>
    </w:p>
    <w:p w14:paraId="328AD1B8" w14:textId="435D84A9" w:rsidR="00B50763" w:rsidRPr="00C96092" w:rsidRDefault="00B50763"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3E8E5581">
            <wp:extent cx="1114425" cy="121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2332" cy="134213"/>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Vsoc</w:t>
      </w:r>
      <w:proofErr w:type="spellEnd"/>
      <w:r w:rsidR="00C96092">
        <w:rPr>
          <w:rFonts w:ascii="仿宋" w:eastAsia="仿宋" w:hAnsi="仿宋" w:hint="eastAsia"/>
          <w:color w:val="000000"/>
          <w:sz w:val="24"/>
          <w:szCs w:val="24"/>
        </w:rPr>
        <w:t>指的是具体不同平台的变量定义表示</w:t>
      </w:r>
    </w:p>
    <w:p w14:paraId="5A115449" w14:textId="502CE69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CC6A0D" w:rsidRPr="00992181">
        <w:rPr>
          <w:rFonts w:ascii="仿宋" w:eastAsia="仿宋" w:hAnsi="仿宋" w:hint="eastAsia"/>
          <w:color w:val="000000"/>
          <w:sz w:val="24"/>
          <w:szCs w:val="24"/>
        </w:rPr>
        <w:t>表示模型中通信与指定控制器通信协议映射</w:t>
      </w:r>
      <w:r w:rsidR="00771604">
        <w:rPr>
          <w:rFonts w:ascii="仿宋" w:eastAsia="仿宋" w:hAnsi="仿宋" w:hint="eastAsia"/>
          <w:color w:val="000000"/>
          <w:sz w:val="24"/>
          <w:szCs w:val="24"/>
        </w:rPr>
        <w:t>：</w:t>
      </w:r>
    </w:p>
    <w:p w14:paraId="057DCBE0" w14:textId="0E114169" w:rsidR="00FA7659"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C</w:t>
      </w:r>
      <w:r w:rsidR="00771604">
        <w:rPr>
          <w:rFonts w:ascii="仿宋" w:eastAsia="仿宋" w:hAnsi="仿宋" w:hint="eastAsia"/>
          <w:color w:val="000000"/>
          <w:sz w:val="24"/>
          <w:szCs w:val="24"/>
        </w:rPr>
        <w:t>plc</w:t>
      </w:r>
      <w:r>
        <w:rPr>
          <w:rFonts w:ascii="仿宋" w:eastAsia="仿宋" w:hAnsi="仿宋" w:hint="eastAsia"/>
          <w:color w:val="000000"/>
          <w:sz w:val="24"/>
          <w:szCs w:val="24"/>
        </w:rPr>
        <w:t>|C</w:t>
      </w:r>
      <w:r w:rsidR="00771604">
        <w:rPr>
          <w:rFonts w:ascii="仿宋" w:eastAsia="仿宋" w:hAnsi="仿宋" w:hint="eastAsia"/>
          <w:color w:val="000000"/>
          <w:sz w:val="24"/>
          <w:szCs w:val="24"/>
        </w:rPr>
        <w:t>fpga</w:t>
      </w:r>
      <w:r>
        <w:rPr>
          <w:rFonts w:ascii="仿宋" w:eastAsia="仿宋" w:hAnsi="仿宋" w:hint="eastAsia"/>
          <w:color w:val="000000"/>
          <w:sz w:val="24"/>
          <w:szCs w:val="24"/>
        </w:rPr>
        <w:t>|C</w:t>
      </w:r>
      <w:r w:rsidR="00771604">
        <w:rPr>
          <w:rFonts w:ascii="仿宋" w:eastAsia="仿宋" w:hAnsi="仿宋" w:hint="eastAsia"/>
          <w:color w:val="000000"/>
          <w:sz w:val="24"/>
          <w:szCs w:val="24"/>
        </w:rPr>
        <w:t>soc</w:t>
      </w:r>
      <w:proofErr w:type="spellEnd"/>
      <w:r>
        <w:rPr>
          <w:rFonts w:ascii="仿宋" w:eastAsia="仿宋" w:hAnsi="仿宋" w:hint="eastAsia"/>
          <w:color w:val="000000"/>
          <w:sz w:val="24"/>
          <w:szCs w:val="24"/>
        </w:rPr>
        <w:t>）</w:t>
      </w:r>
    </w:p>
    <w:p w14:paraId="5D5B0505" w14:textId="3A37C7DB" w:rsidR="00F04B47" w:rsidRPr="00992181" w:rsidRDefault="00F04B47" w:rsidP="00CC6A0D">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Cplc|Cfpga|Csoc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lastRenderedPageBreak/>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052C21A"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06B8F047"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代码生成规则</w:t>
      </w:r>
    </w:p>
    <w:p w14:paraId="0DCC9FF8" w14:textId="4CBE1700" w:rsidR="00FF148E" w:rsidRPr="00F921B8"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D26E94C" w14:textId="1606B9E0" w:rsidR="00FE5F89" w:rsidRDefault="00E86A12" w:rsidP="00B5636C">
      <w:pPr>
        <w:spacing w:line="276" w:lineRule="auto"/>
        <w:rPr>
          <w:rFonts w:ascii="仿宋" w:eastAsia="仿宋" w:hAnsi="仿宋"/>
          <w:b/>
          <w:color w:val="FF0000"/>
          <w:sz w:val="24"/>
          <w:szCs w:val="24"/>
        </w:rPr>
      </w:pPr>
      <w:r>
        <w:rPr>
          <w:rFonts w:ascii="仿宋" w:eastAsia="仿宋" w:hAnsi="仿宋" w:hint="eastAsia"/>
          <w:b/>
          <w:color w:val="FF0000"/>
          <w:sz w:val="24"/>
          <w:szCs w:val="24"/>
        </w:rPr>
        <w:t>算法：</w:t>
      </w:r>
      <w:r w:rsidR="008A4EE8" w:rsidRPr="00F921B8">
        <w:rPr>
          <w:rFonts w:ascii="仿宋" w:eastAsia="仿宋" w:hAnsi="仿宋" w:hint="eastAsia"/>
          <w:b/>
          <w:color w:val="FF0000"/>
          <w:sz w:val="24"/>
          <w:szCs w:val="24"/>
        </w:rPr>
        <w:t>基于AST</w:t>
      </w:r>
      <w:r w:rsidR="00F414CD" w:rsidRPr="00F921B8">
        <w:rPr>
          <w:rFonts w:ascii="仿宋" w:eastAsia="仿宋" w:hAnsi="仿宋" w:hint="eastAsia"/>
          <w:b/>
          <w:color w:val="FF0000"/>
          <w:sz w:val="24"/>
          <w:szCs w:val="24"/>
        </w:rPr>
        <w:t>的转换</w:t>
      </w:r>
      <w:r w:rsidR="00FE5F89" w:rsidRPr="00F921B8">
        <w:rPr>
          <w:rFonts w:ascii="仿宋" w:eastAsia="仿宋" w:hAnsi="仿宋" w:hint="eastAsia"/>
          <w:b/>
          <w:color w:val="FF0000"/>
          <w:sz w:val="24"/>
          <w:szCs w:val="24"/>
        </w:rPr>
        <w:t>算</w:t>
      </w:r>
      <w:r w:rsidR="002F00AC" w:rsidRPr="00F921B8">
        <w:rPr>
          <w:rFonts w:ascii="仿宋" w:eastAsia="仿宋" w:hAnsi="仿宋" w:hint="eastAsia"/>
          <w:b/>
          <w:color w:val="FF0000"/>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31AA137B" w14:textId="421DF29A"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输入：</w:t>
            </w:r>
            <w:r w:rsidR="008C653D" w:rsidRPr="00C228D4">
              <w:rPr>
                <w:rFonts w:ascii="仿宋" w:eastAsia="仿宋" w:hAnsi="仿宋" w:hint="eastAsia"/>
                <w:color w:val="000000" w:themeColor="text1"/>
                <w:sz w:val="24"/>
                <w:szCs w:val="24"/>
              </w:rPr>
              <w:t>（1）</w:t>
            </w:r>
            <w:proofErr w:type="spellStart"/>
            <w:r w:rsidR="00600FB7" w:rsidRPr="00C228D4">
              <w:rPr>
                <w:rFonts w:ascii="仿宋" w:eastAsia="仿宋" w:hAnsi="仿宋" w:hint="eastAsia"/>
                <w:color w:val="000000" w:themeColor="text1"/>
                <w:sz w:val="24"/>
                <w:szCs w:val="24"/>
              </w:rPr>
              <w:t>IMCL</w:t>
            </w:r>
            <w:proofErr w:type="spellEnd"/>
            <w:r w:rsidR="00600FB7" w:rsidRPr="00C228D4">
              <w:rPr>
                <w:rFonts w:ascii="仿宋" w:eastAsia="仿宋" w:hAnsi="仿宋"/>
                <w:color w:val="000000" w:themeColor="text1"/>
                <w:sz w:val="24"/>
                <w:szCs w:val="24"/>
              </w:rPr>
              <w:t xml:space="preserve"> </w:t>
            </w:r>
            <w:r w:rsidR="00600FB7" w:rsidRPr="00C228D4">
              <w:rPr>
                <w:rFonts w:ascii="仿宋" w:eastAsia="仿宋" w:hAnsi="仿宋" w:hint="eastAsia"/>
                <w:color w:val="000000" w:themeColor="text1"/>
                <w:sz w:val="24"/>
                <w:szCs w:val="24"/>
              </w:rPr>
              <w:t>code</w:t>
            </w:r>
            <w:r w:rsidR="008C653D" w:rsidRPr="00C228D4">
              <w:rPr>
                <w:rFonts w:ascii="仿宋" w:eastAsia="仿宋" w:hAnsi="仿宋" w:hint="eastAsia"/>
                <w:color w:val="000000" w:themeColor="text1"/>
                <w:sz w:val="24"/>
                <w:szCs w:val="24"/>
              </w:rPr>
              <w:t xml:space="preserve"> （2）</w:t>
            </w:r>
            <w:r w:rsidR="008C653D" w:rsidRPr="00C228D4">
              <w:rPr>
                <w:rFonts w:ascii="仿宋" w:eastAsia="仿宋" w:hAnsi="仿宋"/>
                <w:color w:val="000000" w:themeColor="text1"/>
                <w:sz w:val="24"/>
                <w:szCs w:val="24"/>
              </w:rPr>
              <w:t xml:space="preserve">rules of  specific </w:t>
            </w:r>
            <w:r w:rsidR="008C653D" w:rsidRPr="00C228D4">
              <w:rPr>
                <w:rFonts w:ascii="仿宋" w:eastAsia="仿宋" w:hAnsi="仿宋" w:hint="eastAsia"/>
                <w:color w:val="000000" w:themeColor="text1"/>
                <w:sz w:val="24"/>
                <w:szCs w:val="24"/>
              </w:rPr>
              <w:t>target</w:t>
            </w:r>
            <w:r w:rsidR="008C653D" w:rsidRPr="00C228D4">
              <w:rPr>
                <w:rFonts w:ascii="仿宋" w:eastAsia="仿宋" w:hAnsi="仿宋"/>
                <w:color w:val="000000" w:themeColor="text1"/>
                <w:sz w:val="24"/>
                <w:szCs w:val="24"/>
              </w:rPr>
              <w:t xml:space="preserve"> </w:t>
            </w:r>
            <w:proofErr w:type="spellStart"/>
            <w:r w:rsidR="008C653D" w:rsidRPr="00C228D4">
              <w:rPr>
                <w:rFonts w:ascii="仿宋" w:eastAsia="仿宋" w:hAnsi="仿宋"/>
                <w:color w:val="000000" w:themeColor="text1"/>
                <w:sz w:val="24"/>
                <w:szCs w:val="24"/>
              </w:rPr>
              <w:t>paltform</w:t>
            </w:r>
            <w:proofErr w:type="spellEnd"/>
          </w:p>
          <w:p w14:paraId="1F58D090" w14:textId="258F59F5"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输出</w:t>
            </w:r>
            <w:r w:rsidR="00A55DA2" w:rsidRPr="00C228D4">
              <w:rPr>
                <w:rFonts w:ascii="仿宋" w:eastAsia="仿宋" w:hAnsi="仿宋" w:hint="eastAsia"/>
                <w:color w:val="000000" w:themeColor="text1"/>
                <w:sz w:val="24"/>
                <w:szCs w:val="24"/>
              </w:rPr>
              <w:t>：</w:t>
            </w:r>
            <w:r w:rsidR="008C653D" w:rsidRPr="00C228D4">
              <w:rPr>
                <w:rFonts w:ascii="仿宋" w:eastAsia="仿宋" w:hAnsi="仿宋"/>
                <w:color w:val="000000" w:themeColor="text1"/>
                <w:sz w:val="24"/>
                <w:szCs w:val="24"/>
              </w:rPr>
              <w:t>Target platform code</w:t>
            </w:r>
          </w:p>
          <w:p w14:paraId="7857B0BF" w14:textId="77777777" w:rsidR="00A47169" w:rsidRPr="00C228D4" w:rsidRDefault="00A47169" w:rsidP="00B5636C">
            <w:pPr>
              <w:spacing w:line="276" w:lineRule="auto"/>
              <w:rPr>
                <w:rFonts w:ascii="仿宋" w:eastAsia="仿宋" w:hAnsi="仿宋"/>
                <w:color w:val="000000" w:themeColor="text1"/>
                <w:sz w:val="24"/>
                <w:szCs w:val="24"/>
              </w:rPr>
            </w:pPr>
            <w:r w:rsidRPr="00C228D4">
              <w:rPr>
                <w:rFonts w:ascii="仿宋" w:eastAsia="仿宋" w:hAnsi="仿宋" w:hint="eastAsia"/>
                <w:color w:val="000000" w:themeColor="text1"/>
                <w:sz w:val="24"/>
                <w:szCs w:val="24"/>
              </w:rPr>
              <w:t>过程：</w:t>
            </w:r>
          </w:p>
          <w:p w14:paraId="14C9AAD4" w14:textId="46E06E11" w:rsidR="0084193F" w:rsidRPr="00C228D4" w:rsidRDefault="0084193F" w:rsidP="003129A4">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hint="eastAsia"/>
                <w:color w:val="FF0000"/>
                <w:sz w:val="24"/>
                <w:szCs w:val="24"/>
              </w:rPr>
              <w:t>转换成AST树，通过开源工具</w:t>
            </w:r>
            <w:proofErr w:type="spellStart"/>
            <w:r w:rsidRPr="00C228D4">
              <w:rPr>
                <w:rFonts w:ascii="仿宋" w:eastAsia="仿宋" w:hAnsi="仿宋" w:hint="eastAsia"/>
                <w:color w:val="FF0000"/>
                <w:sz w:val="24"/>
                <w:szCs w:val="24"/>
              </w:rPr>
              <w:t>ANTLR</w:t>
            </w:r>
            <w:proofErr w:type="spellEnd"/>
            <w:r w:rsidRPr="00C228D4">
              <w:rPr>
                <w:rFonts w:ascii="仿宋" w:eastAsia="仿宋" w:hAnsi="仿宋" w:hint="eastAsia"/>
                <w:color w:val="FF0000"/>
                <w:sz w:val="24"/>
                <w:szCs w:val="24"/>
              </w:rPr>
              <w:t>来转换</w:t>
            </w:r>
            <w:r w:rsidR="00472821" w:rsidRPr="00C228D4">
              <w:rPr>
                <w:rFonts w:ascii="仿宋" w:eastAsia="仿宋" w:hAnsi="仿宋" w:hint="eastAsia"/>
                <w:color w:val="FF0000"/>
                <w:sz w:val="24"/>
                <w:szCs w:val="24"/>
              </w:rPr>
              <w:t xml:space="preserve"> </w:t>
            </w:r>
            <w:r w:rsidR="00472821" w:rsidRPr="00C228D4">
              <w:rPr>
                <w:rFonts w:ascii="仿宋" w:eastAsia="仿宋" w:hAnsi="仿宋"/>
                <w:color w:val="FF0000"/>
                <w:sz w:val="24"/>
                <w:szCs w:val="24"/>
              </w:rPr>
              <w:t xml:space="preserve">  </w:t>
            </w:r>
            <w:r w:rsidR="00BD5FD6">
              <w:rPr>
                <w:rFonts w:ascii="仿宋" w:eastAsia="仿宋" w:hAnsi="仿宋"/>
                <w:color w:val="FF0000"/>
                <w:sz w:val="24"/>
                <w:szCs w:val="24"/>
              </w:rPr>
              <w:t>AST</w:t>
            </w:r>
            <w:r w:rsidR="00472821" w:rsidRPr="00C228D4">
              <w:rPr>
                <w:rFonts w:ascii="仿宋" w:eastAsia="仿宋" w:hAnsi="仿宋" w:hint="eastAsia"/>
                <w:color w:val="FF0000"/>
                <w:sz w:val="24"/>
                <w:szCs w:val="24"/>
              </w:rPr>
              <w:t>&lt;-</w:t>
            </w:r>
            <w:proofErr w:type="spellStart"/>
            <w:r w:rsidR="00BD5FD6">
              <w:rPr>
                <w:rFonts w:ascii="仿宋" w:eastAsia="仿宋" w:hAnsi="仿宋"/>
                <w:color w:val="FF0000"/>
                <w:sz w:val="24"/>
                <w:szCs w:val="24"/>
              </w:rPr>
              <w:t>antlr</w:t>
            </w:r>
            <w:proofErr w:type="spellEnd"/>
            <w:r w:rsidR="00BD5FD6">
              <w:rPr>
                <w:rFonts w:ascii="仿宋" w:eastAsia="仿宋" w:hAnsi="仿宋"/>
                <w:color w:val="FF0000"/>
                <w:sz w:val="24"/>
                <w:szCs w:val="24"/>
              </w:rPr>
              <w:t xml:space="preserve"> </w:t>
            </w:r>
            <w:proofErr w:type="spellStart"/>
            <w:r w:rsidR="00BD5FD6">
              <w:rPr>
                <w:rFonts w:ascii="仿宋" w:eastAsia="仿宋" w:hAnsi="仿宋"/>
                <w:color w:val="FF0000"/>
                <w:sz w:val="24"/>
                <w:szCs w:val="24"/>
              </w:rPr>
              <w:t>IMCLcode</w:t>
            </w:r>
            <w:proofErr w:type="spellEnd"/>
          </w:p>
          <w:p w14:paraId="4DAD44E4" w14:textId="4E003E01" w:rsidR="006E634E" w:rsidRPr="00C228D4" w:rsidRDefault="003129A4" w:rsidP="00AC5FEE">
            <w:pPr>
              <w:pStyle w:val="ListParagraph"/>
              <w:numPr>
                <w:ilvl w:val="0"/>
                <w:numId w:val="10"/>
              </w:numPr>
              <w:spacing w:line="276" w:lineRule="auto"/>
              <w:ind w:firstLineChars="0"/>
              <w:rPr>
                <w:rFonts w:ascii="仿宋" w:eastAsia="仿宋" w:hAnsi="仿宋" w:hint="eastAsia"/>
                <w:color w:val="FF0000"/>
                <w:sz w:val="24"/>
                <w:szCs w:val="24"/>
              </w:rPr>
            </w:pPr>
            <w:r w:rsidRPr="00C228D4">
              <w:rPr>
                <w:rFonts w:ascii="仿宋" w:eastAsia="仿宋" w:hAnsi="仿宋" w:hint="eastAsia"/>
                <w:color w:val="FF0000"/>
                <w:sz w:val="24"/>
                <w:szCs w:val="24"/>
              </w:rPr>
              <w:t>广度遍历AST语法树结构，获取树中节点信息。</w:t>
            </w:r>
            <w:r w:rsidR="001120AB" w:rsidRPr="00C228D4">
              <w:rPr>
                <w:rFonts w:ascii="仿宋" w:eastAsia="仿宋" w:hAnsi="仿宋" w:hint="eastAsia"/>
                <w:color w:val="FF0000"/>
                <w:sz w:val="24"/>
                <w:szCs w:val="24"/>
              </w:rPr>
              <w:t xml:space="preserve"> </w:t>
            </w:r>
            <w:proofErr w:type="spellStart"/>
            <w:r w:rsidR="001120AB" w:rsidRPr="00C228D4">
              <w:rPr>
                <w:rFonts w:ascii="仿宋" w:eastAsia="仿宋" w:hAnsi="仿宋"/>
                <w:color w:val="FF0000"/>
                <w:sz w:val="24"/>
                <w:szCs w:val="24"/>
              </w:rPr>
              <w:t>Forall</w:t>
            </w:r>
            <w:proofErr w:type="spellEnd"/>
            <w:r w:rsidR="001120AB" w:rsidRPr="00C228D4">
              <w:rPr>
                <w:rFonts w:ascii="仿宋" w:eastAsia="仿宋" w:hAnsi="仿宋"/>
                <w:color w:val="FF0000"/>
                <w:sz w:val="24"/>
                <w:szCs w:val="24"/>
              </w:rPr>
              <w:t xml:space="preserve"> node \in Tree</w:t>
            </w:r>
            <w:r w:rsidR="0092302C">
              <w:rPr>
                <w:rFonts w:ascii="仿宋" w:eastAsia="仿宋" w:hAnsi="仿宋"/>
                <w:color w:val="FF0000"/>
                <w:sz w:val="24"/>
                <w:szCs w:val="24"/>
              </w:rPr>
              <w:t xml:space="preserve"> </w:t>
            </w:r>
            <w:r w:rsidR="00C228D4">
              <w:rPr>
                <w:rFonts w:ascii="仿宋" w:eastAsia="仿宋" w:hAnsi="仿宋"/>
                <w:color w:val="FF0000"/>
                <w:sz w:val="24"/>
                <w:szCs w:val="24"/>
              </w:rPr>
              <w:t>…</w:t>
            </w:r>
          </w:p>
          <w:p w14:paraId="72C27EE3" w14:textId="0237FF89" w:rsidR="00597BB3" w:rsidRPr="00C228D4" w:rsidRDefault="003129A4" w:rsidP="00597BB3">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hint="eastAsia"/>
                <w:color w:val="FF0000"/>
                <w:sz w:val="24"/>
                <w:szCs w:val="24"/>
              </w:rPr>
              <w:t>分析节点信息</w:t>
            </w:r>
            <w:r w:rsidR="00D905B7" w:rsidRPr="00C228D4">
              <w:rPr>
                <w:rFonts w:ascii="仿宋" w:eastAsia="仿宋" w:hAnsi="仿宋" w:hint="eastAsia"/>
                <w:color w:val="FF0000"/>
                <w:sz w:val="24"/>
                <w:szCs w:val="24"/>
              </w:rPr>
              <w:t>（</w:t>
            </w:r>
            <w:proofErr w:type="spellStart"/>
            <w:r w:rsidR="00D905B7" w:rsidRPr="00C228D4">
              <w:rPr>
                <w:rFonts w:ascii="仿宋" w:eastAsia="仿宋" w:hAnsi="仿宋" w:hint="eastAsia"/>
                <w:color w:val="FF0000"/>
                <w:sz w:val="24"/>
                <w:szCs w:val="24"/>
              </w:rPr>
              <w:t>GetTypeRule</w:t>
            </w:r>
            <w:proofErr w:type="spellEnd"/>
            <w:r w:rsidR="00D905B7" w:rsidRPr="00C228D4">
              <w:rPr>
                <w:rFonts w:ascii="仿宋" w:eastAsia="仿宋" w:hAnsi="仿宋" w:hint="eastAsia"/>
                <w:color w:val="FF0000"/>
                <w:sz w:val="24"/>
                <w:szCs w:val="24"/>
              </w:rPr>
              <w:t>）</w:t>
            </w:r>
            <w:r w:rsidR="00065AAB" w:rsidRPr="00C228D4">
              <w:rPr>
                <w:rFonts w:ascii="仿宋" w:eastAsia="仿宋" w:hAnsi="仿宋" w:hint="eastAsia"/>
                <w:color w:val="FF0000"/>
                <w:sz w:val="24"/>
                <w:szCs w:val="24"/>
              </w:rPr>
              <w:t>，</w:t>
            </w:r>
            <w:r w:rsidRPr="00C228D4">
              <w:rPr>
                <w:rFonts w:ascii="仿宋" w:eastAsia="仿宋" w:hAnsi="仿宋" w:hint="eastAsia"/>
                <w:color w:val="FF0000"/>
                <w:sz w:val="24"/>
                <w:szCs w:val="24"/>
              </w:rPr>
              <w:t>针对具体的目标平台实现具体转换</w:t>
            </w:r>
            <w:r w:rsidR="00802C76" w:rsidRPr="00C228D4">
              <w:rPr>
                <w:rFonts w:ascii="仿宋" w:eastAsia="仿宋" w:hAnsi="仿宋" w:hint="eastAsia"/>
                <w:color w:val="FF0000"/>
                <w:sz w:val="24"/>
                <w:szCs w:val="24"/>
              </w:rPr>
              <w:t>。</w:t>
            </w:r>
          </w:p>
          <w:p w14:paraId="30A57DFE" w14:textId="17723B76" w:rsidR="00597BB3" w:rsidRPr="00C228D4" w:rsidRDefault="00597BB3" w:rsidP="00597BB3">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color w:val="FF0000"/>
                <w:sz w:val="24"/>
                <w:szCs w:val="24"/>
              </w:rPr>
              <w:t>C</w:t>
            </w:r>
            <w:r w:rsidRPr="00C228D4">
              <w:rPr>
                <w:rFonts w:ascii="仿宋" w:eastAsia="仿宋" w:hAnsi="仿宋" w:hint="eastAsia"/>
                <w:color w:val="FF0000"/>
                <w:sz w:val="24"/>
                <w:szCs w:val="24"/>
              </w:rPr>
              <w:t>ase</w:t>
            </w:r>
            <w:r w:rsidRPr="00C228D4">
              <w:rPr>
                <w:rFonts w:ascii="仿宋" w:eastAsia="仿宋" w:hAnsi="仿宋"/>
                <w:color w:val="FF0000"/>
                <w:sz w:val="24"/>
                <w:szCs w:val="24"/>
              </w:rPr>
              <w:t xml:space="preserve"> </w:t>
            </w:r>
            <w:r w:rsidRPr="00C228D4">
              <w:rPr>
                <w:rFonts w:ascii="仿宋" w:eastAsia="仿宋" w:hAnsi="仿宋" w:hint="eastAsia"/>
                <w:color w:val="FF0000"/>
                <w:sz w:val="24"/>
                <w:szCs w:val="24"/>
              </w:rPr>
              <w:t>rule1：</w:t>
            </w:r>
          </w:p>
          <w:p w14:paraId="2A523E76" w14:textId="77777777" w:rsidR="00C228D4" w:rsidRDefault="00597BB3" w:rsidP="00C228D4">
            <w:pPr>
              <w:pStyle w:val="ListParagraph"/>
              <w:numPr>
                <w:ilvl w:val="0"/>
                <w:numId w:val="10"/>
              </w:numPr>
              <w:spacing w:line="276" w:lineRule="auto"/>
              <w:ind w:firstLineChars="0"/>
              <w:rPr>
                <w:rFonts w:ascii="仿宋" w:eastAsia="仿宋" w:hAnsi="仿宋"/>
                <w:color w:val="FF0000"/>
                <w:sz w:val="24"/>
                <w:szCs w:val="24"/>
              </w:rPr>
            </w:pPr>
            <w:r w:rsidRPr="00C228D4">
              <w:rPr>
                <w:rFonts w:ascii="仿宋" w:eastAsia="仿宋" w:hAnsi="仿宋" w:hint="eastAsia"/>
                <w:color w:val="FF0000"/>
                <w:sz w:val="24"/>
                <w:szCs w:val="24"/>
              </w:rPr>
              <w:t>Case</w:t>
            </w:r>
            <w:r w:rsidRPr="00C228D4">
              <w:rPr>
                <w:rFonts w:ascii="仿宋" w:eastAsia="仿宋" w:hAnsi="仿宋"/>
                <w:color w:val="FF0000"/>
                <w:sz w:val="24"/>
                <w:szCs w:val="24"/>
              </w:rPr>
              <w:t xml:space="preserve"> </w:t>
            </w:r>
            <w:r w:rsidRPr="00C228D4">
              <w:rPr>
                <w:rFonts w:ascii="仿宋" w:eastAsia="仿宋" w:hAnsi="仿宋" w:hint="eastAsia"/>
                <w:color w:val="FF0000"/>
                <w:sz w:val="24"/>
                <w:szCs w:val="24"/>
              </w:rPr>
              <w:t>rule2：</w:t>
            </w:r>
          </w:p>
          <w:p w14:paraId="7AB88C8E" w14:textId="788891E7" w:rsidR="00597BB3" w:rsidRPr="00C228D4" w:rsidRDefault="00597BB3" w:rsidP="00C228D4">
            <w:pPr>
              <w:pStyle w:val="ListParagraph"/>
              <w:numPr>
                <w:ilvl w:val="0"/>
                <w:numId w:val="10"/>
              </w:numPr>
              <w:spacing w:line="276" w:lineRule="auto"/>
              <w:ind w:firstLineChars="0"/>
              <w:rPr>
                <w:rFonts w:ascii="仿宋" w:eastAsia="仿宋" w:hAnsi="仿宋" w:hint="eastAsia"/>
                <w:color w:val="FF0000"/>
                <w:sz w:val="24"/>
                <w:szCs w:val="24"/>
              </w:rPr>
            </w:pPr>
            <w:r w:rsidRPr="00C228D4">
              <w:rPr>
                <w:rFonts w:ascii="仿宋" w:eastAsia="仿宋" w:hAnsi="仿宋" w:hint="eastAsia"/>
                <w:color w:val="FF0000"/>
                <w:sz w:val="24"/>
                <w:szCs w:val="24"/>
              </w:rPr>
              <w:t>Case</w:t>
            </w:r>
            <w:r w:rsidRPr="00C228D4">
              <w:rPr>
                <w:rFonts w:ascii="仿宋" w:eastAsia="仿宋" w:hAnsi="仿宋"/>
                <w:color w:val="FF0000"/>
                <w:sz w:val="24"/>
                <w:szCs w:val="24"/>
              </w:rPr>
              <w:t xml:space="preserve"> </w:t>
            </w:r>
            <w:r w:rsidRPr="00C228D4">
              <w:rPr>
                <w:rFonts w:ascii="仿宋" w:eastAsia="仿宋" w:hAnsi="仿宋" w:hint="eastAsia"/>
                <w:color w:val="FF0000"/>
                <w:sz w:val="24"/>
                <w:szCs w:val="24"/>
              </w:rPr>
              <w:t>rule3：</w:t>
            </w:r>
          </w:p>
        </w:tc>
      </w:tr>
    </w:tbl>
    <w:p w14:paraId="1B159055" w14:textId="442FD1E6" w:rsidR="00A47169" w:rsidRDefault="00A47169" w:rsidP="00B5636C">
      <w:pPr>
        <w:spacing w:line="276" w:lineRule="auto"/>
        <w:rPr>
          <w:rFonts w:ascii="仿宋" w:eastAsia="仿宋" w:hAnsi="仿宋" w:hint="eastAsia"/>
          <w:b/>
          <w:color w:val="FF0000"/>
          <w:sz w:val="24"/>
          <w:szCs w:val="24"/>
        </w:rPr>
      </w:pPr>
    </w:p>
    <w:p w14:paraId="698BF89B" w14:textId="7557C938" w:rsidR="0070425E" w:rsidRDefault="0070425E" w:rsidP="00B5636C">
      <w:pPr>
        <w:spacing w:line="276" w:lineRule="auto"/>
        <w:rPr>
          <w:rFonts w:ascii="仿宋" w:eastAsia="仿宋" w:hAnsi="仿宋"/>
          <w:b/>
          <w:sz w:val="24"/>
          <w:szCs w:val="24"/>
        </w:rPr>
      </w:pPr>
      <w:r>
        <w:rPr>
          <w:rFonts w:ascii="仿宋" w:eastAsia="仿宋" w:hAnsi="仿宋" w:hint="eastAsia"/>
          <w:b/>
          <w:sz w:val="24"/>
          <w:szCs w:val="24"/>
        </w:rPr>
        <w:t>规则一：</w:t>
      </w:r>
      <w:proofErr w:type="spellStart"/>
      <w:r>
        <w:rPr>
          <w:rFonts w:ascii="仿宋" w:eastAsia="仿宋" w:hAnsi="仿宋" w:hint="eastAsia"/>
          <w:b/>
          <w:sz w:val="24"/>
          <w:szCs w:val="24"/>
        </w:rPr>
        <w:t>IMCL</w:t>
      </w:r>
      <w:proofErr w:type="spellEnd"/>
      <w:r>
        <w:rPr>
          <w:rFonts w:ascii="仿宋" w:eastAsia="仿宋" w:hAnsi="仿宋" w:hint="eastAsia"/>
          <w:b/>
          <w:sz w:val="24"/>
          <w:szCs w:val="24"/>
        </w:rPr>
        <w:t>变量</w:t>
      </w:r>
      <w:r w:rsidR="00066CEA">
        <w:rPr>
          <w:rFonts w:ascii="仿宋" w:eastAsia="仿宋" w:hAnsi="仿宋" w:hint="eastAsia"/>
          <w:b/>
          <w:sz w:val="24"/>
          <w:szCs w:val="24"/>
        </w:rPr>
        <w:t>转换</w:t>
      </w:r>
    </w:p>
    <w:p w14:paraId="737227B5" w14:textId="5167B635" w:rsidR="00066CE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p>
    <w:p w14:paraId="0D0FDFF2" w14:textId="6903DAD3" w:rsidR="00BA2A29" w:rsidRPr="00FC017A" w:rsidRDefault="00BA2A29" w:rsidP="004F55B1">
      <w:pPr>
        <w:spacing w:line="276" w:lineRule="auto"/>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由上述的</w:t>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Vplc|Vfpga|Vsoc</w:t>
      </w:r>
      <w:proofErr w:type="spellEnd"/>
      <w:r>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Pr>
          <w:rFonts w:ascii="仿宋" w:eastAsia="仿宋" w:hAnsi="仿宋" w:hint="eastAsia"/>
          <w:sz w:val="24"/>
          <w:szCs w:val="24"/>
        </w:rPr>
        <w:t>控制器程序</w:t>
      </w:r>
      <w:r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w:t>
      </w:r>
      <w:r w:rsidR="00EB1456">
        <w:rPr>
          <w:rFonts w:ascii="仿宋" w:eastAsia="仿宋" w:hAnsi="仿宋" w:hint="eastAsia"/>
          <w:sz w:val="24"/>
          <w:szCs w:val="24"/>
        </w:rPr>
        <w:t>程序中</w:t>
      </w:r>
      <w:r w:rsidR="00653DA6">
        <w:rPr>
          <w:rFonts w:ascii="仿宋" w:eastAsia="仿宋" w:hAnsi="仿宋" w:hint="eastAsia"/>
          <w:sz w:val="24"/>
          <w:szCs w:val="24"/>
        </w:rPr>
        <w:t>特定的变量类型，如int、string等</w:t>
      </w:r>
      <w:r w:rsidR="00EB1456">
        <w:rPr>
          <w:rFonts w:ascii="仿宋" w:eastAsia="仿宋" w:hAnsi="仿宋" w:hint="eastAsia"/>
          <w:sz w:val="24"/>
          <w:szCs w:val="24"/>
        </w:rPr>
        <w:t>。</w:t>
      </w:r>
    </w:p>
    <w:p w14:paraId="73D0A380" w14:textId="0A242F96" w:rsidR="00EB26F5" w:rsidRPr="00F921B8" w:rsidRDefault="00EB26F5"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二</w:t>
      </w:r>
      <w:r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276C87CB">
            <wp:extent cx="240416" cy="20637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068" cy="218952"/>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22011F2D"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B612AD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w:t>
      </w:r>
      <w:r>
        <w:rPr>
          <w:rStyle w:val="fontstyle21"/>
          <w:rFonts w:ascii="仿宋" w:eastAsia="仿宋" w:hAnsi="仿宋" w:hint="default"/>
        </w:rPr>
        <w:lastRenderedPageBreak/>
        <w:t>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具体的规则细节见规则三</w:t>
      </w:r>
      <w:r w:rsidR="00285F73">
        <w:rPr>
          <w:rStyle w:val="fontstyle21"/>
          <w:rFonts w:ascii="仿宋" w:eastAsia="仿宋" w:hAnsi="仿宋" w:hint="default"/>
        </w:rPr>
        <w:t>、规则四和规则五</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09B7B35D"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w:t>
      </w:r>
      <w:proofErr w:type="spellStart"/>
      <w:r w:rsidR="00772BDB">
        <w:rPr>
          <w:rFonts w:ascii="宋体" w:eastAsia="宋体" w:hAnsi="宋体"/>
          <w:color w:val="4472C4" w:themeColor="accent1"/>
          <w:sz w:val="18"/>
          <w:szCs w:val="18"/>
        </w:rPr>
        <w:t>V</w:t>
      </w:r>
      <w:r w:rsidR="000E0409">
        <w:rPr>
          <w:rFonts w:ascii="宋体" w:eastAsia="宋体" w:hAnsi="宋体"/>
          <w:color w:val="4472C4" w:themeColor="accent1"/>
          <w:sz w:val="18"/>
          <w:szCs w:val="18"/>
        </w:rPr>
        <w:t>_</w:t>
      </w:r>
      <w:r w:rsidR="000E0409">
        <w:rPr>
          <w:rFonts w:ascii="宋体" w:eastAsia="宋体" w:hAnsi="宋体" w:hint="eastAsia"/>
          <w:color w:val="4472C4" w:themeColor="accent1"/>
          <w:sz w:val="18"/>
          <w:szCs w:val="18"/>
        </w:rPr>
        <w:t>i</w:t>
      </w:r>
      <w:proofErr w:type="spellEnd"/>
      <w:r w:rsidR="00772BDB">
        <w:rPr>
          <w:rFonts w:ascii="宋体" w:eastAsia="宋体" w:hAnsi="宋体"/>
          <w:color w:val="4472C4" w:themeColor="accent1"/>
          <w:sz w:val="18"/>
          <w:szCs w:val="18"/>
        </w:rPr>
        <w:t xml:space="preserve">, </w:t>
      </w:r>
      <w:proofErr w:type="spellStart"/>
      <w:r w:rsidR="00772BDB">
        <w:rPr>
          <w:rFonts w:ascii="宋体" w:eastAsia="宋体" w:hAnsi="宋体"/>
          <w:color w:val="4472C4" w:themeColor="accent1"/>
          <w:sz w:val="18"/>
          <w:szCs w:val="18"/>
        </w:rPr>
        <w:t>cond</w:t>
      </w:r>
      <w:r w:rsidR="000E0409">
        <w:rPr>
          <w:rFonts w:ascii="宋体" w:eastAsia="宋体" w:hAnsi="宋体" w:hint="eastAsia"/>
          <w:color w:val="4472C4" w:themeColor="accent1"/>
          <w:sz w:val="18"/>
          <w:szCs w:val="18"/>
        </w:rPr>
        <w:t>_</w:t>
      </w:r>
      <w:r w:rsidR="000E0409">
        <w:rPr>
          <w:rFonts w:ascii="宋体" w:eastAsia="宋体" w:hAnsi="宋体"/>
          <w:color w:val="4472C4" w:themeColor="accent1"/>
          <w:sz w:val="18"/>
          <w:szCs w:val="18"/>
        </w:rPr>
        <w:t>i</w:t>
      </w:r>
      <w:proofErr w:type="spellEnd"/>
      <w:r w:rsidR="00772BDB">
        <w:rPr>
          <w:rFonts w:ascii="宋体" w:eastAsia="宋体" w:hAnsi="宋体"/>
          <w:color w:val="4472C4" w:themeColor="accent1"/>
          <w:sz w:val="18"/>
          <w:szCs w:val="18"/>
        </w:rPr>
        <w:t>*,</w:t>
      </w:r>
      <w:proofErr w:type="spellStart"/>
      <w:r w:rsidR="00A9638E">
        <w:rPr>
          <w:rFonts w:ascii="宋体" w:eastAsia="宋体" w:hAnsi="宋体" w:hint="eastAsia"/>
          <w:color w:val="4472C4" w:themeColor="accent1"/>
          <w:sz w:val="18"/>
          <w:szCs w:val="18"/>
        </w:rPr>
        <w:t>L</w:t>
      </w:r>
      <w:r w:rsidR="000E0409">
        <w:rPr>
          <w:rFonts w:ascii="宋体" w:eastAsia="宋体" w:hAnsi="宋体"/>
          <w:color w:val="4472C4" w:themeColor="accent1"/>
          <w:sz w:val="18"/>
          <w:szCs w:val="18"/>
        </w:rPr>
        <w:t>_i</w:t>
      </w:r>
      <w:proofErr w:type="spellEnd"/>
      <w:r w:rsidR="00A9638E">
        <w:rPr>
          <w:rFonts w:ascii="宋体" w:eastAsia="宋体" w:hAnsi="宋体" w:hint="eastAsia"/>
          <w:color w:val="4472C4" w:themeColor="accent1"/>
          <w:sz w:val="18"/>
          <w:szCs w:val="18"/>
        </w:rPr>
        <w:t>*</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w:t>
      </w:r>
      <w:proofErr w:type="spellStart"/>
      <w:r w:rsidR="006A6D4C">
        <w:rPr>
          <w:rFonts w:ascii="宋体" w:eastAsia="宋体" w:hAnsi="宋体" w:hint="eastAsia"/>
          <w:color w:val="4472C4" w:themeColor="accent1"/>
          <w:sz w:val="18"/>
          <w:szCs w:val="18"/>
        </w:rPr>
        <w:t>i</w:t>
      </w:r>
      <w:proofErr w:type="spellEnd"/>
      <w:r w:rsidR="006A6D4C">
        <w:rPr>
          <w:rFonts w:ascii="宋体" w:eastAsia="宋体" w:hAnsi="宋体" w:hint="eastAsia"/>
          <w:color w:val="4472C4" w:themeColor="accent1"/>
          <w:sz w:val="18"/>
          <w:szCs w:val="18"/>
        </w:rPr>
        <w:t>表示某个PROCESS结构，则</w:t>
      </w:r>
      <w:r w:rsidR="00A9638E">
        <w:rPr>
          <w:rFonts w:ascii="宋体" w:eastAsia="宋体" w:hAnsi="宋体" w:hint="eastAsia"/>
          <w:color w:val="4472C4" w:themeColor="accent1"/>
          <w:sz w:val="18"/>
          <w:szCs w:val="18"/>
        </w:rPr>
        <w:t>V</w:t>
      </w:r>
      <w:r w:rsidR="006A6D4C">
        <w:rPr>
          <w:rFonts w:ascii="宋体" w:eastAsia="宋体" w:hAnsi="宋体"/>
          <w:color w:val="4472C4" w:themeColor="accent1"/>
          <w:sz w:val="18"/>
          <w:szCs w:val="18"/>
        </w:rPr>
        <w:t>i</w:t>
      </w:r>
      <w:r w:rsidR="00A9638E">
        <w:rPr>
          <w:rFonts w:ascii="宋体" w:eastAsia="宋体" w:hAnsi="宋体" w:hint="eastAsia"/>
          <w:color w:val="4472C4" w:themeColor="accent1"/>
          <w:sz w:val="18"/>
          <w:szCs w:val="18"/>
        </w:rPr>
        <w:t>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r w:rsidR="006A6D4C">
        <w:rPr>
          <w:rFonts w:ascii="宋体" w:eastAsia="宋体" w:hAnsi="宋体" w:hint="eastAsia"/>
          <w:color w:val="4472C4" w:themeColor="accent1"/>
          <w:sz w:val="18"/>
          <w:szCs w:val="18"/>
        </w:rPr>
        <w:t>_</w:t>
      </w:r>
      <w:r w:rsidR="006A6D4C">
        <w:rPr>
          <w:rFonts w:ascii="宋体" w:eastAsia="宋体" w:hAnsi="宋体"/>
          <w:color w:val="4472C4" w:themeColor="accent1"/>
          <w:sz w:val="18"/>
          <w:szCs w:val="18"/>
        </w:rPr>
        <w:t>i</w:t>
      </w:r>
      <w:proofErr w:type="spellEnd"/>
      <w:r w:rsidR="00A9638E">
        <w:rPr>
          <w:rFonts w:ascii="宋体" w:eastAsia="宋体" w:hAnsi="宋体" w:hint="eastAsia"/>
          <w:color w:val="4472C4" w:themeColor="accent1"/>
          <w:sz w:val="18"/>
          <w:szCs w:val="18"/>
        </w:rPr>
        <w:t>*表示触发条件，</w:t>
      </w:r>
      <w:proofErr w:type="spellStart"/>
      <w:r w:rsidR="00A9638E">
        <w:rPr>
          <w:rFonts w:ascii="宋体" w:eastAsia="宋体" w:hAnsi="宋体" w:hint="eastAsia"/>
          <w:color w:val="4472C4" w:themeColor="accent1"/>
          <w:sz w:val="18"/>
          <w:szCs w:val="18"/>
        </w:rPr>
        <w:t>L</w:t>
      </w:r>
      <w:r w:rsidR="00DD29E5">
        <w:rPr>
          <w:rFonts w:ascii="宋体" w:eastAsia="宋体" w:hAnsi="宋体"/>
          <w:color w:val="4472C4" w:themeColor="accent1"/>
          <w:sz w:val="18"/>
          <w:szCs w:val="18"/>
        </w:rPr>
        <w:t>_i</w:t>
      </w:r>
      <w:proofErr w:type="spellEnd"/>
      <w:r w:rsidR="00A9638E">
        <w:rPr>
          <w:rFonts w:ascii="宋体" w:eastAsia="宋体" w:hAnsi="宋体" w:hint="eastAsia"/>
          <w:color w:val="4472C4" w:themeColor="accent1"/>
          <w:sz w:val="18"/>
          <w:szCs w:val="18"/>
        </w:rPr>
        <w:t>*表示的是内部顺序执行的程序集合。</w:t>
      </w:r>
    </w:p>
    <w:p w14:paraId="76F8F05D" w14:textId="56F88E3C"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由于VHDL程序中architecture可以看作是一个process的集合，所以V，对应</w:t>
      </w:r>
      <w:r w:rsidRPr="00E200FF">
        <w:rPr>
          <w:rStyle w:val="fontstyle21"/>
          <w:rFonts w:ascii="仿宋" w:eastAsia="仿宋" w:hAnsi="仿宋" w:hint="default"/>
          <w:noProof/>
        </w:rPr>
        <w:drawing>
          <wp:inline distT="0" distB="0" distL="0" distR="0" wp14:anchorId="42F3D8A9" wp14:editId="1BD1B424">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 cy="243655"/>
                    </a:xfrm>
                    <a:prstGeom prst="rect">
                      <a:avLst/>
                    </a:prstGeom>
                  </pic:spPr>
                </pic:pic>
              </a:graphicData>
            </a:graphic>
          </wp:inline>
        </w:drawing>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4035B537" w:rsidR="00F36881" w:rsidRPr="00F36881" w:rsidRDefault="00F36881" w:rsidP="006B45E2">
      <w:pPr>
        <w:spacing w:line="276" w:lineRule="auto"/>
        <w:rPr>
          <w:rStyle w:val="fontstyle21"/>
          <w:rFonts w:ascii="仿宋" w:eastAsia="仿宋" w:hAnsi="仿宋" w:hint="default"/>
        </w:rPr>
      </w:pPr>
      <w:r>
        <w:rPr>
          <w:rStyle w:val="fontstyle21"/>
          <w:rFonts w:ascii="仿宋" w:eastAsia="仿宋" w:hAnsi="仿宋" w:hint="default"/>
        </w:rPr>
        <w:tab/>
        <w:t>定义：一个C程序的主体可以看作是多个并行的线程，我们给每个线程添加一个</w:t>
      </w:r>
      <w:r w:rsidR="001505EA">
        <w:rPr>
          <w:rStyle w:val="fontstyle21"/>
          <w:rFonts w:ascii="仿宋" w:eastAsia="仿宋" w:hAnsi="仿宋" w:hint="default"/>
        </w:rPr>
        <w:t>触发变量。则所有的事件看作是一个元组Thread=&lt;&gt;</w:t>
      </w:r>
    </w:p>
    <w:p w14:paraId="15AE8EB8" w14:textId="74A1789B" w:rsidR="00C706FF" w:rsidRDefault="00C706FF"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三</w:t>
      </w:r>
      <w:r w:rsidRPr="00F921B8">
        <w:rPr>
          <w:rFonts w:ascii="仿宋" w:eastAsia="仿宋" w:hAnsi="仿宋" w:hint="eastAsia"/>
          <w:b/>
          <w:sz w:val="24"/>
          <w:szCs w:val="24"/>
        </w:rPr>
        <w:t>：结构化语法转换</w:t>
      </w:r>
    </w:p>
    <w:p w14:paraId="56D01E46" w14:textId="3E40ADB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0B55F6B5"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Pr="00F921B8">
        <w:rPr>
          <w:rFonts w:ascii="宋体" w:eastAsia="宋体" w:hAnsi="宋体"/>
          <w:color w:val="4472C4" w:themeColor="accent1"/>
          <w:sz w:val="18"/>
          <w:szCs w:val="18"/>
        </w:rPr>
        <w:t>While语句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46009594" w:rsidR="00C368FC" w:rsidRPr="00F921B8" w:rsidRDefault="005C3850"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四</w:t>
      </w:r>
      <w:r w:rsidRPr="00F921B8">
        <w:rPr>
          <w:rFonts w:ascii="仿宋" w:eastAsia="仿宋" w:hAnsi="仿宋" w:hint="eastAsia"/>
          <w:b/>
          <w:sz w:val="24"/>
          <w:szCs w:val="24"/>
        </w:rPr>
        <w:t>：消息通信</w:t>
      </w:r>
    </w:p>
    <w:p w14:paraId="54D6B98B" w14:textId="579A2CA4" w:rsidR="005C3850" w:rsidRPr="00F921B8" w:rsidRDefault="0075265A"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我们通过抽象通信的通讯模式，抽象化诸如</w:t>
      </w:r>
      <w:r w:rsidRPr="00F921B8">
        <w:rPr>
          <w:rFonts w:ascii="仿宋" w:eastAsia="仿宋" w:hAnsi="仿宋"/>
          <w:color w:val="000000"/>
          <w:sz w:val="24"/>
          <w:szCs w:val="24"/>
        </w:rPr>
        <w:t>UART、</w:t>
      </w:r>
      <w:proofErr w:type="spellStart"/>
      <w:r w:rsidRPr="00F921B8">
        <w:rPr>
          <w:rFonts w:ascii="仿宋" w:eastAsia="仿宋" w:hAnsi="仿宋"/>
          <w:color w:val="000000"/>
          <w:sz w:val="24"/>
          <w:szCs w:val="24"/>
        </w:rPr>
        <w:t>ENTHENT</w:t>
      </w:r>
      <w:proofErr w:type="spellEnd"/>
      <w:r w:rsidRPr="00F921B8">
        <w:rPr>
          <w:rFonts w:ascii="仿宋" w:eastAsia="仿宋" w:hAnsi="仿宋"/>
          <w:color w:val="000000"/>
          <w:sz w:val="24"/>
          <w:szCs w:val="24"/>
        </w:rPr>
        <w:t>、SPI等协议，而不关注底层到底是怎么实现的。底层中包括通信</w:t>
      </w:r>
      <w:r w:rsidR="00DB5C09">
        <w:rPr>
          <w:rFonts w:ascii="仿宋" w:eastAsia="仿宋" w:hAnsi="仿宋" w:hint="eastAsia"/>
          <w:color w:val="000000"/>
          <w:sz w:val="24"/>
          <w:szCs w:val="24"/>
        </w:rPr>
        <w:t>不同</w:t>
      </w:r>
      <w:r w:rsidRPr="00F921B8">
        <w:rPr>
          <w:rFonts w:ascii="仿宋" w:eastAsia="仿宋" w:hAnsi="仿宋"/>
          <w:color w:val="000000"/>
          <w:sz w:val="24"/>
          <w:szCs w:val="24"/>
        </w:rPr>
        <w:t>链路，如网口、串口等。</w:t>
      </w:r>
      <w:r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到通道中，需要接受该消息的子系统会将绑定的通道中的数据自动获取。</w:t>
      </w:r>
    </w:p>
    <w:p w14:paraId="3B7FF334" w14:textId="17035FBD" w:rsidR="00806FCB" w:rsidRPr="00F921B8" w:rsidRDefault="00806FCB" w:rsidP="00B5636C">
      <w:pPr>
        <w:widowControl/>
        <w:spacing w:line="276" w:lineRule="auto"/>
        <w:jc w:val="center"/>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separate"/>
      </w:r>
      <w:r w:rsidRPr="00F921B8">
        <w:rPr>
          <w:rFonts w:ascii="Times New Roman" w:eastAsia="Times New Roman" w:hAnsi="Times New Roman" w:cs="Times New Roman"/>
          <w:noProof/>
          <w:kern w:val="0"/>
          <w:sz w:val="24"/>
          <w:szCs w:val="24"/>
        </w:rPr>
        <w:drawing>
          <wp:inline distT="0" distB="0" distL="0" distR="0" wp14:anchorId="2FF3EAB5" wp14:editId="42A78DE4">
            <wp:extent cx="2945445" cy="1619250"/>
            <wp:effectExtent l="0" t="0" r="7620" b="0"/>
            <wp:docPr id="3" name="Picture 3" descr="page61image18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1image18271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66565" cy="1630861"/>
                    </a:xfrm>
                    <a:prstGeom prst="rect">
                      <a:avLst/>
                    </a:prstGeom>
                    <a:noFill/>
                    <a:ln>
                      <a:noFill/>
                    </a:ln>
                  </pic:spPr>
                </pic:pic>
              </a:graphicData>
            </a:graphic>
          </wp:inline>
        </w:drawing>
      </w:r>
      <w:r w:rsidRPr="00F921B8">
        <w:rPr>
          <w:rFonts w:ascii="Times New Roman" w:eastAsia="Times New Roman" w:hAnsi="Times New Roman" w:cs="Times New Roman"/>
          <w:kern w:val="0"/>
          <w:sz w:val="24"/>
          <w:szCs w:val="24"/>
        </w:rPr>
        <w:fldChar w:fldCharType="end"/>
      </w:r>
    </w:p>
    <w:p w14:paraId="40B6E108" w14:textId="77777777" w:rsidR="003920C4" w:rsidRDefault="00806FCB"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上图反映的是模型之间的通讯模式，由于在模型中通信是抽象的，通信只包</w:t>
      </w:r>
      <w:r w:rsidRPr="00F921B8">
        <w:rPr>
          <w:rFonts w:ascii="仿宋" w:eastAsia="仿宋" w:hAnsi="仿宋" w:hint="eastAsia"/>
          <w:color w:val="000000"/>
          <w:sz w:val="24"/>
          <w:szCs w:val="24"/>
        </w:rPr>
        <w:lastRenderedPageBreak/>
        <w:t>含通信方式、通信内容，而并不关注通信协议本身。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391B4669" w14:textId="20685023" w:rsidR="003920C4" w:rsidRDefault="003920C4" w:rsidP="00B5636C">
      <w:pPr>
        <w:spacing w:line="276" w:lineRule="auto"/>
        <w:ind w:firstLine="420"/>
        <w:rPr>
          <w:rFonts w:ascii="仿宋" w:eastAsia="仿宋" w:hAnsi="仿宋"/>
          <w:color w:val="000000"/>
          <w:sz w:val="24"/>
          <w:szCs w:val="24"/>
        </w:rPr>
      </w:pP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Cplc|Cfpga|Csoc</w:t>
      </w:r>
      <w:proofErr w:type="spellEnd"/>
      <w:r>
        <w:rPr>
          <w:rFonts w:ascii="仿宋" w:eastAsia="仿宋" w:hAnsi="仿宋" w:hint="eastAsia"/>
          <w:color w:val="000000"/>
          <w:sz w:val="24"/>
          <w:szCs w:val="24"/>
        </w:rPr>
        <w:t>）</w:t>
      </w:r>
    </w:p>
    <w:p w14:paraId="045AB395" w14:textId="42E3D2D0" w:rsidR="00806FCB" w:rsidRDefault="00824498" w:rsidP="00B5636C">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在本文中，我们定义这些接口如下：</w:t>
      </w:r>
    </w:p>
    <w:tbl>
      <w:tblPr>
        <w:tblStyle w:val="TableGrid"/>
        <w:tblW w:w="0" w:type="auto"/>
        <w:tblLook w:val="04A0" w:firstRow="1" w:lastRow="0" w:firstColumn="1" w:lastColumn="0" w:noHBand="0" w:noVBand="1"/>
      </w:tblPr>
      <w:tblGrid>
        <w:gridCol w:w="1980"/>
        <w:gridCol w:w="1984"/>
        <w:gridCol w:w="2410"/>
        <w:gridCol w:w="1922"/>
      </w:tblGrid>
      <w:tr w:rsidR="00824498" w:rsidRPr="00CC13B6" w14:paraId="1FA73DC4" w14:textId="77777777" w:rsidTr="002154AE">
        <w:tc>
          <w:tcPr>
            <w:tcW w:w="1980" w:type="dxa"/>
          </w:tcPr>
          <w:p w14:paraId="7F1C561C" w14:textId="77777777" w:rsidR="00824498" w:rsidRDefault="00824498" w:rsidP="00824498">
            <w:pPr>
              <w:spacing w:line="276" w:lineRule="auto"/>
              <w:rPr>
                <w:rFonts w:ascii="仿宋" w:eastAsia="仿宋" w:hAnsi="仿宋"/>
                <w:color w:val="000000"/>
                <w:sz w:val="24"/>
                <w:szCs w:val="24"/>
              </w:rPr>
            </w:pPr>
          </w:p>
        </w:tc>
        <w:tc>
          <w:tcPr>
            <w:tcW w:w="1984"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410"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1A2F5712" w:rsidR="00824498" w:rsidRPr="00CC13B6" w:rsidRDefault="00633DD2"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PC</w:t>
            </w:r>
            <w:r w:rsidR="00D16EAC">
              <w:rPr>
                <w:rFonts w:ascii="仿宋" w:eastAsia="仿宋" w:hAnsi="仿宋" w:hint="eastAsia"/>
                <w:b/>
                <w:color w:val="000000"/>
                <w:sz w:val="24"/>
                <w:szCs w:val="24"/>
              </w:rPr>
              <w:t>（C）</w:t>
            </w:r>
          </w:p>
        </w:tc>
      </w:tr>
      <w:tr w:rsidR="00FF7C93" w14:paraId="67463F3E" w14:textId="77777777" w:rsidTr="002154AE">
        <w:tc>
          <w:tcPr>
            <w:tcW w:w="1980" w:type="dxa"/>
          </w:tcPr>
          <w:p w14:paraId="6DF93F46" w14:textId="22CB77AC"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w:t>
            </w:r>
            <w:r w:rsidR="00570FBB">
              <w:rPr>
                <w:rFonts w:ascii="仿宋" w:eastAsia="仿宋" w:hAnsi="仿宋"/>
                <w:color w:val="000000"/>
                <w:sz w:val="24"/>
                <w:szCs w:val="24"/>
              </w:rPr>
              <w:t>UART</w:t>
            </w:r>
            <w:proofErr w:type="spellEnd"/>
          </w:p>
        </w:tc>
        <w:tc>
          <w:tcPr>
            <w:tcW w:w="1984" w:type="dxa"/>
          </w:tcPr>
          <w:p w14:paraId="0DFD4DAE" w14:textId="6800DAC4" w:rsidR="00FF7C93" w:rsidRDefault="00633DD2"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ST#UART</w:t>
            </w:r>
            <w:proofErr w:type="spellEnd"/>
          </w:p>
        </w:tc>
        <w:tc>
          <w:tcPr>
            <w:tcW w:w="2410" w:type="dxa"/>
          </w:tcPr>
          <w:p w14:paraId="4999B964" w14:textId="3EF8D1B6" w:rsidR="00FF7C93" w:rsidRDefault="0018650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9248A6">
              <w:rPr>
                <w:rFonts w:ascii="仿宋" w:eastAsia="仿宋" w:hAnsi="仿宋" w:hint="eastAsia"/>
                <w:color w:val="000000"/>
                <w:sz w:val="24"/>
                <w:szCs w:val="24"/>
              </w:rPr>
              <w:t>UART</w:t>
            </w:r>
            <w:proofErr w:type="spellEnd"/>
          </w:p>
        </w:tc>
        <w:tc>
          <w:tcPr>
            <w:tcW w:w="1922" w:type="dxa"/>
          </w:tcPr>
          <w:p w14:paraId="296A1F79" w14:textId="39AF0227"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#UART</w:t>
            </w:r>
            <w:proofErr w:type="spellEnd"/>
          </w:p>
        </w:tc>
      </w:tr>
      <w:tr w:rsidR="00FF7C93" w14:paraId="3C8F794E" w14:textId="77777777" w:rsidTr="002154AE">
        <w:tc>
          <w:tcPr>
            <w:tcW w:w="1980" w:type="dxa"/>
          </w:tcPr>
          <w:p w14:paraId="0CF52902" w14:textId="624516BA"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_E</w:t>
            </w:r>
            <w:r>
              <w:rPr>
                <w:rFonts w:ascii="仿宋" w:eastAsia="仿宋" w:hAnsi="仿宋" w:hint="eastAsia"/>
                <w:color w:val="000000"/>
                <w:sz w:val="24"/>
                <w:szCs w:val="24"/>
              </w:rPr>
              <w:t>ntherent</w:t>
            </w:r>
            <w:proofErr w:type="spellEnd"/>
          </w:p>
        </w:tc>
        <w:tc>
          <w:tcPr>
            <w:tcW w:w="1984" w:type="dxa"/>
          </w:tcPr>
          <w:p w14:paraId="3432F264" w14:textId="7C6B346C"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2410" w:type="dxa"/>
          </w:tcPr>
          <w:p w14:paraId="2189B6CE" w14:textId="62C0C42A" w:rsidR="00FF7C93" w:rsidRDefault="0078032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Entity#</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c>
          <w:tcPr>
            <w:tcW w:w="1922" w:type="dxa"/>
          </w:tcPr>
          <w:p w14:paraId="3B36B376" w14:textId="5F238A10"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w:t>
            </w:r>
            <w:r w:rsidR="002154AE">
              <w:rPr>
                <w:rFonts w:ascii="仿宋" w:eastAsia="仿宋" w:hAnsi="仿宋"/>
                <w:color w:val="000000"/>
                <w:sz w:val="24"/>
                <w:szCs w:val="24"/>
              </w:rPr>
              <w:t>E</w:t>
            </w:r>
            <w:r w:rsidR="002154AE">
              <w:rPr>
                <w:rFonts w:ascii="仿宋" w:eastAsia="仿宋" w:hAnsi="仿宋" w:hint="eastAsia"/>
                <w:color w:val="000000"/>
                <w:sz w:val="24"/>
                <w:szCs w:val="24"/>
              </w:rPr>
              <w:t>ntherent</w:t>
            </w:r>
            <w:proofErr w:type="spellEnd"/>
          </w:p>
        </w:tc>
      </w:tr>
      <w:tr w:rsidR="00FF7C93" w14:paraId="6E62C68B" w14:textId="77777777" w:rsidTr="002154AE">
        <w:tc>
          <w:tcPr>
            <w:tcW w:w="1980" w:type="dxa"/>
          </w:tcPr>
          <w:p w14:paraId="672D6B18" w14:textId="6645C97B"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w:t>
            </w:r>
            <w:r w:rsidR="00D075B7">
              <w:rPr>
                <w:rFonts w:ascii="仿宋" w:eastAsia="仿宋" w:hAnsi="仿宋"/>
                <w:color w:val="000000"/>
                <w:sz w:val="24"/>
                <w:szCs w:val="24"/>
              </w:rPr>
              <w:t>_</w:t>
            </w:r>
            <w:r w:rsidR="00570FBB">
              <w:rPr>
                <w:rFonts w:ascii="仿宋" w:eastAsia="仿宋" w:hAnsi="仿宋"/>
                <w:color w:val="000000"/>
                <w:sz w:val="24"/>
                <w:szCs w:val="24"/>
              </w:rPr>
              <w:t>SPI</w:t>
            </w:r>
            <w:proofErr w:type="spellEnd"/>
          </w:p>
        </w:tc>
        <w:tc>
          <w:tcPr>
            <w:tcW w:w="1984" w:type="dxa"/>
          </w:tcPr>
          <w:p w14:paraId="547255AE" w14:textId="50A7F3C0" w:rsidR="00FF7C93" w:rsidRDefault="00F10CCA"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ST#SP</w:t>
            </w:r>
            <w:r>
              <w:rPr>
                <w:rFonts w:ascii="仿宋" w:eastAsia="仿宋" w:hAnsi="仿宋"/>
                <w:color w:val="000000"/>
                <w:sz w:val="24"/>
                <w:szCs w:val="24"/>
              </w:rPr>
              <w:t>I</w:t>
            </w:r>
            <w:proofErr w:type="spellEnd"/>
          </w:p>
        </w:tc>
        <w:tc>
          <w:tcPr>
            <w:tcW w:w="2410" w:type="dxa"/>
          </w:tcPr>
          <w:p w14:paraId="414DC582" w14:textId="318163E3" w:rsidR="00FF7C93" w:rsidRDefault="00C61C6C"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E</w:t>
            </w:r>
            <w:r>
              <w:rPr>
                <w:rFonts w:ascii="仿宋" w:eastAsia="仿宋" w:hAnsi="仿宋"/>
                <w:color w:val="000000"/>
                <w:sz w:val="24"/>
                <w:szCs w:val="24"/>
              </w:rPr>
              <w:t>ntity#SPI</w:t>
            </w:r>
            <w:proofErr w:type="spellEnd"/>
          </w:p>
        </w:tc>
        <w:tc>
          <w:tcPr>
            <w:tcW w:w="1922" w:type="dxa"/>
          </w:tcPr>
          <w:p w14:paraId="5F9EE923" w14:textId="71DF7067" w:rsidR="00FF7C93" w:rsidRDefault="00CD0660" w:rsidP="008517D6">
            <w:pPr>
              <w:spacing w:line="276" w:lineRule="auto"/>
              <w:jc w:val="center"/>
              <w:rPr>
                <w:rFonts w:ascii="仿宋" w:eastAsia="仿宋" w:hAnsi="仿宋"/>
                <w:color w:val="000000"/>
                <w:sz w:val="24"/>
                <w:szCs w:val="24"/>
              </w:rPr>
            </w:pPr>
            <w:proofErr w:type="spellStart"/>
            <w:r>
              <w:rPr>
                <w:rFonts w:ascii="仿宋" w:eastAsia="仿宋" w:hAnsi="仿宋" w:hint="eastAsia"/>
                <w:color w:val="000000"/>
                <w:sz w:val="24"/>
                <w:szCs w:val="24"/>
              </w:rPr>
              <w:t>C</w:t>
            </w:r>
            <w:r>
              <w:rPr>
                <w:rFonts w:ascii="仿宋" w:eastAsia="仿宋" w:hAnsi="仿宋"/>
                <w:color w:val="000000"/>
                <w:sz w:val="24"/>
                <w:szCs w:val="24"/>
              </w:rPr>
              <w:t>#SPT</w:t>
            </w:r>
            <w:proofErr w:type="spellEnd"/>
          </w:p>
        </w:tc>
      </w:tr>
      <w:tr w:rsidR="00C61C6C" w14:paraId="4F9DF372" w14:textId="77777777" w:rsidTr="002154AE">
        <w:tc>
          <w:tcPr>
            <w:tcW w:w="1980" w:type="dxa"/>
          </w:tcPr>
          <w:p w14:paraId="5ACF3F16" w14:textId="4E412FCB" w:rsidR="00C61C6C" w:rsidRDefault="00C61C6C" w:rsidP="00FF7C93">
            <w:pPr>
              <w:spacing w:line="276" w:lineRule="auto"/>
              <w:jc w:val="center"/>
              <w:rPr>
                <w:rFonts w:ascii="仿宋" w:eastAsia="仿宋" w:hAnsi="仿宋" w:hint="eastAsia"/>
                <w:color w:val="000000"/>
                <w:sz w:val="24"/>
                <w:szCs w:val="24"/>
              </w:rPr>
            </w:pPr>
            <w:r>
              <w:rPr>
                <w:rFonts w:ascii="仿宋" w:eastAsia="仿宋" w:hAnsi="仿宋"/>
                <w:color w:val="000000"/>
                <w:sz w:val="24"/>
                <w:szCs w:val="24"/>
              </w:rPr>
              <w:t>…</w:t>
            </w:r>
          </w:p>
        </w:tc>
        <w:tc>
          <w:tcPr>
            <w:tcW w:w="1984" w:type="dxa"/>
          </w:tcPr>
          <w:p w14:paraId="5BB41604" w14:textId="6A11611B" w:rsidR="00C61C6C" w:rsidRDefault="00C61C6C" w:rsidP="008517D6">
            <w:pPr>
              <w:spacing w:line="276" w:lineRule="auto"/>
              <w:jc w:val="center"/>
              <w:rPr>
                <w:rFonts w:ascii="仿宋" w:eastAsia="仿宋" w:hAnsi="仿宋" w:hint="eastAsia"/>
                <w:color w:val="000000"/>
                <w:sz w:val="24"/>
                <w:szCs w:val="24"/>
              </w:rPr>
            </w:pPr>
            <w:r>
              <w:rPr>
                <w:rFonts w:ascii="仿宋" w:eastAsia="仿宋" w:hAnsi="仿宋"/>
                <w:color w:val="000000"/>
                <w:sz w:val="24"/>
                <w:szCs w:val="24"/>
              </w:rPr>
              <w:t>…</w:t>
            </w:r>
          </w:p>
        </w:tc>
        <w:tc>
          <w:tcPr>
            <w:tcW w:w="2410" w:type="dxa"/>
          </w:tcPr>
          <w:p w14:paraId="26BD8E4B" w14:textId="7AD921A7" w:rsidR="00C61C6C" w:rsidRDefault="00C61C6C" w:rsidP="008517D6">
            <w:pPr>
              <w:spacing w:line="276" w:lineRule="auto"/>
              <w:jc w:val="center"/>
              <w:rPr>
                <w:rFonts w:ascii="仿宋" w:eastAsia="仿宋" w:hAnsi="仿宋" w:hint="eastAsia"/>
                <w:color w:val="000000"/>
                <w:sz w:val="24"/>
                <w:szCs w:val="24"/>
              </w:rPr>
            </w:pPr>
            <w:r>
              <w:rPr>
                <w:rFonts w:ascii="仿宋" w:eastAsia="仿宋" w:hAnsi="仿宋"/>
                <w:color w:val="000000"/>
                <w:sz w:val="24"/>
                <w:szCs w:val="24"/>
              </w:rPr>
              <w:t>…</w:t>
            </w:r>
          </w:p>
        </w:tc>
        <w:tc>
          <w:tcPr>
            <w:tcW w:w="1922" w:type="dxa"/>
          </w:tcPr>
          <w:p w14:paraId="510889DE" w14:textId="23E1445F" w:rsidR="00C61C6C" w:rsidRPr="00E73297" w:rsidRDefault="00C61C6C" w:rsidP="008517D6">
            <w:pPr>
              <w:spacing w:line="276" w:lineRule="auto"/>
              <w:jc w:val="center"/>
              <w:rPr>
                <w:rFonts w:ascii="仿宋" w:eastAsia="仿宋" w:hAnsi="仿宋"/>
                <w:color w:val="000000"/>
                <w:sz w:val="24"/>
                <w:szCs w:val="24"/>
              </w:rPr>
            </w:pPr>
            <w:r>
              <w:rPr>
                <w:rFonts w:ascii="仿宋" w:eastAsia="仿宋" w:hAnsi="仿宋"/>
                <w:color w:val="000000"/>
                <w:sz w:val="24"/>
                <w:szCs w:val="24"/>
              </w:rPr>
              <w:t>…</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14F0454B" w:rsidR="005F6EEB" w:rsidRPr="00B75CD1" w:rsidRDefault="005F6EEB" w:rsidP="00717AFF">
      <w:pPr>
        <w:pStyle w:val="ListParagraph"/>
        <w:numPr>
          <w:ilvl w:val="0"/>
          <w:numId w:val="9"/>
        </w:numPr>
        <w:spacing w:line="276" w:lineRule="auto"/>
        <w:ind w:firstLineChars="0"/>
        <w:rPr>
          <w:rFonts w:ascii="仿宋" w:eastAsia="仿宋" w:hAnsi="仿宋"/>
          <w:sz w:val="24"/>
          <w:szCs w:val="24"/>
        </w:rPr>
      </w:pPr>
      <w:r w:rsidRPr="00B75CD1">
        <w:rPr>
          <w:rFonts w:ascii="仿宋" w:eastAsia="仿宋" w:hAnsi="仿宋" w:hint="eastAsia"/>
          <w:sz w:val="24"/>
          <w:szCs w:val="24"/>
        </w:rPr>
        <w:t>在61131-3</w:t>
      </w:r>
      <w:r w:rsidR="00EC2310">
        <w:rPr>
          <w:rFonts w:ascii="仿宋" w:eastAsia="仿宋" w:hAnsi="仿宋" w:hint="eastAsia"/>
          <w:sz w:val="24"/>
          <w:szCs w:val="24"/>
        </w:rPr>
        <w:t>语言</w:t>
      </w:r>
      <w:r w:rsidRPr="00B75CD1">
        <w:rPr>
          <w:rFonts w:ascii="仿宋" w:eastAsia="仿宋" w:hAnsi="仿宋" w:hint="eastAsia"/>
          <w:sz w:val="24"/>
          <w:szCs w:val="24"/>
        </w:rPr>
        <w:t>中，</w:t>
      </w:r>
      <w:r w:rsidR="00B117C1" w:rsidRPr="00B75CD1">
        <w:rPr>
          <w:rFonts w:ascii="仿宋" w:eastAsia="仿宋" w:hAnsi="仿宋" w:hint="eastAsia"/>
          <w:sz w:val="24"/>
          <w:szCs w:val="24"/>
        </w:rPr>
        <w:t>对于程序主体</w:t>
      </w:r>
      <w:r w:rsidR="00717AFF" w:rsidRPr="00717AFF">
        <w:rPr>
          <w:rFonts w:ascii="仿宋" w:eastAsia="仿宋" w:hAnsi="仿宋" w:hint="eastAsia"/>
          <w:sz w:val="24"/>
          <w:szCs w:val="24"/>
        </w:rPr>
        <w:t>周期执行</w:t>
      </w:r>
      <w:r w:rsidR="00B117C1" w:rsidRPr="00B75CD1">
        <w:rPr>
          <w:rFonts w:ascii="仿宋" w:eastAsia="仿宋" w:hAnsi="仿宋" w:hint="eastAsia"/>
          <w:sz w:val="24"/>
          <w:szCs w:val="24"/>
        </w:rPr>
        <w:t>运行模式是从输入-</w:t>
      </w:r>
      <w:r w:rsidR="00B117C1" w:rsidRPr="00B75CD1">
        <w:rPr>
          <w:rFonts w:ascii="仿宋" w:eastAsia="仿宋" w:hAnsi="仿宋"/>
          <w:sz w:val="24"/>
          <w:szCs w:val="24"/>
        </w:rPr>
        <w:t>&gt;</w:t>
      </w:r>
      <w:r w:rsidR="00B117C1" w:rsidRPr="00B75CD1">
        <w:rPr>
          <w:rFonts w:ascii="仿宋" w:eastAsia="仿宋" w:hAnsi="仿宋" w:hint="eastAsia"/>
          <w:sz w:val="24"/>
          <w:szCs w:val="24"/>
        </w:rPr>
        <w:t>处理-</w:t>
      </w:r>
      <w:r w:rsidR="00B117C1" w:rsidRPr="00B75CD1">
        <w:rPr>
          <w:rFonts w:ascii="仿宋" w:eastAsia="仿宋" w:hAnsi="仿宋"/>
          <w:sz w:val="24"/>
          <w:szCs w:val="24"/>
        </w:rPr>
        <w:t>&gt;</w:t>
      </w:r>
      <w:r w:rsidR="00B117C1" w:rsidRPr="00B75CD1">
        <w:rPr>
          <w:rFonts w:ascii="仿宋" w:eastAsia="仿宋" w:hAnsi="仿宋" w:hint="eastAsia"/>
          <w:sz w:val="24"/>
          <w:szCs w:val="24"/>
        </w:rPr>
        <w:t>输出</w:t>
      </w:r>
      <w:r w:rsidR="006007B6" w:rsidRPr="00B75CD1">
        <w:rPr>
          <w:rFonts w:ascii="仿宋" w:eastAsia="仿宋" w:hAnsi="仿宋" w:hint="eastAsia"/>
          <w:sz w:val="24"/>
          <w:szCs w:val="24"/>
        </w:rPr>
        <w:t>，是</w:t>
      </w:r>
      <w:r w:rsidR="00D726FB" w:rsidRPr="00B75CD1">
        <w:rPr>
          <w:rFonts w:ascii="仿宋" w:eastAsia="仿宋" w:hAnsi="仿宋" w:hint="eastAsia"/>
          <w:sz w:val="24"/>
          <w:szCs w:val="24"/>
        </w:rPr>
        <w:t>原子性</w:t>
      </w:r>
      <w:r w:rsidR="006007B6" w:rsidRPr="00B75CD1">
        <w:rPr>
          <w:rFonts w:ascii="仿宋" w:eastAsia="仿宋" w:hAnsi="仿宋" w:hint="eastAsia"/>
          <w:sz w:val="24"/>
          <w:szCs w:val="24"/>
        </w:rPr>
        <w:t>连续不中断的</w:t>
      </w:r>
      <w:r w:rsidR="00B117C1" w:rsidRPr="00B75CD1">
        <w:rPr>
          <w:rFonts w:ascii="仿宋" w:eastAsia="仿宋" w:hAnsi="仿宋" w:hint="eastAsia"/>
          <w:sz w:val="24"/>
          <w:szCs w:val="24"/>
        </w:rPr>
        <w:t>。而</w:t>
      </w:r>
      <w:proofErr w:type="spellStart"/>
      <w:r w:rsidR="00B117C1" w:rsidRPr="00B75CD1">
        <w:rPr>
          <w:rFonts w:ascii="仿宋" w:eastAsia="仿宋" w:hAnsi="仿宋" w:hint="eastAsia"/>
          <w:sz w:val="24"/>
          <w:szCs w:val="24"/>
        </w:rPr>
        <w:t>IMCL</w:t>
      </w:r>
      <w:proofErr w:type="spellEnd"/>
      <w:r w:rsidR="00B117C1" w:rsidRPr="00B75CD1">
        <w:rPr>
          <w:rFonts w:ascii="仿宋" w:eastAsia="仿宋" w:hAnsi="仿宋" w:hint="eastAsia"/>
          <w:sz w:val="24"/>
          <w:szCs w:val="24"/>
        </w:rPr>
        <w:t>的一段程序是连续的，可能在中间过程包含消息的输入和输出。因此</w:t>
      </w:r>
      <w:r w:rsidR="00CC299D" w:rsidRPr="00B75CD1">
        <w:rPr>
          <w:rFonts w:ascii="仿宋" w:eastAsia="仿宋" w:hAnsi="仿宋" w:hint="eastAsia"/>
          <w:sz w:val="24"/>
          <w:szCs w:val="24"/>
        </w:rPr>
        <w:t>为</w:t>
      </w:r>
      <w:r w:rsidR="001C4C9E" w:rsidRPr="00B75CD1">
        <w:rPr>
          <w:rFonts w:ascii="仿宋" w:eastAsia="仿宋" w:hAnsi="仿宋" w:hint="eastAsia"/>
          <w:sz w:val="24"/>
          <w:szCs w:val="24"/>
        </w:rPr>
        <w:t>将</w:t>
      </w:r>
      <w:proofErr w:type="spellStart"/>
      <w:r w:rsidR="00B117C1" w:rsidRPr="00B75CD1">
        <w:rPr>
          <w:rFonts w:ascii="仿宋" w:eastAsia="仿宋" w:hAnsi="仿宋" w:hint="eastAsia"/>
          <w:sz w:val="24"/>
          <w:szCs w:val="24"/>
        </w:rPr>
        <w:t>IMCL</w:t>
      </w:r>
      <w:proofErr w:type="spellEnd"/>
      <w:r w:rsidR="00B117C1" w:rsidRPr="00B75CD1">
        <w:rPr>
          <w:rFonts w:ascii="仿宋" w:eastAsia="仿宋" w:hAnsi="仿宋" w:hint="eastAsia"/>
          <w:sz w:val="24"/>
          <w:szCs w:val="24"/>
        </w:rPr>
        <w:t>中事件</w:t>
      </w:r>
      <w:r w:rsidR="00800728" w:rsidRPr="00B75CD1">
        <w:rPr>
          <w:rFonts w:ascii="仿宋" w:eastAsia="仿宋" w:hAnsi="仿宋" w:hint="eastAsia"/>
          <w:sz w:val="24"/>
          <w:szCs w:val="24"/>
        </w:rPr>
        <w:t>具体</w:t>
      </w:r>
      <w:r w:rsidR="00B117C1" w:rsidRPr="00B75CD1">
        <w:rPr>
          <w:rFonts w:ascii="仿宋" w:eastAsia="仿宋" w:hAnsi="仿宋" w:hint="eastAsia"/>
          <w:sz w:val="24"/>
          <w:szCs w:val="24"/>
        </w:rPr>
        <w:t>过程转换为ST语言</w:t>
      </w:r>
      <w:r w:rsidR="001C4C9E" w:rsidRPr="00B75CD1">
        <w:rPr>
          <w:rFonts w:ascii="仿宋" w:eastAsia="仿宋" w:hAnsi="仿宋" w:hint="eastAsia"/>
          <w:sz w:val="24"/>
          <w:szCs w:val="24"/>
        </w:rPr>
        <w:t>，我们采用标记的方式来转换。具体原理是：将</w:t>
      </w:r>
      <w:proofErr w:type="spellStart"/>
      <w:r w:rsidR="001C4C9E" w:rsidRPr="00B75CD1">
        <w:rPr>
          <w:rFonts w:ascii="仿宋" w:eastAsia="仿宋" w:hAnsi="仿宋" w:hint="eastAsia"/>
          <w:sz w:val="24"/>
          <w:szCs w:val="24"/>
        </w:rPr>
        <w:t>IMCL</w:t>
      </w:r>
      <w:proofErr w:type="spellEnd"/>
      <w:r w:rsidR="001C4C9E" w:rsidRPr="00B75CD1">
        <w:rPr>
          <w:rFonts w:ascii="仿宋" w:eastAsia="仿宋" w:hAnsi="仿宋" w:hint="eastAsia"/>
          <w:sz w:val="24"/>
          <w:szCs w:val="24"/>
        </w:rPr>
        <w:t>事件主体以通信</w:t>
      </w:r>
      <w:r w:rsidR="00F435B3" w:rsidRPr="00B75CD1">
        <w:rPr>
          <w:rFonts w:ascii="仿宋" w:eastAsia="仿宋" w:hAnsi="仿宋" w:hint="eastAsia"/>
          <w:sz w:val="24"/>
          <w:szCs w:val="24"/>
        </w:rPr>
        <w:t>语句</w:t>
      </w:r>
      <w:r w:rsidR="001C4C9E" w:rsidRPr="00B75CD1">
        <w:rPr>
          <w:rFonts w:ascii="仿宋" w:eastAsia="仿宋" w:hAnsi="仿宋" w:hint="eastAsia"/>
          <w:sz w:val="24"/>
          <w:szCs w:val="24"/>
        </w:rPr>
        <w:t>为</w:t>
      </w:r>
      <w:r w:rsidR="00D84500" w:rsidRPr="00B75CD1">
        <w:rPr>
          <w:rFonts w:ascii="仿宋" w:eastAsia="仿宋" w:hAnsi="仿宋" w:hint="eastAsia"/>
          <w:sz w:val="24"/>
          <w:szCs w:val="24"/>
        </w:rPr>
        <w:t>标记</w:t>
      </w:r>
      <w:r w:rsidR="009D5CDB" w:rsidRPr="00B75CD1">
        <w:rPr>
          <w:rFonts w:ascii="仿宋" w:eastAsia="仿宋" w:hAnsi="仿宋" w:hint="eastAsia"/>
          <w:sz w:val="24"/>
          <w:szCs w:val="24"/>
        </w:rPr>
        <w:t>分成多个阶段，</w:t>
      </w:r>
      <w:r w:rsidR="00F42F76" w:rsidRPr="00B75CD1">
        <w:rPr>
          <w:rFonts w:ascii="仿宋" w:eastAsia="仿宋" w:hAnsi="仿宋" w:hint="eastAsia"/>
          <w:sz w:val="24"/>
          <w:szCs w:val="24"/>
        </w:rPr>
        <w:t>这样</w:t>
      </w:r>
      <w:r w:rsidR="001C4C9E" w:rsidRPr="00B75CD1">
        <w:rPr>
          <w:rFonts w:ascii="仿宋" w:eastAsia="仿宋" w:hAnsi="仿宋" w:hint="eastAsia"/>
          <w:sz w:val="24"/>
          <w:szCs w:val="24"/>
        </w:rPr>
        <w:t>S</w:t>
      </w:r>
      <w:r w:rsidR="005B72E1" w:rsidRPr="00B75CD1">
        <w:rPr>
          <w:rFonts w:ascii="仿宋" w:eastAsia="仿宋" w:hAnsi="仿宋" w:hint="eastAsia"/>
          <w:sz w:val="24"/>
          <w:szCs w:val="24"/>
        </w:rPr>
        <w:t>T</w:t>
      </w:r>
      <w:r w:rsidR="009D5CDB" w:rsidRPr="00B75CD1">
        <w:rPr>
          <w:rFonts w:ascii="仿宋" w:eastAsia="仿宋" w:hAnsi="仿宋" w:hint="eastAsia"/>
          <w:sz w:val="24"/>
          <w:szCs w:val="24"/>
        </w:rPr>
        <w:t>程序可以使用</w:t>
      </w:r>
      <w:r w:rsidR="001C4C9E" w:rsidRPr="00B75CD1">
        <w:rPr>
          <w:rFonts w:ascii="仿宋" w:eastAsia="仿宋" w:hAnsi="仿宋" w:hint="eastAsia"/>
          <w:sz w:val="24"/>
          <w:szCs w:val="24"/>
        </w:rPr>
        <w:t>若干个执行周期</w:t>
      </w:r>
      <w:r w:rsidR="009D5CDB" w:rsidRPr="00B75CD1">
        <w:rPr>
          <w:rFonts w:ascii="仿宋" w:eastAsia="仿宋" w:hAnsi="仿宋" w:hint="eastAsia"/>
          <w:sz w:val="24"/>
          <w:szCs w:val="24"/>
        </w:rPr>
        <w:t>去完成</w:t>
      </w:r>
      <w:r w:rsidR="001C4C9E" w:rsidRPr="00B75CD1">
        <w:rPr>
          <w:rFonts w:ascii="仿宋" w:eastAsia="仿宋" w:hAnsi="仿宋" w:hint="eastAsia"/>
          <w:sz w:val="24"/>
          <w:szCs w:val="24"/>
        </w:rPr>
        <w:t>。</w:t>
      </w:r>
    </w:p>
    <w:p w14:paraId="6F807934" w14:textId="292B30C5" w:rsidR="00B75CD1" w:rsidRDefault="00D12890" w:rsidP="00B75CD1">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在</w:t>
      </w:r>
      <w:r w:rsidR="00B75CD1">
        <w:rPr>
          <w:rFonts w:ascii="仿宋" w:eastAsia="仿宋" w:hAnsi="仿宋" w:hint="eastAsia"/>
          <w:color w:val="000000"/>
          <w:sz w:val="24"/>
          <w:szCs w:val="24"/>
        </w:rPr>
        <w:t>VHDL</w:t>
      </w:r>
      <w:r>
        <w:rPr>
          <w:rFonts w:ascii="仿宋" w:eastAsia="仿宋" w:hAnsi="仿宋" w:hint="eastAsia"/>
          <w:color w:val="000000"/>
          <w:sz w:val="24"/>
          <w:szCs w:val="24"/>
        </w:rPr>
        <w:t>语言</w:t>
      </w:r>
      <w:r w:rsidR="00B75CD1">
        <w:rPr>
          <w:rFonts w:ascii="仿宋" w:eastAsia="仿宋" w:hAnsi="仿宋" w:hint="eastAsia"/>
          <w:color w:val="000000"/>
          <w:sz w:val="24"/>
          <w:szCs w:val="24"/>
        </w:rPr>
        <w:t>中</w:t>
      </w:r>
      <w:r w:rsidR="00633DD2">
        <w:rPr>
          <w:rFonts w:ascii="仿宋" w:eastAsia="仿宋" w:hAnsi="仿宋" w:hint="eastAsia"/>
          <w:color w:val="000000"/>
          <w:sz w:val="24"/>
          <w:szCs w:val="24"/>
        </w:rPr>
        <w:t>，对于所有的功能模块，我们都可以用实体（Entity）</w:t>
      </w:r>
    </w:p>
    <w:p w14:paraId="450B9A66" w14:textId="45DB1A32" w:rsidR="00B75CD1" w:rsidRPr="00B75CD1" w:rsidRDefault="00633DD2" w:rsidP="00B75CD1">
      <w:pPr>
        <w:spacing w:line="276" w:lineRule="auto"/>
        <w:rPr>
          <w:rFonts w:ascii="仿宋" w:eastAsia="仿宋" w:hAnsi="仿宋"/>
          <w:color w:val="000000"/>
          <w:sz w:val="24"/>
          <w:szCs w:val="24"/>
        </w:rPr>
      </w:pPr>
      <w:r>
        <w:rPr>
          <w:rFonts w:ascii="仿宋" w:eastAsia="仿宋" w:hAnsi="仿宋" w:hint="eastAsia"/>
          <w:color w:val="000000"/>
          <w:sz w:val="24"/>
          <w:szCs w:val="24"/>
        </w:rPr>
        <w:t>来表示</w:t>
      </w:r>
      <w:r w:rsidR="00B75CD1" w:rsidRPr="00B75CD1">
        <w:rPr>
          <w:rFonts w:ascii="仿宋" w:eastAsia="仿宋" w:hAnsi="仿宋" w:hint="eastAsia"/>
          <w:color w:val="000000"/>
          <w:sz w:val="24"/>
          <w:szCs w:val="24"/>
        </w:rPr>
        <w:t>VHDL串口通信</w:t>
      </w:r>
      <w:r w:rsidR="00425BDC">
        <w:rPr>
          <w:rFonts w:ascii="仿宋" w:eastAsia="仿宋" w:hAnsi="仿宋" w:hint="eastAsia"/>
          <w:color w:val="000000"/>
          <w:sz w:val="24"/>
          <w:szCs w:val="24"/>
        </w:rPr>
        <w:t>。无论是UART还是</w:t>
      </w:r>
      <w:proofErr w:type="spellStart"/>
      <w:r w:rsidR="00425BDC">
        <w:rPr>
          <w:rFonts w:ascii="仿宋" w:eastAsia="仿宋" w:hAnsi="仿宋" w:hint="eastAsia"/>
          <w:color w:val="000000"/>
          <w:sz w:val="24"/>
          <w:szCs w:val="24"/>
        </w:rPr>
        <w:t>Entherent</w:t>
      </w:r>
      <w:proofErr w:type="spellEnd"/>
      <w:r w:rsidR="00425BDC">
        <w:rPr>
          <w:rFonts w:ascii="仿宋" w:eastAsia="仿宋" w:hAnsi="仿宋" w:hint="eastAsia"/>
          <w:color w:val="000000"/>
          <w:sz w:val="24"/>
          <w:szCs w:val="24"/>
        </w:rPr>
        <w:t>等方式，我们都用对应的实体来实现。对于特定的通信协议，我们将其实现成两个实体：接受实体和发送实体。</w:t>
      </w:r>
    </w:p>
    <w:p w14:paraId="77875913" w14:textId="0A029452" w:rsidR="00B75CD1" w:rsidRPr="006D7EB8" w:rsidRDefault="00B75CD1" w:rsidP="006D7EB8">
      <w:pPr>
        <w:pStyle w:val="ListParagraph"/>
        <w:numPr>
          <w:ilvl w:val="0"/>
          <w:numId w:val="9"/>
        </w:numPr>
        <w:spacing w:line="276" w:lineRule="auto"/>
        <w:ind w:firstLineChars="0"/>
        <w:rPr>
          <w:rFonts w:ascii="仿宋" w:eastAsia="仿宋" w:hAnsi="仿宋"/>
          <w:color w:val="000000"/>
          <w:sz w:val="24"/>
          <w:szCs w:val="24"/>
        </w:rPr>
      </w:pPr>
    </w:p>
    <w:p w14:paraId="7FC6E991" w14:textId="06426A0C" w:rsidR="00247432" w:rsidRPr="00F921B8" w:rsidRDefault="00247432" w:rsidP="00B5636C">
      <w:pPr>
        <w:spacing w:line="276" w:lineRule="auto"/>
        <w:rPr>
          <w:rFonts w:ascii="仿宋" w:eastAsia="仿宋" w:hAnsi="仿宋"/>
          <w:b/>
          <w:sz w:val="24"/>
          <w:szCs w:val="24"/>
        </w:rPr>
      </w:pPr>
      <w:r w:rsidRPr="00F921B8">
        <w:rPr>
          <w:rFonts w:ascii="仿宋" w:eastAsia="仿宋" w:hAnsi="仿宋" w:hint="eastAsia"/>
          <w:b/>
          <w:sz w:val="24"/>
          <w:szCs w:val="24"/>
        </w:rPr>
        <w:t>规则四：驱动调度</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77777777" w:rsidR="00806FCB" w:rsidRPr="00F921B8" w:rsidRDefault="00806FCB" w:rsidP="00B5636C">
      <w:pPr>
        <w:spacing w:line="276" w:lineRule="auto"/>
        <w:rPr>
          <w:rFonts w:ascii="仿宋" w:eastAsia="仿宋" w:hAnsi="仿宋"/>
          <w:color w:val="000000"/>
          <w:sz w:val="24"/>
          <w:szCs w:val="24"/>
        </w:rPr>
      </w:pPr>
    </w:p>
    <w:sectPr w:rsidR="00806FCB"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74E27"/>
    <w:multiLevelType w:val="hybridMultilevel"/>
    <w:tmpl w:val="2E3C112A"/>
    <w:lvl w:ilvl="0" w:tplc="817256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6"/>
  </w:num>
  <w:num w:numId="4">
    <w:abstractNumId w:val="0"/>
  </w:num>
  <w:num w:numId="5">
    <w:abstractNumId w:val="8"/>
  </w:num>
  <w:num w:numId="6">
    <w:abstractNumId w:val="4"/>
  </w:num>
  <w:num w:numId="7">
    <w:abstractNumId w:val="9"/>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F3E"/>
    <w:rsid w:val="00010788"/>
    <w:rsid w:val="00026B6A"/>
    <w:rsid w:val="000277A9"/>
    <w:rsid w:val="00037FB2"/>
    <w:rsid w:val="000432EF"/>
    <w:rsid w:val="00060402"/>
    <w:rsid w:val="00065AAB"/>
    <w:rsid w:val="00066CEA"/>
    <w:rsid w:val="0007171A"/>
    <w:rsid w:val="00074352"/>
    <w:rsid w:val="0009173A"/>
    <w:rsid w:val="00091DA6"/>
    <w:rsid w:val="00093543"/>
    <w:rsid w:val="00097EB2"/>
    <w:rsid w:val="000C0205"/>
    <w:rsid w:val="000D2381"/>
    <w:rsid w:val="000E0409"/>
    <w:rsid w:val="000E0A1F"/>
    <w:rsid w:val="000F3767"/>
    <w:rsid w:val="0010084E"/>
    <w:rsid w:val="001120AB"/>
    <w:rsid w:val="001438D2"/>
    <w:rsid w:val="0014416F"/>
    <w:rsid w:val="00144EF3"/>
    <w:rsid w:val="00145614"/>
    <w:rsid w:val="001505EA"/>
    <w:rsid w:val="00156A44"/>
    <w:rsid w:val="00156FA9"/>
    <w:rsid w:val="00163CA0"/>
    <w:rsid w:val="00165343"/>
    <w:rsid w:val="0018650C"/>
    <w:rsid w:val="001977D4"/>
    <w:rsid w:val="001A6063"/>
    <w:rsid w:val="001B0654"/>
    <w:rsid w:val="001C4C9E"/>
    <w:rsid w:val="001E5D30"/>
    <w:rsid w:val="001F0F7F"/>
    <w:rsid w:val="0021416E"/>
    <w:rsid w:val="002154AE"/>
    <w:rsid w:val="00244C0D"/>
    <w:rsid w:val="00246249"/>
    <w:rsid w:val="00247432"/>
    <w:rsid w:val="00256F78"/>
    <w:rsid w:val="00261925"/>
    <w:rsid w:val="002753C5"/>
    <w:rsid w:val="002845E7"/>
    <w:rsid w:val="0028534E"/>
    <w:rsid w:val="00285F73"/>
    <w:rsid w:val="002862EB"/>
    <w:rsid w:val="00292E9F"/>
    <w:rsid w:val="002A45E9"/>
    <w:rsid w:val="002A51B4"/>
    <w:rsid w:val="002C5C25"/>
    <w:rsid w:val="002D0F59"/>
    <w:rsid w:val="002D5948"/>
    <w:rsid w:val="002E1989"/>
    <w:rsid w:val="002E7B13"/>
    <w:rsid w:val="002F00AC"/>
    <w:rsid w:val="002F3284"/>
    <w:rsid w:val="002F3FC2"/>
    <w:rsid w:val="002F6AEF"/>
    <w:rsid w:val="002F749E"/>
    <w:rsid w:val="00302F22"/>
    <w:rsid w:val="003129A4"/>
    <w:rsid w:val="0032065A"/>
    <w:rsid w:val="00320CC2"/>
    <w:rsid w:val="0033689E"/>
    <w:rsid w:val="00336EF1"/>
    <w:rsid w:val="00341663"/>
    <w:rsid w:val="00341F52"/>
    <w:rsid w:val="00345AFF"/>
    <w:rsid w:val="00350A72"/>
    <w:rsid w:val="00365D6A"/>
    <w:rsid w:val="003867D7"/>
    <w:rsid w:val="00390CE4"/>
    <w:rsid w:val="003920C4"/>
    <w:rsid w:val="003B7D50"/>
    <w:rsid w:val="003C2DEF"/>
    <w:rsid w:val="003C5E6B"/>
    <w:rsid w:val="003C6027"/>
    <w:rsid w:val="003C7D77"/>
    <w:rsid w:val="003D54A6"/>
    <w:rsid w:val="003F0752"/>
    <w:rsid w:val="003F3986"/>
    <w:rsid w:val="003F60D5"/>
    <w:rsid w:val="00410C5B"/>
    <w:rsid w:val="00425BDC"/>
    <w:rsid w:val="0043221D"/>
    <w:rsid w:val="00433693"/>
    <w:rsid w:val="0043439D"/>
    <w:rsid w:val="00435680"/>
    <w:rsid w:val="00447B33"/>
    <w:rsid w:val="004518A7"/>
    <w:rsid w:val="004527A4"/>
    <w:rsid w:val="00452E16"/>
    <w:rsid w:val="00472821"/>
    <w:rsid w:val="00474424"/>
    <w:rsid w:val="0048773A"/>
    <w:rsid w:val="004A312A"/>
    <w:rsid w:val="004A51F3"/>
    <w:rsid w:val="004D061A"/>
    <w:rsid w:val="004E325A"/>
    <w:rsid w:val="004E4A2B"/>
    <w:rsid w:val="004F0E4F"/>
    <w:rsid w:val="004F55B1"/>
    <w:rsid w:val="00501DD4"/>
    <w:rsid w:val="0051417E"/>
    <w:rsid w:val="00540647"/>
    <w:rsid w:val="0054146D"/>
    <w:rsid w:val="00542E57"/>
    <w:rsid w:val="00555339"/>
    <w:rsid w:val="005666BD"/>
    <w:rsid w:val="00570FBB"/>
    <w:rsid w:val="00574EEE"/>
    <w:rsid w:val="00581E84"/>
    <w:rsid w:val="00592E14"/>
    <w:rsid w:val="00597BB3"/>
    <w:rsid w:val="005A3486"/>
    <w:rsid w:val="005A6AD2"/>
    <w:rsid w:val="005B0BEC"/>
    <w:rsid w:val="005B72E1"/>
    <w:rsid w:val="005C0241"/>
    <w:rsid w:val="005C3850"/>
    <w:rsid w:val="005C449F"/>
    <w:rsid w:val="005C4558"/>
    <w:rsid w:val="005E4CB4"/>
    <w:rsid w:val="005F1E82"/>
    <w:rsid w:val="005F6EEB"/>
    <w:rsid w:val="006007B6"/>
    <w:rsid w:val="00600FB7"/>
    <w:rsid w:val="00601C39"/>
    <w:rsid w:val="00605875"/>
    <w:rsid w:val="0061399E"/>
    <w:rsid w:val="006176B2"/>
    <w:rsid w:val="0062329C"/>
    <w:rsid w:val="00633DD2"/>
    <w:rsid w:val="00642869"/>
    <w:rsid w:val="00643324"/>
    <w:rsid w:val="00645379"/>
    <w:rsid w:val="00645633"/>
    <w:rsid w:val="00653DA6"/>
    <w:rsid w:val="006673B3"/>
    <w:rsid w:val="00667493"/>
    <w:rsid w:val="00667C2A"/>
    <w:rsid w:val="00672CDB"/>
    <w:rsid w:val="00683D19"/>
    <w:rsid w:val="00697799"/>
    <w:rsid w:val="006A6D4C"/>
    <w:rsid w:val="006B171B"/>
    <w:rsid w:val="006B45E2"/>
    <w:rsid w:val="006B7EAF"/>
    <w:rsid w:val="006D30D6"/>
    <w:rsid w:val="006D5900"/>
    <w:rsid w:val="006D7EB8"/>
    <w:rsid w:val="006E634E"/>
    <w:rsid w:val="006F17E7"/>
    <w:rsid w:val="006F68A7"/>
    <w:rsid w:val="006F7DCE"/>
    <w:rsid w:val="0070425E"/>
    <w:rsid w:val="00705602"/>
    <w:rsid w:val="0070631C"/>
    <w:rsid w:val="00717AFF"/>
    <w:rsid w:val="00725558"/>
    <w:rsid w:val="00725AF6"/>
    <w:rsid w:val="0072688F"/>
    <w:rsid w:val="00737945"/>
    <w:rsid w:val="0074496F"/>
    <w:rsid w:val="00747772"/>
    <w:rsid w:val="0075265A"/>
    <w:rsid w:val="00753D40"/>
    <w:rsid w:val="00771604"/>
    <w:rsid w:val="00772BDB"/>
    <w:rsid w:val="00775B8C"/>
    <w:rsid w:val="0077623E"/>
    <w:rsid w:val="00776D32"/>
    <w:rsid w:val="00780320"/>
    <w:rsid w:val="0078636F"/>
    <w:rsid w:val="00786B0C"/>
    <w:rsid w:val="007909D7"/>
    <w:rsid w:val="00792740"/>
    <w:rsid w:val="00793C9E"/>
    <w:rsid w:val="007A1278"/>
    <w:rsid w:val="007B4D89"/>
    <w:rsid w:val="007B633F"/>
    <w:rsid w:val="007D1D3B"/>
    <w:rsid w:val="007F188C"/>
    <w:rsid w:val="00800655"/>
    <w:rsid w:val="00800728"/>
    <w:rsid w:val="00802C76"/>
    <w:rsid w:val="00806FCB"/>
    <w:rsid w:val="00812971"/>
    <w:rsid w:val="00812F82"/>
    <w:rsid w:val="00817775"/>
    <w:rsid w:val="00817980"/>
    <w:rsid w:val="00817FEE"/>
    <w:rsid w:val="00824498"/>
    <w:rsid w:val="0084193F"/>
    <w:rsid w:val="008434F5"/>
    <w:rsid w:val="008517D6"/>
    <w:rsid w:val="00855131"/>
    <w:rsid w:val="00857A72"/>
    <w:rsid w:val="00873B46"/>
    <w:rsid w:val="00875901"/>
    <w:rsid w:val="008761A7"/>
    <w:rsid w:val="00885AB1"/>
    <w:rsid w:val="008878AB"/>
    <w:rsid w:val="00894F73"/>
    <w:rsid w:val="00895CB2"/>
    <w:rsid w:val="008A4EE8"/>
    <w:rsid w:val="008C653D"/>
    <w:rsid w:val="008C7905"/>
    <w:rsid w:val="008D075C"/>
    <w:rsid w:val="008E671B"/>
    <w:rsid w:val="009022B6"/>
    <w:rsid w:val="00903C28"/>
    <w:rsid w:val="009049F3"/>
    <w:rsid w:val="00907EE3"/>
    <w:rsid w:val="00920A12"/>
    <w:rsid w:val="00920B11"/>
    <w:rsid w:val="0092302C"/>
    <w:rsid w:val="009248A6"/>
    <w:rsid w:val="00927DA0"/>
    <w:rsid w:val="0093272D"/>
    <w:rsid w:val="009327B9"/>
    <w:rsid w:val="00933A5F"/>
    <w:rsid w:val="00942307"/>
    <w:rsid w:val="00950589"/>
    <w:rsid w:val="00960CB6"/>
    <w:rsid w:val="00963DC5"/>
    <w:rsid w:val="00992181"/>
    <w:rsid w:val="009A56D1"/>
    <w:rsid w:val="009C498D"/>
    <w:rsid w:val="009D2CCB"/>
    <w:rsid w:val="009D5CDB"/>
    <w:rsid w:val="009D71CF"/>
    <w:rsid w:val="009F0814"/>
    <w:rsid w:val="009F3561"/>
    <w:rsid w:val="009F370E"/>
    <w:rsid w:val="00A23872"/>
    <w:rsid w:val="00A43052"/>
    <w:rsid w:val="00A4381B"/>
    <w:rsid w:val="00A47169"/>
    <w:rsid w:val="00A531DC"/>
    <w:rsid w:val="00A55DA2"/>
    <w:rsid w:val="00A61470"/>
    <w:rsid w:val="00A93A74"/>
    <w:rsid w:val="00A9638E"/>
    <w:rsid w:val="00AA0483"/>
    <w:rsid w:val="00AB102D"/>
    <w:rsid w:val="00AC5426"/>
    <w:rsid w:val="00AC5FEE"/>
    <w:rsid w:val="00AD0E19"/>
    <w:rsid w:val="00AD1DD3"/>
    <w:rsid w:val="00AD4EF1"/>
    <w:rsid w:val="00AE0D6F"/>
    <w:rsid w:val="00AE1E92"/>
    <w:rsid w:val="00AE5BE1"/>
    <w:rsid w:val="00AF3635"/>
    <w:rsid w:val="00B00753"/>
    <w:rsid w:val="00B05128"/>
    <w:rsid w:val="00B064DB"/>
    <w:rsid w:val="00B117C1"/>
    <w:rsid w:val="00B12B4A"/>
    <w:rsid w:val="00B2013A"/>
    <w:rsid w:val="00B26FF1"/>
    <w:rsid w:val="00B331C1"/>
    <w:rsid w:val="00B43B44"/>
    <w:rsid w:val="00B50763"/>
    <w:rsid w:val="00B5636C"/>
    <w:rsid w:val="00B57825"/>
    <w:rsid w:val="00B61802"/>
    <w:rsid w:val="00B62CAE"/>
    <w:rsid w:val="00B634E6"/>
    <w:rsid w:val="00B752BA"/>
    <w:rsid w:val="00B75CD1"/>
    <w:rsid w:val="00B75CEB"/>
    <w:rsid w:val="00B76365"/>
    <w:rsid w:val="00B8294D"/>
    <w:rsid w:val="00B86A4E"/>
    <w:rsid w:val="00B905DE"/>
    <w:rsid w:val="00B9443D"/>
    <w:rsid w:val="00BA2A29"/>
    <w:rsid w:val="00BA53E3"/>
    <w:rsid w:val="00BA54C0"/>
    <w:rsid w:val="00BA6054"/>
    <w:rsid w:val="00BD16F5"/>
    <w:rsid w:val="00BD5484"/>
    <w:rsid w:val="00BD5FD6"/>
    <w:rsid w:val="00BD6962"/>
    <w:rsid w:val="00BE5620"/>
    <w:rsid w:val="00BF00A8"/>
    <w:rsid w:val="00BF1AB4"/>
    <w:rsid w:val="00BF1C37"/>
    <w:rsid w:val="00C072C1"/>
    <w:rsid w:val="00C11F33"/>
    <w:rsid w:val="00C146E6"/>
    <w:rsid w:val="00C179DE"/>
    <w:rsid w:val="00C228D4"/>
    <w:rsid w:val="00C368FC"/>
    <w:rsid w:val="00C36D6D"/>
    <w:rsid w:val="00C41F52"/>
    <w:rsid w:val="00C441D9"/>
    <w:rsid w:val="00C45037"/>
    <w:rsid w:val="00C552CC"/>
    <w:rsid w:val="00C61C6C"/>
    <w:rsid w:val="00C706FF"/>
    <w:rsid w:val="00C75CC2"/>
    <w:rsid w:val="00C768BB"/>
    <w:rsid w:val="00C77F1B"/>
    <w:rsid w:val="00C87E5A"/>
    <w:rsid w:val="00C96092"/>
    <w:rsid w:val="00CA7FF6"/>
    <w:rsid w:val="00CB30F8"/>
    <w:rsid w:val="00CC13B6"/>
    <w:rsid w:val="00CC299D"/>
    <w:rsid w:val="00CC6A0D"/>
    <w:rsid w:val="00CD0660"/>
    <w:rsid w:val="00CD478B"/>
    <w:rsid w:val="00CD5056"/>
    <w:rsid w:val="00CF2F78"/>
    <w:rsid w:val="00CF46BC"/>
    <w:rsid w:val="00CF4F4A"/>
    <w:rsid w:val="00CF5EB2"/>
    <w:rsid w:val="00CF5ED7"/>
    <w:rsid w:val="00D075B7"/>
    <w:rsid w:val="00D103CD"/>
    <w:rsid w:val="00D10734"/>
    <w:rsid w:val="00D12890"/>
    <w:rsid w:val="00D13748"/>
    <w:rsid w:val="00D14379"/>
    <w:rsid w:val="00D16EAC"/>
    <w:rsid w:val="00D1757A"/>
    <w:rsid w:val="00D36BE5"/>
    <w:rsid w:val="00D406E7"/>
    <w:rsid w:val="00D52511"/>
    <w:rsid w:val="00D54154"/>
    <w:rsid w:val="00D54D45"/>
    <w:rsid w:val="00D56899"/>
    <w:rsid w:val="00D57195"/>
    <w:rsid w:val="00D57346"/>
    <w:rsid w:val="00D61196"/>
    <w:rsid w:val="00D63A6C"/>
    <w:rsid w:val="00D6691D"/>
    <w:rsid w:val="00D726FB"/>
    <w:rsid w:val="00D77999"/>
    <w:rsid w:val="00D80E11"/>
    <w:rsid w:val="00D84500"/>
    <w:rsid w:val="00D84E2B"/>
    <w:rsid w:val="00D905B7"/>
    <w:rsid w:val="00DB3EA1"/>
    <w:rsid w:val="00DB5C09"/>
    <w:rsid w:val="00DC143D"/>
    <w:rsid w:val="00DC4926"/>
    <w:rsid w:val="00DC7D86"/>
    <w:rsid w:val="00DD0A7F"/>
    <w:rsid w:val="00DD29E5"/>
    <w:rsid w:val="00DE5F83"/>
    <w:rsid w:val="00DF4ED7"/>
    <w:rsid w:val="00DF5B5A"/>
    <w:rsid w:val="00E05117"/>
    <w:rsid w:val="00E06AFB"/>
    <w:rsid w:val="00E15FFC"/>
    <w:rsid w:val="00E200FF"/>
    <w:rsid w:val="00E2182C"/>
    <w:rsid w:val="00E24DC6"/>
    <w:rsid w:val="00E25845"/>
    <w:rsid w:val="00E35324"/>
    <w:rsid w:val="00E37741"/>
    <w:rsid w:val="00E438A1"/>
    <w:rsid w:val="00E448CD"/>
    <w:rsid w:val="00E4618F"/>
    <w:rsid w:val="00E50BCA"/>
    <w:rsid w:val="00E53BBC"/>
    <w:rsid w:val="00E55538"/>
    <w:rsid w:val="00E62F0A"/>
    <w:rsid w:val="00E835C0"/>
    <w:rsid w:val="00E86A12"/>
    <w:rsid w:val="00E92988"/>
    <w:rsid w:val="00EA104C"/>
    <w:rsid w:val="00EB1456"/>
    <w:rsid w:val="00EB26F5"/>
    <w:rsid w:val="00EB7DCE"/>
    <w:rsid w:val="00EC0B0D"/>
    <w:rsid w:val="00EC2310"/>
    <w:rsid w:val="00ED4899"/>
    <w:rsid w:val="00ED56C4"/>
    <w:rsid w:val="00EE661B"/>
    <w:rsid w:val="00F001E9"/>
    <w:rsid w:val="00F0307F"/>
    <w:rsid w:val="00F04B47"/>
    <w:rsid w:val="00F10CCA"/>
    <w:rsid w:val="00F11D71"/>
    <w:rsid w:val="00F16A7D"/>
    <w:rsid w:val="00F26BA7"/>
    <w:rsid w:val="00F27175"/>
    <w:rsid w:val="00F301C4"/>
    <w:rsid w:val="00F34628"/>
    <w:rsid w:val="00F36881"/>
    <w:rsid w:val="00F414CD"/>
    <w:rsid w:val="00F4208D"/>
    <w:rsid w:val="00F42F76"/>
    <w:rsid w:val="00F435B3"/>
    <w:rsid w:val="00F628A5"/>
    <w:rsid w:val="00F921B8"/>
    <w:rsid w:val="00F92D4D"/>
    <w:rsid w:val="00FA3382"/>
    <w:rsid w:val="00FA3E8B"/>
    <w:rsid w:val="00FA56AF"/>
    <w:rsid w:val="00FA7659"/>
    <w:rsid w:val="00FB0227"/>
    <w:rsid w:val="00FC017A"/>
    <w:rsid w:val="00FD3AE8"/>
    <w:rsid w:val="00FE19D6"/>
    <w:rsid w:val="00FE218E"/>
    <w:rsid w:val="00FE23CA"/>
    <w:rsid w:val="00FE3FDD"/>
    <w:rsid w:val="00FE5F89"/>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8E79-B67B-451D-8E83-8B3A9635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14061</TotalTime>
  <Pages>9</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208</cp:revision>
  <dcterms:created xsi:type="dcterms:W3CDTF">2018-04-16T23:50:00Z</dcterms:created>
  <dcterms:modified xsi:type="dcterms:W3CDTF">2018-05-03T12:34:00Z</dcterms:modified>
</cp:coreProperties>
</file>