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z w:val="20"/>
          <w:szCs w:val="20"/>
          <w:color w:val="000000"/>
        </w:rPr>
        <w:t xml:space="preserve">Table S6. Sensitivity to the prior on the crossbasis coefficients (Minnesota)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31"/>
        <w:gridCol w:w="1080"/>
        <w:gridCol w:w="3009"/>
        <w:gridCol w:w="1558"/>
        <w:gridCol w:w="1558"/>
        <w:gridCol w:w="1558"/>
        <w:gridCol w:w="1558"/>
      </w:tblGrid>
      <w:tr>
        <w:trPr>
          <w:trHeight w:val="369" w:hRule="auto"/>
          <w:tblHeader/>
        </w:trPr>
        header 1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6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Cumulative rate ratio</w:t>
            </w:r>
          </w:p>
        </w:tc>
      </w:tr>
      <w:tr>
        <w:trPr>
          <w:trHeight w:val="399" w:hRule="auto"/>
          <w:tblHeader/>
        </w:trPr>
        header 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dWAIC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Prior-implied RR range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Lag 0-7 days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Lag 8-14 days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Lag 15-21 days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Lag 22-28 days</w:t>
            </w:r>
          </w:p>
        </w:tc>
      </w:tr>
      <w:tr>
        <w:trPr>
          <w:trHeight w:val="399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90-day shock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N(0, 31.6^2)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+71.3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 to 261046778391.44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1.64 (0.84, 3.19)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1.30 (0.91, 1.87)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1.11 (0.81, 1.52)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0.95 (0.59, 1.52)</w:t>
            </w:r>
          </w:p>
        </w:tc>
      </w:tr>
      <w:tr>
        <w:trPr>
          <w:trHeight w:val="401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0.86 (0.64, 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0.90 (0.74,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 (0.78,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0.95 (0.77, 1.16)</w:t>
            </w:r>
          </w:p>
        </w:tc>
      </w:tr>
      <w:tr>
        <w:trPr>
          <w:trHeight w:val="401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0.79 (0.59,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0.85 (0.70,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0.89 (0.73,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0.93 (0.71, 1.21)</w:t>
            </w:r>
          </w:p>
        </w:tc>
      </w:tr>
      <w:tr>
        <w:trPr>
          <w:trHeight w:val="40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1.10 (0.83, 1.46)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1.06 (0.88, 1.26)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1.03 (0.85,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(0.77, 1.29)</w:t>
            </w:r>
          </w:p>
        </w:tc>
      </w:tr>
      <w:tr>
        <w:trPr>
          <w:trHeight w:val="40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1.14 (0.74, 1.75)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1.07 (0.80, 1.45)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1.03 (0.76, 1.41)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(0.67, 1.48)</w:t>
            </w:r>
          </w:p>
        </w:tc>
      </w:tr>
      <w:tr>
        <w:trPr>
          <w:trHeight w:val="401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0.79 (0.51,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1.24 (1.02, 1.50)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1.82 (1.38, 2.39)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2.68 (1.62, 4.43)</w:t>
            </w:r>
          </w:p>
        </w:tc>
      </w:tr>
      <w:tr>
        <w:trPr>
          <w:trHeight w:val="40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N(0, 1^2)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+28.6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0.44 to 2.27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1.47 (0.87, 2.49)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1.24 (0.91, 1.68)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1.10 (0.84, 1.45)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 (0.67, 1.44)</w:t>
            </w:r>
          </w:p>
        </w:tc>
      </w:tr>
      <w:tr>
        <w:trPr>
          <w:trHeight w:val="401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0.88 (0.68, 1.13)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0.91 (0.78,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0.93 (0.81,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0.95 (0.80, 1.14)</w:t>
            </w:r>
          </w:p>
        </w:tc>
      </w:tr>
      <w:tr>
        <w:trPr>
          <w:trHeight w:val="401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0.80 (0.62,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0.86 (0.73,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0.90 (0.76,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0.93 (0.75, 1.17)</w:t>
            </w:r>
          </w:p>
        </w:tc>
      </w:tr>
      <w:tr>
        <w:trPr>
          <w:trHeight w:val="401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1.08 (0.85, 1.37)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1.05 (0.90, 1.22)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1.03 (0.88, 1.19)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(0.82, 1.24)</w:t>
            </w:r>
          </w:p>
        </w:tc>
      </w:tr>
      <w:tr>
        <w:trPr>
          <w:trHeight w:val="401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1.10 (0.78, 1.56)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1.05 (0.83, 1.33)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(0.80, 1.29)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 (0.72, 1.34)</w:t>
            </w:r>
          </w:p>
        </w:tc>
      </w:tr>
      <w:tr>
        <w:trPr>
          <w:trHeight w:val="401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0.82 (0.53, 1.26)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1.24 (1.04, 1.49)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1.79 (1.38, 2.32)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2.58 (1.59, 4.17)</w:t>
            </w:r>
          </w:p>
        </w:tc>
      </w:tr>
      <w:tr>
        <w:trPr>
          <w:trHeight w:val="401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N(0, 0.5^2)  [selected]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+0.0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0.66 to 1.51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1.32 (0.88, 1.99)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1.18 (0.92, 1.50)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1.09 (0.87, 1.36)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(0.74, 1.36)</w:t>
            </w:r>
          </w:p>
        </w:tc>
      </w:tr>
      <w:tr>
        <w:trPr>
          <w:trHeight w:val="401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0.90 (0.73,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0.93 (0.82,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 (0.84,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 (0.82, 1.12)</w:t>
            </w:r>
          </w:p>
        </w:tc>
      </w:tr>
      <w:tr>
        <w:trPr>
          <w:trHeight w:val="401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0.84 (0.68,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0.88 (0.77,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0.91 (0.79,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0.93 (0.78, 1.12)</w:t>
            </w:r>
          </w:p>
        </w:tc>
      </w:tr>
      <w:tr>
        <w:trPr>
          <w:trHeight w:val="401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1.05 (0.87, 1.27)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1.04 (0.92, 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(0.91, 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(0.86, 1.19)</w:t>
            </w:r>
          </w:p>
        </w:tc>
      </w:tr>
      <w:tr>
        <w:trPr>
          <w:trHeight w:val="401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1.06 (0.82, 1.37)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(0.86, 1.21)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(0.84, 1.19)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(0.77, 1.22)</w:t>
            </w:r>
          </w:p>
        </w:tc>
      </w:tr>
      <w:tr>
        <w:trPr>
          <w:trHeight w:val="401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0.86 (0.57, 1.29)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1.25 (1.05, 1.48)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1.74 (1.37, 2.20)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2.42 (1.54, 3.78)</w:t>
            </w:r>
          </w:p>
        </w:tc>
      </w:tr>
      <w:tr>
        <w:trPr>
          <w:trHeight w:val="401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N(0, 0.25^2)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0.81 to 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1.18 (0.89, 1.56)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1.10 (0.93, 1.31)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1.05 (0.89,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(0.81, 1.26)</w:t>
            </w:r>
          </w:p>
        </w:tc>
      </w:tr>
      <w:tr>
        <w:trPr>
          <w:trHeight w:val="401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0.93 (0.81,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0.95 (0.87,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 (0.88,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(0.86, 1.09)</w:t>
            </w:r>
          </w:p>
        </w:tc>
      </w:tr>
      <w:tr>
        <w:trPr>
          <w:trHeight w:val="401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0.90 (0.78,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 (0.84,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0.93 (0.85,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 (0.83, 1.07)</w:t>
            </w:r>
          </w:p>
        </w:tc>
      </w:tr>
      <w:tr>
        <w:trPr>
          <w:trHeight w:val="401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(0.90, 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(0.94,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(0.94,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(0.91, 1.13)</w:t>
            </w:r>
          </w:p>
        </w:tc>
      </w:tr>
      <w:tr>
        <w:trPr>
          <w:trHeight w:val="401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(0.87, 1.19)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(0.90, 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(0.89,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(0.84, 1.13)</w:t>
            </w:r>
          </w:p>
        </w:tc>
      </w:tr>
      <w:tr>
        <w:trPr>
          <w:trHeight w:val="401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 (0.66, 1.33)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1.25 (1.08, 1.45)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1.62 (1.32, 1.99)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2.11 (1.43, 3.09)</w:t>
            </w:r>
          </w:p>
        </w:tc>
      </w:tr>
      <w:tr>
        <w:trPr>
          <w:trHeight w:val="401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N(0, 0.125^2)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0.90 to 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1.08 (0.91, 1.28)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1.04 (0.94, 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(0.92, 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(0.87, 1.16)</w:t>
            </w:r>
          </w:p>
        </w:tc>
      </w:tr>
      <w:tr>
        <w:trPr>
          <w:trHeight w:val="401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(0.89,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(0.92,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 (0.93,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 (0.91, 1.06)</w:t>
            </w:r>
          </w:p>
        </w:tc>
      </w:tr>
      <w:tr>
        <w:trPr>
          <w:trHeight w:val="401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 (0.88,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 (0.91,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(0.91,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(0.89, 1.05)</w:t>
            </w:r>
          </w:p>
        </w:tc>
      </w:tr>
      <w:tr>
        <w:trPr>
          <w:trHeight w:val="401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(0.94, 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(0.96,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(0.96,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(0.95, 1.07)</w:t>
            </w:r>
          </w:p>
        </w:tc>
      </w:tr>
      <w:tr>
        <w:trPr>
          <w:trHeight w:val="401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(0.92,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(0.94,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(0.94,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(0.91, 1.07)</w:t>
            </w:r>
          </w:p>
        </w:tc>
      </w:tr>
      <w:tr>
        <w:trPr>
          <w:trHeight w:val="401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1.06 (0.80, 1.40)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1.25 (1.10, 1.42)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1.46 (1.24, 1.72)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1.71 (1.27, 2.30)</w:t>
            </w:r>
          </w:p>
        </w:tc>
      </w:tr>
      <w:tr>
        <w:trPr>
          <w:trHeight w:val="401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N(0, 0.0625^2)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0.95 to 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1.03 (0.94, 1.13)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(0.96, 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(0.95,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(0.92, 1.09)</w:t>
            </w:r>
          </w:p>
        </w:tc>
      </w:tr>
      <w:tr>
        <w:trPr>
          <w:trHeight w:val="401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(0.94,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(0.96,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(0.96,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(0.95, 1.03)</w:t>
            </w:r>
          </w:p>
        </w:tc>
      </w:tr>
      <w:tr>
        <w:trPr>
          <w:trHeight w:val="401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(0.94,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(0.96,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(0.96,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(0.95, 1.03)</w:t>
            </w:r>
          </w:p>
        </w:tc>
      </w:tr>
      <w:tr>
        <w:trPr>
          <w:trHeight w:val="401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(0.97,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(0.98,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(0.98,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(0.97, 1.04)</w:t>
            </w:r>
          </w:p>
        </w:tc>
      </w:tr>
      <w:tr>
        <w:trPr>
          <w:trHeight w:val="401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(0.96,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(0.97,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(0.97,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(0.96, 1.04)</w:t>
            </w:r>
          </w:p>
        </w:tc>
      </w:tr>
      <w:tr>
        <w:trPr>
          <w:trHeight w:val="401" w:hRule="auto"/>
        </w:trPr>
        body43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1.16 (0.94, 1.42)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1.22 (1.10, 1.35)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1.31 (1.16, 1.48)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1.40 (1.14, 1.72)</w:t>
            </w:r>
          </w:p>
        </w:tc>
      </w:tr>
      <w:tr>
        <w:trPr>
          <w:trHeight w:val="367" w:hRule="auto"/>
        </w:trPr>
        body44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Absolute conditions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N(0, 31.6^2)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+64.7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 to 962765285454378303488.00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1.51 (0.82, 2.77)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1.03 (0.75, 1.41)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0.75 (0.47, 1.19)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0.55 (0.25, 1.20)</w:t>
            </w:r>
          </w:p>
        </w:tc>
      </w:tr>
      <w:tr>
        <w:trPr>
          <w:trHeight w:val="401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0.78 (0.42, 1.44)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0.84 (0.54, 1.31)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0.87 (0.57, 1.34)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0.91 (0.56, 1.48)</w:t>
            </w:r>
          </w:p>
        </w:tc>
      </w:tr>
      <w:tr>
        <w:trPr>
          <w:trHeight w:val="401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0.87 (0.36, 2.09)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0.70 (0.40, 1.22)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0.56 (0.33, 0.96)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0.45 (0.22, 0.90)</w:t>
            </w:r>
          </w:p>
        </w:tc>
      </w:tr>
      <w:tr>
        <w:trPr>
          <w:trHeight w:val="401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0.56 (0.33, 0.96)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0.77 (0.53, 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 (0.66, 1.39)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1.20 (0.77, 1.89)</w:t>
            </w:r>
          </w:p>
        </w:tc>
      </w:tr>
      <w:tr>
        <w:trPr>
          <w:trHeight w:val="401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 (0.32, 3.03)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1.07 (0.54, 2.10)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1.15 (0.69, 1.94)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1.24 (0.68, 2.26)</w:t>
            </w:r>
          </w:p>
        </w:tc>
      </w:tr>
      <w:tr>
        <w:trPr>
          <w:trHeight w:val="401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0.74 (0.44, 1.25)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1.19 (0.94, 1.49)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1.78 (1.30, 2.43)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2.66 (1.50, 4.71)</w:t>
            </w:r>
          </w:p>
        </w:tc>
      </w:tr>
      <w:tr>
        <w:trPr>
          <w:trHeight w:val="401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N(0, 1^2)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+16.2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0.21 to 4.83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1.42 (0.86, 2.34)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1.06 (0.82, 1.36)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0.83 (0.58, 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0.66 (0.36, 1.22)</w:t>
            </w:r>
          </w:p>
        </w:tc>
      </w:tr>
      <w:tr>
        <w:trPr>
          <w:trHeight w:val="401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0.75 (0.47, 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0.82 (0.59, 1.13)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0.85 (0.62, 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0.88 (0.60, 1.29)</w:t>
            </w:r>
          </w:p>
        </w:tc>
      </w:tr>
      <w:tr>
        <w:trPr>
          <w:trHeight w:val="401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 (0.47, 1.78)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0.81 (0.54,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0.72 (0.48,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0.64 (0.38, 1.08)</w:t>
            </w:r>
          </w:p>
        </w:tc>
      </w:tr>
      <w:tr>
        <w:trPr>
          <w:trHeight w:val="401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0.78 (0.53, 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0.91 (0.70, 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(0.78, 1.33)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1.15 (0.81, 1.61)</w:t>
            </w:r>
          </w:p>
        </w:tc>
      </w:tr>
      <w:tr>
        <w:trPr>
          <w:trHeight w:val="401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 (0.51, 1.73)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(0.70, 1.48)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1.08 (0.77, 1.50)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1.15 (0.75, 1.75)</w:t>
            </w:r>
          </w:p>
        </w:tc>
      </w:tr>
      <w:tr>
        <w:trPr>
          <w:trHeight w:val="401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0.81 (0.53,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1.22 (1.01, 1.47)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1.73 (1.31, 2.27)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2.45 (1.49, 4.03)</w:t>
            </w:r>
          </w:p>
        </w:tc>
      </w:tr>
      <w:tr>
        <w:trPr>
          <w:trHeight w:val="401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N(0, 0.5^2)  [selected]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+0.0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0.46 to 2.14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1.32 (0.88, 1.98)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1.07 (0.86, 1.32)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0.90 (0.68, 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0.77 (0.48, 1.23)</w:t>
            </w:r>
          </w:p>
        </w:tc>
      </w:tr>
      <w:tr>
        <w:trPr>
          <w:trHeight w:val="401" w:hRule="auto"/>
        </w:trPr>
        body61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0.80 (0.56, 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0.85 (0.67,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0.88 (0.69, 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0.90 (0.67, 1.22)</w:t>
            </w:r>
          </w:p>
        </w:tc>
      </w:tr>
      <w:tr>
        <w:trPr>
          <w:trHeight w:val="401" w:hRule="auto"/>
        </w:trPr>
        body62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 (0.56, 1.51)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0.86 (0.63, 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0.81 (0.59,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0.75 (0.50, 1.12)</w:t>
            </w:r>
          </w:p>
        </w:tc>
      </w:tr>
      <w:tr>
        <w:trPr>
          <w:trHeight w:val="401" w:hRule="auto"/>
        </w:trPr>
        body63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0.89 (0.68, 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(0.81, 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1.03 (0.86, 1.23)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1.09 (0.86, 1.39)</w:t>
            </w:r>
          </w:p>
        </w:tc>
      </w:tr>
      <w:tr>
        <w:trPr>
          <w:trHeight w:val="401" w:hRule="auto"/>
        </w:trPr>
        body64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(0.69, 1.44)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(0.81, 1.28)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1.04 (0.83, 1.29)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1.05 (0.79, 1.41)</w:t>
            </w:r>
          </w:p>
        </w:tc>
      </w:tr>
      <w:tr>
        <w:trPr>
          <w:trHeight w:val="401" w:hRule="auto"/>
        </w:trPr>
        body65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0.86 (0.60,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1.23 (1.04, 1.44)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1.68 (1.31, 2.14)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2.29 (1.47, 3.57)</w:t>
            </w:r>
          </w:p>
        </w:tc>
      </w:tr>
      <w:tr>
        <w:trPr>
          <w:trHeight w:val="401" w:hRule="auto"/>
        </w:trPr>
        body66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N(0, 0.25^2)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0.68 to 1.47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1.16 (0.86, 1.56)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1.05 (0.89,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(0.79, 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0.89 (0.65, 1.23)</w:t>
            </w:r>
          </w:p>
        </w:tc>
      </w:tr>
      <w:tr>
        <w:trPr>
          <w:trHeight w:val="401" w:hRule="auto"/>
        </w:trPr>
        body68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0.88 (0.68, 1.13)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0.91 (0.77,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 (0.78,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 (0.76, 1.17)</w:t>
            </w:r>
          </w:p>
        </w:tc>
      </w:tr>
      <w:tr>
        <w:trPr>
          <w:trHeight w:val="401" w:hRule="auto"/>
        </w:trPr>
        body69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 (0.69, 1.32)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 (0.75, 1.13)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0.89 (0.73,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0.86 (0.65, 1.13)</w:t>
            </w:r>
          </w:p>
        </w:tc>
      </w:tr>
      <w:tr>
        <w:trPr>
          <w:trHeight w:val="401" w:hRule="auto"/>
        </w:trPr>
        body70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 (0.82, 1.13)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(0.89,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(0.91, 1.13)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1.04 (0.90, 1.20)</w:t>
            </w:r>
          </w:p>
        </w:tc>
      </w:tr>
      <w:tr>
        <w:trPr>
          <w:trHeight w:val="401" w:hRule="auto"/>
        </w:trPr>
        body71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(0.82, 1.23)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(0.88, 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(0.88, 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(0.85, 1.19)</w:t>
            </w:r>
          </w:p>
        </w:tc>
      </w:tr>
      <w:tr>
        <w:trPr>
          <w:trHeight w:val="401" w:hRule="auto"/>
        </w:trPr>
        body72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 (0.70, 1.32)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1.24 (1.08, 1.43)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1.57 (1.27, 1.93)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1.98 (1.37, 2.87)</w:t>
            </w:r>
          </w:p>
        </w:tc>
      </w:tr>
      <w:tr>
        <w:trPr>
          <w:trHeight w:val="401" w:hRule="auto"/>
        </w:trPr>
        body73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N(0, 0.125^2)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0.83 to 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1.05 (0.87, 1.27)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(0.91, 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(0.87, 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(0.80, 1.16)</w:t>
            </w:r>
          </w:p>
        </w:tc>
      </w:tr>
      <w:tr>
        <w:trPr>
          <w:trHeight w:val="401" w:hRule="auto"/>
        </w:trPr>
        body75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0.95 (0.82, 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 (0.87,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(0.88,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(0.85, 1.11)</w:t>
            </w:r>
          </w:p>
        </w:tc>
      </w:tr>
      <w:tr>
        <w:trPr>
          <w:trHeight w:val="401" w:hRule="auto"/>
        </w:trPr>
        body76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(0.82, 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(0.87,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 (0.85, 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0.95 (0.81, 1.11)</w:t>
            </w:r>
          </w:p>
        </w:tc>
      </w:tr>
      <w:tr>
        <w:trPr>
          <w:trHeight w:val="401" w:hRule="auto"/>
        </w:trPr>
        body77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(0.91, 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(0.94,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(0.95,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(0.94, 1.09)</w:t>
            </w:r>
          </w:p>
        </w:tc>
      </w:tr>
      <w:tr>
        <w:trPr>
          <w:trHeight w:val="401" w:hRule="auto"/>
        </w:trPr>
        body78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(0.90, 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(0.94,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(0.93,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(0.91, 1.10)</w:t>
            </w:r>
          </w:p>
        </w:tc>
      </w:tr>
      <w:tr>
        <w:trPr>
          <w:trHeight w:val="401" w:hRule="auto"/>
        </w:trPr>
        body79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1.09 (0.84, 1.41)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1.25 (1.10, 1.41)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1.44 (1.22, 1.69)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1.65 (1.24, 2.20)</w:t>
            </w:r>
          </w:p>
        </w:tc>
      </w:tr>
      <w:tr>
        <w:trPr>
          <w:trHeight w:val="401" w:hRule="auto"/>
        </w:trPr>
        body80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N(0, 0.0625^2)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0.91 to 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(0.91, 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(0.94,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(0.93,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(0.90, 1.09)</w:t>
            </w:r>
          </w:p>
        </w:tc>
      </w:tr>
      <w:tr>
        <w:trPr>
          <w:trHeight w:val="401" w:hRule="auto"/>
        </w:trPr>
        body82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(0.91,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(0.94,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(0.94,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(0.92, 1.07)</w:t>
            </w:r>
          </w:p>
        </w:tc>
      </w:tr>
      <w:tr>
        <w:trPr>
          <w:trHeight w:val="401" w:hRule="auto"/>
        </w:trPr>
        body83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(0.91,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(0.94,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(0.93,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(0.91, 1.07)</w:t>
            </w:r>
          </w:p>
        </w:tc>
      </w:tr>
      <w:tr>
        <w:trPr>
          <w:trHeight w:val="401" w:hRule="auto"/>
        </w:trPr>
        body84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(0.96,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(0.97,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(0.97,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(0.97, 1.04)</w:t>
            </w:r>
          </w:p>
        </w:tc>
      </w:tr>
      <w:tr>
        <w:trPr>
          <w:trHeight w:val="401" w:hRule="auto"/>
        </w:trPr>
        body85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(0.95,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(0.97,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(0.97,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(0.95, 1.05)</w:t>
            </w:r>
          </w:p>
        </w:tc>
      </w:tr>
      <w:tr>
        <w:trPr>
          <w:trHeight w:val="401" w:hRule="auto"/>
        </w:trPr>
        body86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1.16 (0.95, 1.42)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1.22 (1.10, 1.35)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1.30 (1.15, 1.47)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1.39 (1.13, 1.70)</w:t>
            </w:r>
          </w:p>
        </w:tc>
      </w:tr>
      <w:tr>
        <w:trPr>
          <w:trHeight w:val="360" w:hRule="auto"/>
        </w:trPr>
        footer 1
        <w:tc>
          <w:tcPr>
            <w:gridSpan w:val="7"/>
            <w:tcBorders>
              <w:bottom w:val="none" w:sz="0" w:space="0" w:color="FFFFFF"/>
              <w:top w:val="single" w:sz="10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The prior is chosen on the implied rate-ratio range, what the prior alone implies for a +0.5 SD contrast before seeing data, not on WAIC: WAIC keeps improving as the prior tightens because shrinkage toward the null reduces effective complexity, which is not fit. Rate ratios are per +0.5 SD of the exposure summed over the lag window. P(dir) is the posterior probability that the effect lies on the side of 1 shown by the point estimate.</w:t>
            </w:r>
          </w:p>
        </w:tc>
      </w:tr>
    </w:tbl>
    <w:p>
      <w:pPr>
        <w:sectPr>
          <w:pgMar w:header="708" w:bottom="1417" w:top="1417" w:right="1417" w:left="1417" w:footer="708" w:gutter="0"/>
          <w:pgSz w:h="11906" w:w="16838" w:orient="landscape"/>
          <w:type w:val="oddPage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2026-09-15T16:14:31Z</dcterms:modified>
  <cp:category/>
</cp:coreProperties>
</file>