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65"/>
        <w:gridCol w:w="2062"/>
        <w:gridCol w:w="1780"/>
        <w:gridCol w:w="3149"/>
        <w:gridCol w:w="967"/>
      </w:tblGrid>
      <w:tr>
        <w:trPr>
          <w:trHeight w:val="619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Specification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5-fold stratum cross-validation</w:t>
            </w:r>
          </w:p>
        </w:tc>
      </w:tr>
      <w:tr>
        <w:trPr>
          <w:trHeight w:val="621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 log-likelihood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vs equal-odds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Paired difference vs primary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</w:tr>
      <w:tr>
        <w:trPr>
          <w:trHeight w:val="61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Anomalies + waterfowl (primary) - 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-265.8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57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Absolute conditions + waterfowl - 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+0.0388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+0.85</w:t>
            </w:r>
          </w:p>
        </w:tc>
      </w:tr>
      <w:tr>
        <w:trPr>
          <w:trHeight w:val="61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Anomalies only (no waterfowl) - 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-2.23</w:t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Waterfowl only - 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+0.1267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+2.12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 anomaly + waterfowl - 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+0.0970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+2.51</w:t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Anomalies + waterfowl (primary) - 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-504.9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57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Absolute conditions + waterfowl - 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-508.2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Anomalies only (no waterfowl) - 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-1.85</w:t>
            </w:r>
          </w:p>
        </w:tc>
      </w:tr>
      <w:tr>
        <w:trPr>
          <w:trHeight w:val="61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Waterfowl only - 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-506.1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 anomaly + waterfowl - 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-499.4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+23.1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+0.0328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+1.19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2026-09-11T12:13:28Z</dcterms:modified>
  <cp:category/>
</cp:coreProperties>
</file>