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78"/>
        <w:gridCol w:w="4683"/>
        <w:gridCol w:w="2279"/>
        <w:gridCol w:w="2151"/>
        <w:gridCol w:w="2167"/>
        <w:gridCol w:w="2101"/>
      </w:tblGrid>
      <w:tr>
        <w:trPr>
          <w:trHeight w:val="60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Winter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Spring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Summer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Fall</w:t>
            </w:r>
          </w:p>
        </w:tc>
      </w:tr>
      <w:tr>
        <w:trPr>
          <w:trHeight w:val="59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Spillover Events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Spillover Event Count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</w:tr>
      <w:tr>
        <w:trPr>
          <w:trHeight w:val="59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Independent Events (&gt;500m or &gt;4 weeks)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</w:tr>
      <w:tr>
        <w:trPr>
          <w:trHeight w:val="60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Temperature (°C)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-11.8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22.0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8.7</w:t>
            </w:r>
          </w:p>
        </w:tc>
      </w:tr>
      <w:tr>
        <w:trPr>
          <w:trHeight w:val="60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  <w:t xml:space="preserve">Temperature (°C)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  <w:t xml:space="preserve">Mean difference from 25yr climatology (95% CI)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555555"/>
              </w:rPr>
              <w:t xml:space="preserve">-3.52 [-5.32, -1.71]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  <w:t xml:space="preserve">-1.96 [-3.77, -0.16]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  <w:t xml:space="preserve">+0.89 [-0.91, 2.70]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  <w:t xml:space="preserve">+1.02 [-0.79, 2.82]</w:t>
            </w:r>
          </w:p>
        </w:tc>
      </w:tr>
      <w:tr>
        <w:trPr>
          <w:trHeight w:val="603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Shortwave Radiation (MJ/m²)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9.0</w:t>
            </w:r>
          </w:p>
        </w:tc>
      </w:tr>
      <w:tr>
        <w:trPr>
          <w:trHeight w:val="60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  <w:t xml:space="preserve">Shortwave Radiation (MJ/m²)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  <w:t xml:space="preserve">Mean difference from 25yr climatology (95% CI)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  <w:t xml:space="preserve">-0.59 [-1.32, 0.13]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555555"/>
              </w:rPr>
              <w:t xml:space="preserve">-1.25 [-1.97, -0.52]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  <w:t xml:space="preserve">+0.80 [0.08, 1.53]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555555"/>
              </w:rPr>
              <w:t xml:space="preserve">+0.90 [0.17, 1.62]</w:t>
            </w:r>
          </w:p>
        </w:tc>
      </w:tr>
      <w:tr>
        <w:trPr>
          <w:trHeight w:val="603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Longwave Radiation (MJ/m²)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24.8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31.4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25.1</w:t>
            </w:r>
          </w:p>
        </w:tc>
      </w:tr>
      <w:tr>
        <w:trPr>
          <w:trHeight w:val="60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  <w:t xml:space="preserve">Longwave Radiation (MJ/m²)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  <w:t xml:space="preserve">Mean difference from 25yr climatology (95% CI)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  <w:t xml:space="preserve">-0.98 [-1.87, -0.09]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  <w:t xml:space="preserve">-0.35 [-1.24, 0.53]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  <w:t xml:space="preserve">+0.24 [-0.65, 1.13]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  <w:t xml:space="preserve">-0.11 [-1.00, 0.77]</w:t>
            </w:r>
          </w:p>
        </w:tc>
      </w:tr>
      <w:tr>
        <w:trPr>
          <w:trHeight w:val="603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Relative Humidity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75.2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64.7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65.2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63.6</w:t>
            </w:r>
          </w:p>
        </w:tc>
      </w:tr>
      <w:tr>
        <w:trPr>
          <w:trHeight w:val="602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  <w:t xml:space="preserve">Relative Humidity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  <w:t xml:space="preserve">Mean difference from 25yr climatology (95% CI)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  <w:t xml:space="preserve">-0.20 [-3.42, 3.02]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  <w:t xml:space="preserve">+0.17 [-3.04, 3.39]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  <w:t xml:space="preserve">-3.25 [-6.46, -0.03]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555555"/>
              </w:rPr>
              <w:t xml:space="preserve">-5.29 [-8.51, -2.08]</w:t>
            </w:r>
          </w:p>
        </w:tc>
      </w:tr>
      <w:tr>
        <w:trPr>
          <w:trHeight w:val="60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Wind Speed (m/s)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1.6</w:t>
            </w:r>
          </w:p>
        </w:tc>
      </w:tr>
      <w:tr>
        <w:trPr>
          <w:trHeight w:val="60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  <w:t xml:space="preserve">Wind Speed (m/s)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  <w:t xml:space="preserve">Mean difference from 25yr climatology (95% CI)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  <w:t xml:space="preserve">+0.15 [-0.29, 0.59]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  <w:t xml:space="preserve">+0.09 [-0.35, 0.53]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  <w:t xml:space="preserve">+0.11 [-0.33, 0.55]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  <w:t xml:space="preserve">+0.04 [-0.40, 0.48]</w:t>
            </w:r>
          </w:p>
        </w:tc>
      </w:tr>
      <w:tr>
        <w:trPr>
          <w:trHeight w:val="60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Soil Moisture (m³/m³)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0.3</w:t>
            </w:r>
          </w:p>
        </w:tc>
      </w:tr>
      <w:tr>
        <w:trPr>
          <w:trHeight w:val="602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  <w:t xml:space="preserve">Soil Moisture (m³/m³)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  <w:t xml:space="preserve">Mean difference from 25yr climatology (95% CI)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  <w:t xml:space="preserve">-0.00 [-0.02, 0.01]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555555"/>
              </w:rPr>
              <w:t xml:space="preserve">+0.02 [0.01, 0.03]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555555"/>
              </w:rPr>
              <w:t xml:space="preserve">-0.03 [-0.04, -0.02]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555555"/>
              </w:rPr>
              <w:t xml:space="preserve">-0.05 [-0.06, -0.04]</w:t>
            </w:r>
          </w:p>
        </w:tc>
      </w:tr>
      <w:tr>
        <w:trPr>
          <w:trHeight w:val="603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Surface &amp; Sub-Surface Runoff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1.2</w:t>
            </w:r>
          </w:p>
        </w:tc>
      </w:tr>
      <w:tr>
        <w:trPr>
          <w:trHeight w:val="602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  <w:t xml:space="preserve">Surface &amp; Sub-Surface Runoff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  <w:t xml:space="preserve">Mean difference from 25yr climatology (95% CI)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  <w:t xml:space="preserve">-0.66 [-1.94, 0.62]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555555"/>
              </w:rPr>
              <w:t xml:space="preserve">+1.95 [0.67, 3.23]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  <w:t xml:space="preserve">-1.21 [-2.49, 0.07]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  <w:t xml:space="preserve">-1.14 [-2.42, 0.14]</w:t>
            </w:r>
          </w:p>
        </w:tc>
      </w:tr>
      <w:tr>
        <w:trPr>
          <w:trHeight w:val="603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Precipitation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23.4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9.4</w:t>
            </w:r>
          </w:p>
        </w:tc>
      </w:tr>
      <w:tr>
        <w:trPr>
          <w:trHeight w:val="602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  <w:t xml:space="preserve">Precipitation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  <w:t xml:space="preserve">Mean difference from 25yr climatology (95% CI)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  <w:t xml:space="preserve">+1.54 [-4.95, 8.03]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  <w:t xml:space="preserve">+5.05 [-1.44, 11.54]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  <w:t xml:space="preserve">-7.01 [-13.50, -0.52]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  <w:t xml:space="preserve">-4.72 [-11.21, 1.77]</w:t>
            </w:r>
          </w:p>
        </w:tc>
      </w:tr>
      <w:tr>
        <w:trPr>
          <w:trHeight w:val="603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Snow Density (kg/m³)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159.1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150.8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99.4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122.2</w:t>
            </w:r>
          </w:p>
        </w:tc>
      </w:tr>
      <w:tr>
        <w:trPr>
          <w:trHeight w:val="602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  <w:t xml:space="preserve">Snow Density (kg/m³)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  <w:t xml:space="preserve">Mean difference from 25yr climatology (95% CI)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555555"/>
              </w:rPr>
              <w:t xml:space="preserve">-11.52 [-18.85, -4.19]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  <w:t xml:space="preserve">+7.48 [0.15, 14.81]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  <w:t xml:space="preserve">-0.45 [-7.78, 6.88]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  <w:t xml:space="preserve">-0.35 [-7.68, 6.98]</w:t>
            </w:r>
          </w:p>
        </w:tc>
      </w:tr>
      <w:tr>
        <w:trPr>
          <w:trHeight w:val="603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Leaf Area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1.3</w:t>
            </w:r>
          </w:p>
        </w:tc>
      </w:tr>
      <w:tr>
        <w:trPr>
          <w:trHeight w:val="602" w:hRule="auto"/>
        </w:trPr>
        body22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  <w:t xml:space="preserve">Leaf Area Index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  <w:t xml:space="preserve">Mean difference from 25yr climatology (95% CI)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  <w:t xml:space="preserve">+0.00 [-0.01, 0.01]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555555"/>
              </w:rPr>
              <w:t xml:space="preserve">-0.02 [-0.02, -0.01]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555555"/>
              </w:rPr>
              <w:t xml:space="preserve">+0.00 [-0.01, 0.01]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555555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555555"/>
              </w:rPr>
              <w:t xml:space="preserve">+0.01 [0.01, 0.02]</w:t>
            </w:r>
          </w:p>
        </w:tc>
      </w:tr>
      <w:tr>
        <w:trPr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Mean differences [95% CIs] between 2022 conditions and 25-year climatological means (1997-2021) were computed from linear mixed-effects models with a fixed effect for season, random intercepts for cell and week, estimated via REML. BH-adjusted significant differences (p &lt; 0.05) are shown in bold. Seasons follow meteorological definitions: winter (Dec-Feb), spring (Mar-May), summer (Jun-Aug), fall (Sep-Nov).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2026-02-24T16:23:03Z</dcterms:modified>
  <cp:category/>
</cp:coreProperties>
</file>