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8"/>
        <w:gridCol w:w="655"/>
        <w:gridCol w:w="1157"/>
        <w:gridCol w:w="1084"/>
        <w:gridCol w:w="1084"/>
        <w:gridCol w:w="1719"/>
        <w:gridCol w:w="961"/>
        <w:gridCol w:w="1084"/>
      </w:tblGrid>
      <w:tr>
        <w:trPr>
          <w:trHeight w:val="61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Specification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log-Lik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Concordance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ΔBIC</w:t>
            </w:r>
          </w:p>
        </w:tc>
      </w:tr>
      <w:tr>
        <w:trPr>
          <w:trHeight w:val="59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A_lin_ns3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-105.68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249.35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295.99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6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F_lin_poly4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-98.37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254.74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325.92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29.93</w:t>
            </w:r>
          </w:p>
        </w:tc>
      </w:tr>
      <w:tr>
        <w:trPr>
          <w:trHeight w:val="59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B_lin_ns4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-103.86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255.72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314.63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18.64</w:t>
            </w:r>
          </w:p>
        </w:tc>
      </w:tr>
      <w:tr>
        <w:trPr>
          <w:trHeight w:val="60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C_lin_ns5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-99.83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257.66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328.83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32.85</w:t>
            </w:r>
          </w:p>
        </w:tc>
      </w:tr>
      <w:tr>
        <w:trPr>
          <w:trHeight w:val="596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H_ns2_ns4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258.06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366.05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70.07</w:t>
            </w:r>
          </w:p>
        </w:tc>
      </w:tr>
      <w:tr>
        <w:trPr>
          <w:trHeight w:val="596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I_ns3_ns4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-65.81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259.62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120.71</w:t>
            </w:r>
          </w:p>
        </w:tc>
      </w:tr>
      <w:tr>
        <w:trPr>
          <w:trHeight w:val="62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G_lin_poly5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-97.76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346.97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50.98</w:t>
            </w:r>
          </w:p>
        </w:tc>
      </w:tr>
      <w:tr>
        <w:trPr>
          <w:trHeight w:val="596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D_lin_ns6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-97.87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263.75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347.19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51.21</w:t>
            </w:r>
          </w:p>
        </w:tc>
      </w:tr>
      <w:tr>
        <w:trPr>
          <w:trHeight w:val="596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E_lin_ns7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-95.80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269.60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365.32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20.25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69.34</w:t>
            </w:r>
          </w:p>
        </w:tc>
      </w:tr>
    </w:tbl>
    <w:p>
      <w:pPr>
        <w:pStyle w:val="Normal"/>
      </w:pPr>
      <w:r>
        <w:t xml:space="preserve">DLNM fit statistics across crossbasis specifications. Anseriformes abundance fixed at piecewise-constant weekly strata across all specs; the sweep varies the meteorological arglag/argvar.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2026-05-14T00:58:24Z</dcterms:modified>
  <cp:category/>
</cp:coreProperties>
</file>