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Sensitivity Analysis: Poultry-density × Runoff Interaction (Weekly Path A)</w:t>
      </w:r>
    </w:p>
    <w:p>
      <w:pPr>
        <w:pStyle w:val="Normal"/>
      </w:pPr>
      <w:r>
        <w:t xml:space="preserve">Sample: 85 case-weeks across 85 strata. Interaction tested via a 2-df runoff × birds_au_z crossbasis on the weekly Path A primary spec.</w:t>
      </w:r>
    </w:p>
    <w:p>
      <w:pPr>
        <w:pStyle w:val="Titre2"/>
      </w:pPr>
      <w:r>
        <w:t xml:space="preserve">Model fit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66"/>
        <w:gridCol w:w="1084"/>
        <w:gridCol w:w="900"/>
        <w:gridCol w:w="1230"/>
        <w:gridCol w:w="1132"/>
        <w:gridCol w:w="1084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LRT_chi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LRT_df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LRT_p</w:t>
            </w:r>
          </w:p>
        </w:tc>
      </w:tr>
      <w:tr>
        <w:trPr>
          <w:trHeight w:val="61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 (snow_cover, weekly Path 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149.78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8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runoff × poultry-density interaction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0.1370</w:t>
            </w:r>
          </w:p>
        </w:tc>
      </w:tr>
    </w:tbl>
    <w:p>
      <w:pPr>
        <w:pStyle w:val="Titre2"/>
      </w:pPr>
      <w:r>
        <w:t xml:space="preserve">Cumulative weekly runoff OR (per +0.5 SD across lag 0–4 wk)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72"/>
        <w:gridCol w:w="1731"/>
        <w:gridCol w:w="3235"/>
      </w:tblGrid>
      <w:tr>
        <w:trPr>
          <w:trHeight w:val="61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Density_label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birds_au_raw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Cumulative_runoff_OR_95CI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 (10th pctl)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 (0.72, 4.78)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(50th pctl)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1,263.3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5.66 (1.97, 16.30)</w:t>
            </w:r>
          </w:p>
        </w:tc>
      </w:tr>
      <w:tr>
        <w:trPr>
          <w:trHeight w:val="62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(90th pctl)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7,177.0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7.43 (2.12, 26.02)</w:t>
            </w:r>
          </w:p>
        </w:tc>
      </w:tr>
    </w:tbl>
    <w:p>
      <w:pPr>
        <w:pStyle w:val="Titre2"/>
      </w:pPr>
      <w:r>
        <w:t xml:space="preserve">Lag-specific weekly runoff OR (per +0.5 SD on that lag week)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1"/>
        <w:gridCol w:w="2025"/>
        <w:gridCol w:w="2172"/>
        <w:gridCol w:w="2025"/>
      </w:tblGrid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lag_days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Low_OR_95CI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Median_OR_95CI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High_OR_95CI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(1.00, 1.00)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(1.00, 1.00)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(1.00, 1.00)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(0.91,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 (1.11,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 (1.12, 1.87)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 (0.88, 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 (1.20, 2.32)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 (1.23, 2.69)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 (0.91, 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 (1.22, 2.28)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1.81 (1.25, 2.62)</w:t>
            </w:r>
          </w:p>
        </w:tc>
      </w:tr>
      <w:tr>
        <w:trPr>
          <w:trHeight w:val="616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 (0.83, 1.69)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 (1.07, 2.05)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 (1.05, 2.31)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2026-05-16T15:11:45Z</dcterms:modified>
  <cp:category/>
</cp:coreProperties>
</file>